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Interactive whiteboards and talking books - new approach to teach children to write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app can act as a whiteboard registering the writings of the children and converting it into a letter/word, then the audio can pronounce the sound of the letter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is very important for a child. Play is the preminent educational activity of early childhood (Berk,194). One theory of play proposes that play progreses through three phases: exploration, manipulation, which includes experimentation, and mastery which includes meaningful play (Escobedo,192)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Through investigations and learning, it is possible to promote children’s interest in science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Children like exploring things. As constructive learners, children depend on concrete, observable events (physical knowledge) to help them ‘figure things out’ (Van Scoy &amp; Fairchild, 1993). They learn best when they participate in an integrated curriculum incorporating meaningful activities that connect their learning across traditional curricular areas (Campbell, 1992; Roser, Hoffman, &amp; Farest, 1990; Short, 1991; Wakefield, 2000). Teachers can do a great deal to empower children as they provide them with opportunities to engage in real activities that challenge their thinking (Bransford, Brown, &amp; Cocking, 2000). When children are provided with rich, interesting experiences during their early years, they view learning as a positive experience and begin to develop skills and strategies that are the foundations for lifelong learning.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