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4"/>
        </w:tabs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spacing w:before="1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" w:lineRule="auto"/>
        <w:ind w:left="99" w:right="-44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613400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3776825"/>
                          <a:ext cx="5613400" cy="6350"/>
                          <a:chOff x="2539300" y="3776825"/>
                          <a:chExt cx="5613400" cy="6350"/>
                        </a:xfrm>
                      </wpg:grpSpPr>
                      <wpg:grpSp>
                        <wpg:cNvGrpSpPr/>
                        <wpg:grpSpPr>
                          <a:xfrm>
                            <a:off x="2539300" y="3776825"/>
                            <a:ext cx="5614025" cy="6350"/>
                            <a:chOff x="2539300" y="3776825"/>
                            <a:chExt cx="56134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39300" y="3776825"/>
                              <a:ext cx="56127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39300" y="3776825"/>
                              <a:ext cx="5613400" cy="6350"/>
                              <a:chOff x="0" y="0"/>
                              <a:chExt cx="8840" cy="1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8825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8840" cy="10"/>
                              </a:xfrm>
                              <a:custGeom>
                                <a:rect b="b" l="l" r="r" t="t"/>
                                <a:pathLst>
                                  <a:path extrusionOk="0" h="10" w="8840">
                                    <a:moveTo>
                                      <a:pt x="8839" y="0"/>
                                    </a:moveTo>
                                    <a:lnTo>
                                      <a:pt x="4231" y="0"/>
                                    </a:lnTo>
                                    <a:lnTo>
                                      <a:pt x="4226" y="0"/>
                                    </a:lnTo>
                                    <a:lnTo>
                                      <a:pt x="421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4217" y="10"/>
                                    </a:lnTo>
                                    <a:lnTo>
                                      <a:pt x="4226" y="10"/>
                                    </a:lnTo>
                                    <a:lnTo>
                                      <a:pt x="4231" y="10"/>
                                    </a:lnTo>
                                    <a:lnTo>
                                      <a:pt x="8839" y="10"/>
                                    </a:lnTo>
                                    <a:lnTo>
                                      <a:pt x="88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3400" cy="63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1.000000000002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6"/>
        <w:gridCol w:w="1424"/>
        <w:gridCol w:w="1472"/>
        <w:gridCol w:w="994"/>
        <w:gridCol w:w="2763"/>
        <w:tblGridChange w:id="0">
          <w:tblGrid>
            <w:gridCol w:w="922"/>
            <w:gridCol w:w="1136"/>
            <w:gridCol w:w="1424"/>
            <w:gridCol w:w="1472"/>
            <w:gridCol w:w="994"/>
            <w:gridCol w:w="276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5">
            <w:pPr>
              <w:spacing w:before="32" w:lineRule="auto"/>
              <w:ind w:left="3075" w:right="306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spacing w:before="91" w:lineRule="auto"/>
              <w:ind w:left="11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spacing w:before="91" w:lineRule="auto"/>
              <w:ind w:left="10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spacing w:before="91" w:lineRule="auto"/>
              <w:ind w:left="123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spacing w:before="91" w:lineRule="auto"/>
              <w:ind w:left="120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spacing w:before="91" w:lineRule="auto"/>
              <w:ind w:left="22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spacing w:before="91" w:lineRule="auto"/>
              <w:ind w:left="1056" w:right="1052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18/11/2024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Primera versión de la acta de reunión para la retrospectiva del segundo Sprint</w:t>
            </w:r>
          </w:p>
        </w:tc>
      </w:tr>
    </w:tbl>
    <w:p w:rsidR="00000000" w:rsidDel="00000000" w:rsidP="00000000" w:rsidRDefault="00000000" w:rsidRPr="00000000" w14:paraId="00000017">
      <w:pPr>
        <w:spacing w:before="9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" w:right="373" w:firstLine="367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fvltvgft3ky" w:id="0"/>
      <w:bookmarkEnd w:id="0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ACTA DE REUNIÓN DE RETROSPECTIVA SPRINT II</w:t>
      </w:r>
    </w:p>
    <w:p w:rsidR="00000000" w:rsidDel="00000000" w:rsidP="00000000" w:rsidRDefault="00000000" w:rsidRPr="00000000" w14:paraId="00000019">
      <w:pPr>
        <w:spacing w:before="3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1805"/>
        <w:gridCol w:w="1980"/>
        <w:gridCol w:w="3240"/>
        <w:tblGridChange w:id="0">
          <w:tblGrid>
            <w:gridCol w:w="1615"/>
            <w:gridCol w:w="1805"/>
            <w:gridCol w:w="1980"/>
            <w:gridCol w:w="324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A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Software de Comandas para un restaurante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E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10:00 am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Convocada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Av El Sol 200 SJL 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Facilitador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spacing w:before="19" w:lineRule="auto"/>
              <w:ind w:lef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Evaluar el Sprint 2 </w:t>
            </w:r>
          </w:p>
        </w:tc>
      </w:tr>
    </w:tbl>
    <w:p w:rsidR="00000000" w:rsidDel="00000000" w:rsidP="00000000" w:rsidRDefault="00000000" w:rsidRPr="00000000" w14:paraId="0000002A">
      <w:pPr>
        <w:spacing w:before="2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1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2162"/>
        <w:gridCol w:w="2227"/>
        <w:tblGridChange w:id="0">
          <w:tblGrid>
            <w:gridCol w:w="4322"/>
            <w:gridCol w:w="2162"/>
            <w:gridCol w:w="22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2B">
            <w:pPr>
              <w:spacing w:before="48" w:lineRule="auto"/>
              <w:ind w:left="3521" w:right="351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2E">
            <w:pPr>
              <w:spacing w:before="41" w:line="157" w:lineRule="auto"/>
              <w:ind w:left="1774" w:right="1767"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PERSONA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2F">
            <w:pPr>
              <w:spacing w:before="41" w:line="157" w:lineRule="auto"/>
              <w:ind w:left="798" w:right="789"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0">
            <w:pPr>
              <w:spacing w:before="41" w:line="157" w:lineRule="auto"/>
              <w:ind w:left="742" w:firstLine="0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EMPRESA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Carlos Molero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Sabor Divino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Andree Villegas 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Sabor Divino </w:t>
            </w:r>
          </w:p>
        </w:tc>
      </w:tr>
    </w:tbl>
    <w:p w:rsidR="00000000" w:rsidDel="00000000" w:rsidP="00000000" w:rsidRDefault="00000000" w:rsidRPr="00000000" w14:paraId="00000037">
      <w:pPr>
        <w:spacing w:before="1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0"/>
        <w:gridCol w:w="1685"/>
        <w:gridCol w:w="1570"/>
        <w:tblGridChange w:id="0">
          <w:tblGrid>
            <w:gridCol w:w="5470"/>
            <w:gridCol w:w="1685"/>
            <w:gridCol w:w="157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38">
            <w:pPr>
              <w:spacing w:before="48" w:lineRule="auto"/>
              <w:ind w:left="3875" w:right="386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B">
            <w:pPr>
              <w:spacing w:before="15" w:line="211" w:lineRule="auto"/>
              <w:ind w:left="2246" w:right="2237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sz w:val="18"/>
                <w:szCs w:val="18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C">
            <w:pPr>
              <w:spacing w:before="15" w:line="211" w:lineRule="auto"/>
              <w:ind w:left="2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D">
            <w:pPr>
              <w:spacing w:before="15" w:line="211" w:lineRule="auto"/>
              <w:ind w:left="45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Introducción y resumen del sprint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Carlos Molero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 minutos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Revisión de las tareas que salieron bien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Andree Villegas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 minutos</w:t>
            </w:r>
          </w:p>
        </w:tc>
      </w:tr>
    </w:tbl>
    <w:p w:rsidR="00000000" w:rsidDel="00000000" w:rsidP="00000000" w:rsidRDefault="00000000" w:rsidRPr="00000000" w14:paraId="00000044">
      <w:pPr>
        <w:spacing w:after="1" w:before="2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45">
            <w:pPr>
              <w:spacing w:before="48" w:lineRule="auto"/>
              <w:ind w:left="3316" w:right="331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Mantener los mismos plazos de tiempo para la entrega de los avances.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Seguir fomentando la comunicación activa entre los miembros del equipo.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Planificar reuniones para resolver dudas</w:t>
            </w:r>
          </w:p>
        </w:tc>
      </w:tr>
    </w:tbl>
    <w:p w:rsidR="00000000" w:rsidDel="00000000" w:rsidP="00000000" w:rsidRDefault="00000000" w:rsidRPr="00000000" w14:paraId="0000004D">
      <w:pPr>
        <w:spacing w:before="3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7" w:right="373"/>
      <w:jc w:val="center"/>
    </w:pPr>
    <w:rPr>
      <w:i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7" w:right="373"/>
      <w:jc w:val="center"/>
    </w:pPr>
    <w:rPr>
      <w:i w:val="1"/>
      <w:sz w:val="30"/>
      <w:szCs w:val="30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2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367" w:right="373"/>
      <w:jc w:val="center"/>
    </w:pPr>
    <w:rPr>
      <w:i w:val="1"/>
      <w:iCs w:val="1"/>
      <w:sz w:val="30"/>
      <w:szCs w:val="3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UaGFqCNUxQz3PWLScFAF7ekhQ==">CgMxLjAyDWguZnZsdHZnZnQza3k4AHIhMWZUY1pwLW1MSHp4VzkzQ2h6VFgxYm5jUWNlSzBSbDM5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2024-05-11T01:23:00Z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