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10:28:16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12. Validar el ingreso a Página Web 
13. Validar el ingreso a Dominio 
14. Validar el ingreso a Cuentas de correo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34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1026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10261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1026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1026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08_102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08_1026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08_1026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08_1026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908_1027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908_10270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908_102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908_10270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908_102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908_102717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908_1027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908_1027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908_1027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908_10273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908_102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908_10274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908_102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908_102750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p_gina_web__20260908_102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p_gina_web__20260908_102758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13.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el_ingreso_a_dominio__20260908_1028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el_ingreso_a_dominio__20260908_102806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14. Validar el ingreso a Cuentas de correo 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el_ingreso_a_cuentas_de_correo__20260908_102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el_ingreso_a_cuentas_de_correo__20260908_102814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