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18/08/2026 11:19:37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9. validar recomendaciones
10. validar ingreso de los dispositivos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2 min 2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18_1118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18_11181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818_1118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818_11181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818_1118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818_1118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818_11183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818_11183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818_1118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818_111838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818_1118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818_111845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818_1119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818_11190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818_1119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818_111908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recomendaciones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recomendaciones_20260818_1119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recomendaciones_20260818_111922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10. validar ingreso de los dispositivos</w:t>
      </w:r>
    </w:p>
    <w:p>
      <w:r>
        <w:t/>
      </w:r>
    </w:p>
    <w:p>
      <w:r>
        <w:drawing>
          <wp:inline distT="0" distR="0" distB="0" distL="0">
            <wp:extent cx="1905000" cy="3429000"/>
            <wp:docPr id="9" name="Drawing 9" descr="10__validar_ingreso_de_los_dispositivos_20260818_1119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validar_ingreso_de_los_dispositivos_20260818_11193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