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Fijas HFC - Redirección a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31/08/2026 11:48:35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fijas HFC y seleccionar factura
7. validar factura y opción de pagar
8. Validar redirección al Portal de Pagos Claro
9. Validar medio de pago PSE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310 263 2840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50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31_11365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31_113655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31_113701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31_113701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31_1137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31_113709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31_1137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31_113715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31_1137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31_113720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fijas HFC y seleccionar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fijas_hfc_y_seleccionar_factura_20260831_11373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fijas_hfc_y_seleccionar_factura_20260831_113732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opción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_n_de_pagar_20260831_1137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_n_de_pagar_20260831_113740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31_114822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31_114822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PSE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pse_20260831_114833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pse_20260831_114833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0"/>
      </w:pPr>
      <w:r>
        <w:rPr>
          <w:b w:val="on"/>
          <w:sz w:val="28"/>
          <w:color w:val="2E7D32"/>
        </w:rPr>
        <w:t>RESULTADO: EXITOSO</w:t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