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428" w:rsidRPr="00DB3428" w:rsidRDefault="00DB3428" w:rsidP="00DB3428">
      <w:pPr>
        <w:rPr>
          <w:rStyle w:val="rynqvb"/>
          <w:rFonts w:ascii="Arial" w:hAnsi="Arial" w:cs="Arial"/>
          <w:color w:val="3C4043"/>
          <w:shd w:val="clear" w:color="auto" w:fill="F5F5F5"/>
        </w:rPr>
      </w:pPr>
      <w:proofErr w:type="spellStart"/>
      <w:r w:rsidRPr="00DB3428">
        <w:rPr>
          <w:shd w:val="clear" w:color="auto" w:fill="D2E3FC"/>
        </w:rPr>
        <w:t>Th</w:t>
      </w:r>
      <w:bookmarkStart w:id="0" w:name="_GoBack"/>
      <w:bookmarkEnd w:id="0"/>
      <w:r w:rsidRPr="00DB3428">
        <w:rPr>
          <w:shd w:val="clear" w:color="auto" w:fill="D2E3FC"/>
        </w:rPr>
        <w:t>is</w:t>
      </w:r>
      <w:proofErr w:type="spellEnd"/>
      <w:r w:rsidRPr="00DB3428">
        <w:rPr>
          <w:shd w:val="clear" w:color="auto" w:fill="D2E3FC"/>
        </w:rPr>
        <w:t xml:space="preserve"> </w:t>
      </w:r>
      <w:proofErr w:type="spellStart"/>
      <w:r w:rsidRPr="00DB3428">
        <w:rPr>
          <w:shd w:val="clear" w:color="auto" w:fill="D2E3FC"/>
        </w:rPr>
        <w:t>project</w:t>
      </w:r>
      <w:proofErr w:type="spellEnd"/>
      <w:r w:rsidRPr="00DB3428">
        <w:rPr>
          <w:shd w:val="clear" w:color="auto" w:fill="D2E3FC"/>
        </w:rPr>
        <w:t xml:space="preserve"> </w:t>
      </w:r>
      <w:proofErr w:type="spellStart"/>
      <w:r w:rsidRPr="00DB3428">
        <w:rPr>
          <w:shd w:val="clear" w:color="auto" w:fill="D2E3FC"/>
        </w:rPr>
        <w:t>corresponds</w:t>
      </w:r>
      <w:proofErr w:type="spellEnd"/>
      <w:r w:rsidRPr="00DB3428">
        <w:rPr>
          <w:shd w:val="clear" w:color="auto" w:fill="D2E3FC"/>
        </w:rPr>
        <w:t xml:space="preserve"> to </w:t>
      </w:r>
      <w:proofErr w:type="spellStart"/>
      <w:r w:rsidRPr="00DB3428">
        <w:rPr>
          <w:shd w:val="clear" w:color="auto" w:fill="D2E3FC"/>
        </w:rPr>
        <w:t>the</w:t>
      </w:r>
      <w:proofErr w:type="spellEnd"/>
      <w:r w:rsidRPr="00DB3428">
        <w:rPr>
          <w:shd w:val="clear" w:color="auto" w:fill="D2E3FC"/>
        </w:rPr>
        <w:t xml:space="preserve"> </w:t>
      </w:r>
      <w:proofErr w:type="spellStart"/>
      <w:r w:rsidRPr="00DB3428">
        <w:rPr>
          <w:shd w:val="clear" w:color="auto" w:fill="D2E3FC"/>
        </w:rPr>
        <w:t>Statistics</w:t>
      </w:r>
      <w:proofErr w:type="spellEnd"/>
      <w:r w:rsidRPr="00DB3428">
        <w:rPr>
          <w:shd w:val="clear" w:color="auto" w:fill="D2E3FC"/>
        </w:rPr>
        <w:t xml:space="preserve"> </w:t>
      </w:r>
      <w:proofErr w:type="spellStart"/>
      <w:r w:rsidRPr="00DB3428">
        <w:rPr>
          <w:shd w:val="clear" w:color="auto" w:fill="D2E3FC"/>
        </w:rPr>
        <w:t>subject</w:t>
      </w:r>
      <w:proofErr w:type="spellEnd"/>
      <w:r w:rsidRPr="00DB3428">
        <w:rPr>
          <w:shd w:val="clear" w:color="auto" w:fill="D2E3FC"/>
        </w:rPr>
        <w:t xml:space="preserve"> of </w:t>
      </w:r>
      <w:proofErr w:type="spellStart"/>
      <w:r w:rsidRPr="00DB3428">
        <w:rPr>
          <w:shd w:val="clear" w:color="auto" w:fill="D2E3FC"/>
        </w:rPr>
        <w:t>the</w:t>
      </w:r>
      <w:proofErr w:type="spellEnd"/>
      <w:r w:rsidRPr="00DB3428">
        <w:rPr>
          <w:shd w:val="clear" w:color="auto" w:fill="D2E3FC"/>
        </w:rPr>
        <w:t xml:space="preserve"> </w:t>
      </w:r>
      <w:proofErr w:type="spellStart"/>
      <w:r w:rsidRPr="00DB3428">
        <w:rPr>
          <w:shd w:val="clear" w:color="auto" w:fill="D2E3FC"/>
        </w:rPr>
        <w:t>Specialization</w:t>
      </w:r>
      <w:proofErr w:type="spellEnd"/>
      <w:r w:rsidRPr="00DB3428">
        <w:rPr>
          <w:shd w:val="clear" w:color="auto" w:fill="D2E3FC"/>
        </w:rPr>
        <w:t xml:space="preserve"> </w:t>
      </w:r>
      <w:proofErr w:type="spellStart"/>
      <w:r w:rsidRPr="00DB3428">
        <w:rPr>
          <w:shd w:val="clear" w:color="auto" w:fill="D2E3FC"/>
        </w:rPr>
        <w:t>Career</w:t>
      </w:r>
      <w:proofErr w:type="spellEnd"/>
      <w:r w:rsidRPr="00DB3428">
        <w:rPr>
          <w:shd w:val="clear" w:color="auto" w:fill="D2E3FC"/>
        </w:rPr>
        <w:t xml:space="preserve"> in Data </w:t>
      </w:r>
      <w:proofErr w:type="spellStart"/>
      <w:r w:rsidRPr="00DB3428">
        <w:rPr>
          <w:shd w:val="clear" w:color="auto" w:fill="D2E3FC"/>
        </w:rPr>
        <w:t>Science</w:t>
      </w:r>
      <w:proofErr w:type="spellEnd"/>
      <w:r w:rsidRPr="00DB3428">
        <w:rPr>
          <w:shd w:val="clear" w:color="auto" w:fill="D2E3FC"/>
        </w:rPr>
        <w:t xml:space="preserve"> of </w:t>
      </w:r>
      <w:proofErr w:type="spellStart"/>
      <w:r w:rsidRPr="00DB3428">
        <w:rPr>
          <w:shd w:val="clear" w:color="auto" w:fill="D2E3FC"/>
        </w:rPr>
        <w:t>the</w:t>
      </w:r>
      <w:proofErr w:type="spellEnd"/>
      <w:r w:rsidRPr="00DB3428">
        <w:rPr>
          <w:shd w:val="clear" w:color="auto" w:fill="D2E3FC"/>
        </w:rPr>
        <w:t xml:space="preserve"> </w:t>
      </w:r>
      <w:proofErr w:type="spellStart"/>
      <w:r w:rsidRPr="00DB3428">
        <w:rPr>
          <w:shd w:val="clear" w:color="auto" w:fill="D2E3FC"/>
        </w:rPr>
        <w:t>Technological</w:t>
      </w:r>
      <w:proofErr w:type="spellEnd"/>
      <w:r w:rsidRPr="00DB3428">
        <w:rPr>
          <w:shd w:val="clear" w:color="auto" w:fill="D2E3FC"/>
        </w:rPr>
        <w:t xml:space="preserve"> </w:t>
      </w:r>
      <w:proofErr w:type="spellStart"/>
      <w:r w:rsidRPr="00DB3428">
        <w:rPr>
          <w:shd w:val="clear" w:color="auto" w:fill="D2E3FC"/>
        </w:rPr>
        <w:t>Institute</w:t>
      </w:r>
      <w:proofErr w:type="spellEnd"/>
      <w:r w:rsidRPr="00DB3428">
        <w:rPr>
          <w:shd w:val="clear" w:color="auto" w:fill="D2E3FC"/>
        </w:rPr>
        <w:t xml:space="preserve"> of Buenos Aires</w:t>
      </w:r>
    </w:p>
    <w:p w:rsidR="00DB3428" w:rsidRPr="00DB3428" w:rsidRDefault="00DB3428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This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Project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corresponds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to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Statistics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subject</w:t>
      </w:r>
      <w:proofErr w:type="spellEnd"/>
    </w:p>
    <w:p w:rsidR="00DB3428" w:rsidRDefault="00D40167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Fusible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inner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linings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with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increasing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strength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are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being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explored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to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support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outer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fabric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and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improve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shape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and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drape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of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various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pieces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of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clothing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.</w:t>
      </w:r>
      <w:r w:rsidRPr="00DB3428">
        <w:rPr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>article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 xml:space="preserve"> “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>Compability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 xml:space="preserve"> of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>outer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>an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 xml:space="preserve"> fusible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>interliningfabrics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 xml:space="preserve"> in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>tailored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 xml:space="preserve"> </w:t>
      </w:r>
      <w:proofErr w:type="spellStart"/>
      <w:proofErr w:type="gramStart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>garments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>(</w:t>
      </w:r>
      <w:proofErr w:type="spellStart"/>
      <w:proofErr w:type="gramEnd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>Textile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 xml:space="preserve"> Res J.,1997:137-142)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>gave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>attached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 xml:space="preserve"> data of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>extensibility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 xml:space="preserve">(%) at 100 g/cm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>for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>both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>high-density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>(A) and</w:t>
      </w:r>
      <w:r w:rsidRPr="00DB3428">
        <w:rPr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specimens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of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low-density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fabrics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(B). </w:t>
      </w:r>
    </w:p>
    <w:p w:rsidR="00DB3428" w:rsidRDefault="00D40167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A. 1.2 0.9 0.7 1.0 1.7 1.7 1.1 0.9 1.7 1.9 1.3 2.1 1.6 1.8 1.4 1.3 1.9 1.6 0.8 2.0 1.7 1.6 2.3 2.0 </w:t>
      </w:r>
    </w:p>
    <w:p w:rsidR="00D40167" w:rsidRPr="00DB3428" w:rsidRDefault="00D40167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B. 1.6 1.5 1.1 2.1 1.5 1.3 1.0 2.6</w:t>
      </w:r>
    </w:p>
    <w:p w:rsidR="00D40167" w:rsidRPr="00DB3428" w:rsidRDefault="00D40167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following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exercise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from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Jay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Devore's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book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,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Probability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and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Statistic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for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Engineering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and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Sciences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, 8th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Edition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,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Cengage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Learning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.</w:t>
      </w:r>
    </w:p>
    <w:p w:rsidR="00D40167" w:rsidRPr="00DB3428" w:rsidRDefault="00D40167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You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are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asked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to do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following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.</w:t>
      </w:r>
    </w:p>
    <w:p w:rsidR="00D40167" w:rsidRPr="00DB3428" w:rsidRDefault="00D40167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1. Begin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by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indicating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variables to be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analyzed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and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for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which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one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or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more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samples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of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observations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are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provided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.</w:t>
      </w:r>
    </w:p>
    <w:p w:rsidR="00D40167" w:rsidRPr="00DB3428" w:rsidRDefault="00D40167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2.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Descriptive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measures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of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each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data set.</w:t>
      </w:r>
    </w:p>
    <w:p w:rsidR="00D40167" w:rsidRPr="00DB3428" w:rsidRDefault="00D40167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3.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following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plots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for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each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data set: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histogram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,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stem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leaf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(back to back,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if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applicable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),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boxplots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if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applicable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.</w:t>
      </w:r>
    </w:p>
    <w:p w:rsidR="00D40167" w:rsidRPr="00DB3428" w:rsidRDefault="00D40167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4.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Draw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appropriate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conclusions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from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points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1 and 2.</w:t>
      </w:r>
    </w:p>
    <w:p w:rsidR="00D40167" w:rsidRPr="00DB3428" w:rsidRDefault="00D40167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5.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If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data sets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contain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at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least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15 data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points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,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perform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suitable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QQ-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plot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. To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make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conclusions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.</w:t>
      </w:r>
    </w:p>
    <w:p w:rsidR="00D40167" w:rsidRPr="00DB3428" w:rsidRDefault="00D40167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6.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Apply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Shapiro-Wilk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test to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each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data set (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can be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applied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even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in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small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samples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) and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indicate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hypotheses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and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conclusions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that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results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lead to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together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with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point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4.</w:t>
      </w:r>
    </w:p>
    <w:p w:rsidR="00D40167" w:rsidRPr="00DB3428" w:rsidRDefault="00D40167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7.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Indicate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those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measurements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,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atypical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points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,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symmetry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,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asymmetry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, etc.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that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you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can observe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after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performing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previous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points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.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Make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 global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conclusion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with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everything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analyzed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.</w:t>
      </w:r>
    </w:p>
    <w:p w:rsidR="00D40167" w:rsidRPr="00DB3428" w:rsidRDefault="00D40167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8.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If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data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not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normal, try a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transformation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of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same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with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logarithm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and/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or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square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root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and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repeat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points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5, 6 and 7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above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with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new set of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transformed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data. (</w:t>
      </w:r>
      <w:proofErr w:type="spellStart"/>
      <w:proofErr w:type="gram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If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data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normal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not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necessary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!</w:t>
      </w:r>
      <w:proofErr w:type="gram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).</w:t>
      </w:r>
    </w:p>
    <w:p w:rsidR="00AD20B6" w:rsidRPr="00DB3428" w:rsidRDefault="00D40167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9.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If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you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have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more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than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one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sample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,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say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whether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are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independent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or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paired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samples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. Compare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both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samples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and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indicate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most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notable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differences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or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similarities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between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them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.</w:t>
      </w:r>
    </w:p>
    <w:p w:rsidR="00DB3428" w:rsidRPr="00DB3428" w:rsidRDefault="00DB3428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 xml:space="preserve">1. Variable: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>extensibility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D2E3FC"/>
        </w:rPr>
        <w:t xml:space="preserve"> (%) at 100g/cm</w:t>
      </w: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</w:p>
    <w:p w:rsidR="00DB3428" w:rsidRPr="00DB3428" w:rsidRDefault="00DB3428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Groups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A: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high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quality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fabrics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(24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samples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)</w:t>
      </w:r>
    </w:p>
    <w:p w:rsidR="00DB3428" w:rsidRPr="00DB3428" w:rsidRDefault="00DB3428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Group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B: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low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quality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fabrics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(8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samples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)</w:t>
      </w:r>
    </w:p>
    <w:p w:rsidR="00DB3428" w:rsidRPr="00DB3428" w:rsidRDefault="00DB3428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2.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Descriptive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measures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summary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measures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mean(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group_a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) 1.508333median(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group_a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) 1.6 mean(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group_b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) 1.5875 median(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group_b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) 1.5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mode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(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group_a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) 1.7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mode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(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group_b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) 1.5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Measures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of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dispersion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Sample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Range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(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group_a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) </w:t>
      </w: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lastRenderedPageBreak/>
        <w:t xml:space="preserve">1.6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Sample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range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(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group_b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) 1.6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Interquartile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distance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(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group_a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) 0.65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Interquartile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distance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(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group_b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) 0.475 Standard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deviation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(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group_a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) [0.4442059 Standard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deviation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(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group_b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) 0.5303301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Variance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(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group_a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) 0.1973188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Variance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(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group_b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) 0.28125</w:t>
      </w:r>
    </w:p>
    <w:p w:rsidR="00DB3428" w:rsidRPr="00DB3428" w:rsidRDefault="00DB3428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From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summary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and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deviation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measures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,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can be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seen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that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median and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average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are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not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same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in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both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groups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.</w:t>
      </w:r>
      <w:r w:rsidRPr="00DB3428">
        <w:rPr>
          <w:rFonts w:ascii="Arial" w:hAnsi="Arial" w:cs="Arial"/>
          <w:color w:val="3C4043"/>
          <w:shd w:val="clear" w:color="auto" w:fill="F5F5F5"/>
        </w:rPr>
        <w:t xml:space="preserve"> </w:t>
      </w: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In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boxplot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,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can be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seen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that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median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not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exactly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in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middle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of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box as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should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be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if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there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symmetry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.</w:t>
      </w:r>
      <w:r w:rsidRPr="00DB3428">
        <w:rPr>
          <w:rFonts w:ascii="Arial" w:hAnsi="Arial" w:cs="Arial"/>
          <w:color w:val="3C4043"/>
          <w:shd w:val="clear" w:color="auto" w:fill="F5F5F5"/>
        </w:rPr>
        <w:t xml:space="preserve"> </w:t>
      </w:r>
    </w:p>
    <w:p w:rsidR="00DB3428" w:rsidRPr="00DB3428" w:rsidRDefault="00DB3428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6. </w:t>
      </w: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In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both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cases, p-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value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greater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than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alpha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(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significance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level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)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therefore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there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no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evidence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enough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to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reject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null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hypothesis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that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distribution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of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variable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normal. </w:t>
      </w:r>
    </w:p>
    <w:p w:rsidR="00DB3428" w:rsidRPr="00DB3428" w:rsidRDefault="00DB3428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7.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From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box-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plot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,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histogram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and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stem-leaf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graphs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was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possible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to determine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asymmetry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,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since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that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median in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boxplots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not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exactly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in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middle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of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boxes.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Also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,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presence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of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outliers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could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not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be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observed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in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graphs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.</w:t>
      </w:r>
      <w:r w:rsidRPr="00DB3428">
        <w:rPr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Finally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I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know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concludes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that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variables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group_a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and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group_b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have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 normal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distribution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. </w:t>
      </w:r>
    </w:p>
    <w:p w:rsidR="00DB3428" w:rsidRPr="00DB3428" w:rsidRDefault="00DB3428" w:rsidP="00DB3428">
      <w:pPr>
        <w:jc w:val="both"/>
        <w:rPr>
          <w:rStyle w:val="rynqvb"/>
          <w:rFonts w:ascii="Arial" w:hAnsi="Arial" w:cs="Arial"/>
          <w:color w:val="3C4043"/>
          <w:shd w:val="clear" w:color="auto" w:fill="F5F5F5"/>
        </w:rPr>
      </w:pP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8.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Since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both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groups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have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 normal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distribution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, no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transformations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are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made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. 9.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These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are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independent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samples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.</w:t>
      </w:r>
      <w:r w:rsidRPr="00DB3428">
        <w:rPr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comparison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of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both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samples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can be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understand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from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measures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of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summary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and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dispersion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.</w:t>
      </w:r>
    </w:p>
    <w:p w:rsidR="00DB3428" w:rsidRPr="00DB3428" w:rsidRDefault="00DB3428" w:rsidP="00DB3428">
      <w:pPr>
        <w:jc w:val="both"/>
        <w:rPr>
          <w:rFonts w:ascii="Arial" w:hAnsi="Arial" w:cs="Arial"/>
          <w:color w:val="3C4043"/>
          <w:shd w:val="clear" w:color="auto" w:fill="F5F5F5"/>
        </w:rPr>
      </w:pP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</w:t>
      </w:r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null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hypothesis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that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both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populations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have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the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same</w:t>
      </w:r>
      <w:proofErr w:type="spellEnd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 xml:space="preserve"> </w:t>
      </w:r>
      <w:proofErr w:type="spellStart"/>
      <w:r w:rsidRPr="00DB3428">
        <w:rPr>
          <w:rStyle w:val="rynqvb"/>
          <w:rFonts w:ascii="Arial" w:hAnsi="Arial" w:cs="Arial"/>
          <w:color w:val="3C4043"/>
          <w:shd w:val="clear" w:color="auto" w:fill="F5F5F5"/>
        </w:rPr>
        <w:t>variance</w:t>
      </w:r>
      <w:proofErr w:type="spellEnd"/>
      <w:r w:rsidRPr="00DB3428">
        <w:rPr>
          <w:rFonts w:ascii="Arial" w:hAnsi="Arial" w:cs="Arial"/>
        </w:rPr>
        <w:t xml:space="preserve"> </w:t>
      </w:r>
      <w:proofErr w:type="spellStart"/>
      <w:r w:rsidRPr="00DB3428">
        <w:rPr>
          <w:rFonts w:ascii="Arial" w:hAnsi="Arial" w:cs="Arial"/>
        </w:rPr>
        <w:t>couldn´t</w:t>
      </w:r>
      <w:proofErr w:type="spellEnd"/>
      <w:r w:rsidRPr="00DB3428">
        <w:rPr>
          <w:rFonts w:ascii="Arial" w:hAnsi="Arial" w:cs="Arial"/>
        </w:rPr>
        <w:t xml:space="preserve"> be </w:t>
      </w:r>
      <w:proofErr w:type="spellStart"/>
      <w:r w:rsidRPr="00DB3428">
        <w:rPr>
          <w:rFonts w:ascii="Arial" w:hAnsi="Arial" w:cs="Arial"/>
        </w:rPr>
        <w:t>rejected</w:t>
      </w:r>
      <w:proofErr w:type="spellEnd"/>
      <w:r w:rsidRPr="00DB3428">
        <w:rPr>
          <w:rFonts w:ascii="Arial" w:hAnsi="Arial" w:cs="Arial"/>
        </w:rPr>
        <w:t>.</w:t>
      </w:r>
    </w:p>
    <w:p w:rsidR="00DB3428" w:rsidRPr="00DB3428" w:rsidRDefault="00DB3428" w:rsidP="00DB3428">
      <w:pPr>
        <w:jc w:val="both"/>
        <w:rPr>
          <w:rFonts w:ascii="Arial" w:hAnsi="Arial" w:cs="Arial"/>
        </w:rPr>
      </w:pPr>
    </w:p>
    <w:sectPr w:rsidR="00DB3428" w:rsidRPr="00DB3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67"/>
    <w:rsid w:val="00AD20B6"/>
    <w:rsid w:val="00D40167"/>
    <w:rsid w:val="00DB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B459"/>
  <w15:chartTrackingRefBased/>
  <w15:docId w15:val="{71D44493-09D1-4A50-9B47-8D0F0836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ynqvb">
    <w:name w:val="rynqvb"/>
    <w:basedOn w:val="Fuentedeprrafopredeter"/>
    <w:rsid w:val="00D40167"/>
  </w:style>
  <w:style w:type="paragraph" w:styleId="Sinespaciado">
    <w:name w:val="No Spacing"/>
    <w:uiPriority w:val="1"/>
    <w:qFormat/>
    <w:rsid w:val="00DB34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Cardini</dc:creator>
  <cp:keywords/>
  <dc:description/>
  <cp:lastModifiedBy>Juan Cardini</cp:lastModifiedBy>
  <cp:revision>1</cp:revision>
  <dcterms:created xsi:type="dcterms:W3CDTF">2023-07-16T01:29:00Z</dcterms:created>
  <dcterms:modified xsi:type="dcterms:W3CDTF">2023-07-16T01:54:00Z</dcterms:modified>
</cp:coreProperties>
</file>