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789" w:rsidRPr="00C95789" w:rsidRDefault="00C95789" w:rsidP="00C9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95789" w:rsidRPr="00C95789" w:rsidRDefault="00C95789" w:rsidP="00C957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5789">
        <w:rPr>
          <w:rFonts w:ascii="Garamond" w:eastAsia="Times New Roman" w:hAnsi="Garamond" w:cs="Times New Roman"/>
          <w:color w:val="000000"/>
          <w:sz w:val="24"/>
          <w:szCs w:val="24"/>
          <w:u w:val="single"/>
          <w:lang w:eastAsia="es-CL"/>
        </w:rPr>
        <w:t>Operacionalización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1470"/>
        <w:gridCol w:w="1453"/>
        <w:gridCol w:w="3528"/>
      </w:tblGrid>
      <w:tr w:rsidR="00C95789" w:rsidRPr="00C95789" w:rsidTr="00C95789">
        <w:trPr>
          <w:trHeight w:val="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  <w:p w:rsidR="00C95789" w:rsidRPr="00C95789" w:rsidRDefault="00C95789" w:rsidP="00C9578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Pregunta Investigación:</w:t>
            </w:r>
          </w:p>
          <w:p w:rsidR="00C95789" w:rsidRPr="00C95789" w:rsidRDefault="00C95789" w:rsidP="00C95789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 xml:space="preserve">¿Qué importancia se </w:t>
            </w:r>
            <w:r w:rsidR="0064638C"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les</w:t>
            </w: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 xml:space="preserve"> </w:t>
            </w:r>
            <w:bookmarkStart w:id="0" w:name="_GoBack"/>
            <w:bookmarkEnd w:id="0"/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asigna a las dimensiones feministas dentro de las demandas ciudadanas que toman relevancia en el marco del estallido social?</w:t>
            </w:r>
          </w:p>
          <w:p w:rsidR="00C95789" w:rsidRPr="00C95789" w:rsidRDefault="00C95789" w:rsidP="00C95789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Objetivo general:</w:t>
            </w:r>
          </w:p>
          <w:p w:rsidR="00C95789" w:rsidRPr="00C95789" w:rsidRDefault="00C95789" w:rsidP="00C95789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Dar cuenta de la importancia que se le asigna a las dimensiones feministas dentro de las demandas ciudadanas que toman relevancia en el marco del estallido social.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Dimensiones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Indicadores*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Categorías de respuesta</w:t>
            </w:r>
          </w:p>
        </w:tc>
      </w:tr>
      <w:tr w:rsidR="00C95789" w:rsidRPr="00C95789" w:rsidTr="00C95789">
        <w:trPr>
          <w:trHeight w:val="1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Sistema laboral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Eliminar la brecha salarial que existe entre hombres y mujeres.</w:t>
            </w:r>
          </w:p>
          <w:p w:rsidR="00C95789" w:rsidRPr="00C95789" w:rsidRDefault="00C95789" w:rsidP="00C9578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-Fomentar la inclusión de personas en situación de discapacidad.</w:t>
            </w:r>
          </w:p>
          <w:p w:rsidR="00C95789" w:rsidRPr="00C95789" w:rsidRDefault="00C95789" w:rsidP="00C9578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Pos-natal</w:t>
            </w:r>
            <w:proofErr w:type="spellEnd"/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 xml:space="preserve"> y crianza compartida</w:t>
            </w:r>
          </w:p>
          <w:p w:rsidR="00C95789" w:rsidRPr="00C95789" w:rsidRDefault="00C95789" w:rsidP="00C9578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Condiciones laborales dignas</w:t>
            </w:r>
          </w:p>
          <w:p w:rsidR="00C95789" w:rsidRPr="00C95789" w:rsidRDefault="00C95789" w:rsidP="00C9578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Fortalecer mecanismos que aumenten efectividad de los sindicatos y de negociación colectiva.</w:t>
            </w:r>
          </w:p>
          <w:p w:rsidR="00C95789" w:rsidRPr="00C95789" w:rsidRDefault="00C95789" w:rsidP="00C9578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Eliminar restricciones al derecho a huelga aún existentes</w:t>
            </w:r>
          </w:p>
          <w:p w:rsidR="00C95789" w:rsidRPr="00C95789" w:rsidRDefault="00C95789" w:rsidP="00C9578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Aumento del salario mínimo en un monto que supere la línea de pobreza para un hogar promedio.</w:t>
            </w:r>
          </w:p>
          <w:p w:rsidR="00C95789" w:rsidRPr="00C95789" w:rsidRDefault="00C95789" w:rsidP="00C9578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Aumento general de los salarios.</w:t>
            </w:r>
          </w:p>
          <w:p w:rsidR="00C95789" w:rsidRPr="00C95789" w:rsidRDefault="00C95789" w:rsidP="00C9578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Aumentar las indemnizaciones por años de servicio.</w:t>
            </w:r>
          </w:p>
          <w:p w:rsidR="00C95789" w:rsidRPr="00C95789" w:rsidRDefault="00C95789" w:rsidP="00C9578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Aumentar responsabilidades de las empresas con trabajadores subcontratados</w:t>
            </w:r>
          </w:p>
          <w:p w:rsidR="00C95789" w:rsidRPr="00C95789" w:rsidRDefault="00C95789" w:rsidP="00C95789">
            <w:pPr>
              <w:numPr>
                <w:ilvl w:val="0"/>
                <w:numId w:val="8"/>
              </w:numPr>
              <w:spacing w:after="24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Disminuir la jornada laboral</w:t>
            </w:r>
          </w:p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95789" w:rsidRPr="00C95789" w:rsidTr="00C95789">
        <w:trPr>
          <w:trHeight w:val="9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Sistema de salud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C95789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L"/>
              </w:rPr>
              <w:t>Derechos sexuales y reproductivos</w:t>
            </w:r>
          </w:p>
          <w:p w:rsidR="00C95789" w:rsidRPr="00C95789" w:rsidRDefault="00C95789" w:rsidP="00C9578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C95789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L"/>
              </w:rPr>
              <w:t>fin violencia obstétrica</w:t>
            </w:r>
          </w:p>
          <w:p w:rsidR="00C95789" w:rsidRPr="00C95789" w:rsidRDefault="00C95789" w:rsidP="00C9578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C95789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L"/>
              </w:rPr>
              <w:t> Aborto</w:t>
            </w:r>
          </w:p>
          <w:p w:rsidR="00C95789" w:rsidRPr="00C95789" w:rsidRDefault="00C95789" w:rsidP="00C9578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C95789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L"/>
              </w:rPr>
              <w:t xml:space="preserve">Fortalecimiento de salud pública (mayor </w:t>
            </w:r>
            <w:proofErr w:type="spellStart"/>
            <w:r w:rsidRPr="00C95789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L"/>
              </w:rPr>
              <w:t>financiamento</w:t>
            </w:r>
            <w:proofErr w:type="spellEnd"/>
            <w:r w:rsidRPr="00C95789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L"/>
              </w:rPr>
              <w:t xml:space="preserve"> estatal)</w:t>
            </w:r>
          </w:p>
          <w:p w:rsidR="00C95789" w:rsidRPr="00C95789" w:rsidRDefault="00C95789" w:rsidP="00C9578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lastRenderedPageBreak/>
              <w:t>Que no falten insumos en los hospitales</w:t>
            </w:r>
          </w:p>
          <w:p w:rsidR="00C95789" w:rsidRPr="00C95789" w:rsidRDefault="00C95789" w:rsidP="00C9578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Reducir la lista de espera en hospitales.</w:t>
            </w:r>
          </w:p>
          <w:p w:rsidR="00C95789" w:rsidRPr="00C95789" w:rsidRDefault="00C95789" w:rsidP="00C9578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Que Fonasa cubra una mayor cantidad de patologías y enfermedades.</w:t>
            </w:r>
          </w:p>
          <w:p w:rsidR="00C95789" w:rsidRPr="00C95789" w:rsidRDefault="00C95789" w:rsidP="00C9578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 xml:space="preserve">Reducir los precios de los medicamentos a nivel general. Garantizar la venta de genéricos en farmacias o </w:t>
            </w:r>
            <w:proofErr w:type="spellStart"/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bioequivalentes</w:t>
            </w:r>
            <w:proofErr w:type="spellEnd"/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 xml:space="preserve"> de igual precio.</w:t>
            </w:r>
          </w:p>
          <w:p w:rsidR="00C95789" w:rsidRPr="00C95789" w:rsidRDefault="00C95789" w:rsidP="00C9578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Aumentar número de  centros de atención y hospitales a regiones.</w:t>
            </w:r>
          </w:p>
          <w:p w:rsidR="00C95789" w:rsidRPr="00C95789" w:rsidRDefault="00C95789" w:rsidP="00C9578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Etc. etc.</w:t>
            </w:r>
          </w:p>
          <w:p w:rsidR="00C95789" w:rsidRPr="00C95789" w:rsidRDefault="00C95789" w:rsidP="00C95789">
            <w:pPr>
              <w:numPr>
                <w:ilvl w:val="0"/>
                <w:numId w:val="9"/>
              </w:numPr>
              <w:spacing w:after="24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Otro: </w:t>
            </w:r>
          </w:p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95789" w:rsidRPr="00C95789" w:rsidTr="00C95789">
        <w:trPr>
          <w:trHeight w:val="12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Sistema de pensiones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Que la pensión mínima sea igual al sueldo mínimo/supere la línea de pobreza</w:t>
            </w:r>
          </w:p>
          <w:p w:rsidR="00C95789" w:rsidRPr="00C95789" w:rsidRDefault="00C95789" w:rsidP="00C9578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Terminar con las AFP</w:t>
            </w:r>
          </w:p>
          <w:p w:rsidR="00C95789" w:rsidRPr="00C95789" w:rsidRDefault="00C95789" w:rsidP="00C9578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Que las mujeres tengan pensiones menores que los hombres </w:t>
            </w:r>
          </w:p>
          <w:p w:rsidR="00C95789" w:rsidRPr="00C95789" w:rsidRDefault="00C95789" w:rsidP="00C95789">
            <w:pPr>
              <w:numPr>
                <w:ilvl w:val="0"/>
                <w:numId w:val="10"/>
              </w:numPr>
              <w:spacing w:after="24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Pensiones para dueñas de casa</w:t>
            </w:r>
          </w:p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95789" w:rsidRPr="00C95789" w:rsidTr="00C95789">
        <w:trPr>
          <w:trHeight w:val="12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Sistema educativo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Fin al cae</w:t>
            </w:r>
          </w:p>
          <w:p w:rsidR="00C95789" w:rsidRPr="00C95789" w:rsidRDefault="00C95789" w:rsidP="00C95789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Educación gratuita y de calidad</w:t>
            </w:r>
          </w:p>
          <w:p w:rsidR="00C95789" w:rsidRPr="00C95789" w:rsidRDefault="00C95789" w:rsidP="00C95789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 xml:space="preserve">Educación </w:t>
            </w:r>
            <w:proofErr w:type="spellStart"/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civica</w:t>
            </w:r>
            <w:proofErr w:type="spellEnd"/>
          </w:p>
          <w:p w:rsidR="00C95789" w:rsidRPr="00C95789" w:rsidRDefault="00C95789" w:rsidP="00C95789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Educación sexual integral</w:t>
            </w:r>
          </w:p>
          <w:p w:rsidR="00C95789" w:rsidRPr="00C95789" w:rsidRDefault="00C95789" w:rsidP="00C95789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Educación no sexista </w:t>
            </w:r>
          </w:p>
          <w:p w:rsidR="00C95789" w:rsidRPr="00C95789" w:rsidRDefault="00C95789" w:rsidP="00C95789">
            <w:pPr>
              <w:numPr>
                <w:ilvl w:val="0"/>
                <w:numId w:val="11"/>
              </w:numPr>
              <w:spacing w:after="24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Menos segregación educativa</w:t>
            </w:r>
          </w:p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C95789" w:rsidRPr="00C95789" w:rsidTr="00C95789">
        <w:trPr>
          <w:trHeight w:val="128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Nueva constitución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Establecer el carácter plurinacional del Estado.</w:t>
            </w:r>
          </w:p>
          <w:p w:rsidR="00C95789" w:rsidRPr="00C95789" w:rsidRDefault="00C95789" w:rsidP="00C95789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Promover un Estado Social de Derecho en lugar de un Estado Subsidiario</w:t>
            </w:r>
          </w:p>
          <w:p w:rsidR="00C95789" w:rsidRPr="00C95789" w:rsidRDefault="00C95789" w:rsidP="00C95789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Establecer un régimen de gobierno alternativo al actual (</w:t>
            </w:r>
            <w:proofErr w:type="spellStart"/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semi-presidencia</w:t>
            </w:r>
            <w:proofErr w:type="spellEnd"/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, parlamentario).</w:t>
            </w:r>
          </w:p>
          <w:p w:rsidR="00C95789" w:rsidRPr="00C95789" w:rsidRDefault="00C95789" w:rsidP="00C95789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Una constitución feminista que garantice tanto la igualdad de derechos entre hombres y mujeres, como mecanismos específicos para erradicar toda discriminación y violencia a la mujer</w:t>
            </w:r>
          </w:p>
          <w:p w:rsidR="00C95789" w:rsidRPr="00C95789" w:rsidRDefault="00C95789" w:rsidP="00C95789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</w:pPr>
            <w:r w:rsidRPr="00C9578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es-CL"/>
              </w:rPr>
              <w:t>Establecer una constitución que tenga una clara visión medioambiental.</w:t>
            </w:r>
          </w:p>
        </w:tc>
      </w:tr>
      <w:tr w:rsidR="00C95789" w:rsidRPr="00C95789" w:rsidTr="00C95789">
        <w:trPr>
          <w:trHeight w:val="12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789" w:rsidRPr="00C95789" w:rsidRDefault="00C95789" w:rsidP="00C95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C95789" w:rsidRPr="00C95789" w:rsidRDefault="00C95789" w:rsidP="00C957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95789" w:rsidRPr="00C95789" w:rsidRDefault="00C95789" w:rsidP="00C9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>*Indicadores:</w:t>
      </w:r>
    </w:p>
    <w:p w:rsidR="00C95789" w:rsidRPr="00C95789" w:rsidRDefault="00C95789" w:rsidP="00C9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95789" w:rsidRPr="00C95789" w:rsidRDefault="00C95789" w:rsidP="00C95789">
      <w:pPr>
        <w:numPr>
          <w:ilvl w:val="0"/>
          <w:numId w:val="13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</w:pPr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 xml:space="preserve">A </w:t>
      </w:r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>continuación,</w:t>
      </w:r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 xml:space="preserve"> se le presentará una lista de demandas dentro (...) *sistema de salud en Chile, por ej.*. Jerarquice y </w:t>
      </w:r>
      <w:r w:rsidR="00B27A6E"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>ordénelas</w:t>
      </w:r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 xml:space="preserve"> del 1 al X (depende de cuantas demandas pongamos), donde 1 </w:t>
      </w:r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>sería “</w:t>
      </w:r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>más importante” y X  “menos importante”, según el grado de relevancia que usted considere. </w:t>
      </w:r>
    </w:p>
    <w:p w:rsidR="00C95789" w:rsidRPr="00C95789" w:rsidRDefault="00C95789" w:rsidP="00C9578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</w:pPr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 xml:space="preserve">Este indicador pensado para las dimensiones específicas (sistema de salud, educación, </w:t>
      </w:r>
      <w:proofErr w:type="spellStart"/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>afp</w:t>
      </w:r>
      <w:proofErr w:type="spellEnd"/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>, etc.)</w:t>
      </w:r>
    </w:p>
    <w:p w:rsidR="00C95789" w:rsidRPr="00C95789" w:rsidRDefault="00C95789" w:rsidP="00C95789">
      <w:pPr>
        <w:numPr>
          <w:ilvl w:val="0"/>
          <w:numId w:val="15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</w:pPr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 xml:space="preserve">A </w:t>
      </w:r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>continuación,</w:t>
      </w:r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 xml:space="preserve"> se le presentará una lista de demandas dentro (...)* sistema educativo, por ej.*. Debe seleccionar y jerarquizar las 3 demandas que sean más relevantes para usted. </w:t>
      </w:r>
    </w:p>
    <w:p w:rsidR="00C95789" w:rsidRPr="00C95789" w:rsidRDefault="00C95789" w:rsidP="00C95789">
      <w:pPr>
        <w:numPr>
          <w:ilvl w:val="0"/>
          <w:numId w:val="16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</w:pPr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 xml:space="preserve">Problema: Las respuestas se jerarquizan según el orden que le da el </w:t>
      </w:r>
      <w:proofErr w:type="spellStart"/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>encuestadx</w:t>
      </w:r>
      <w:proofErr w:type="spellEnd"/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>, pero no se sabe en qué medida la persona está prefiriendo tal opción (la demanda feminista podría estar en el cuarto u octavo lugar y eso no lo sabríamos).</w:t>
      </w:r>
    </w:p>
    <w:p w:rsidR="00C95789" w:rsidRPr="00C95789" w:rsidRDefault="00C95789" w:rsidP="00C95789">
      <w:pPr>
        <w:numPr>
          <w:ilvl w:val="0"/>
          <w:numId w:val="16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</w:pPr>
      <w:r w:rsidRPr="00C95789">
        <w:rPr>
          <w:rFonts w:ascii="Garamond" w:eastAsia="Times New Roman" w:hAnsi="Garamond" w:cs="Times New Roman"/>
          <w:color w:val="000000"/>
          <w:sz w:val="24"/>
          <w:szCs w:val="24"/>
          <w:lang w:eastAsia="es-CL"/>
        </w:rPr>
        <w:t xml:space="preserve">Por el problema anterior, este indicador se pensó para una primera pregunta más general. </w:t>
      </w:r>
    </w:p>
    <w:p w:rsidR="00C95789" w:rsidRDefault="00C95789"/>
    <w:sectPr w:rsidR="00C95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A8F"/>
    <w:multiLevelType w:val="multilevel"/>
    <w:tmpl w:val="CEA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1855"/>
    <w:multiLevelType w:val="multilevel"/>
    <w:tmpl w:val="6B04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A2EFD"/>
    <w:multiLevelType w:val="multilevel"/>
    <w:tmpl w:val="99F8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D2D61"/>
    <w:multiLevelType w:val="multilevel"/>
    <w:tmpl w:val="1A2A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A34AE"/>
    <w:multiLevelType w:val="multilevel"/>
    <w:tmpl w:val="57CA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51185"/>
    <w:multiLevelType w:val="multilevel"/>
    <w:tmpl w:val="8292B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06289"/>
    <w:multiLevelType w:val="multilevel"/>
    <w:tmpl w:val="BC1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9080D"/>
    <w:multiLevelType w:val="multilevel"/>
    <w:tmpl w:val="101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14920"/>
    <w:multiLevelType w:val="multilevel"/>
    <w:tmpl w:val="117C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629BB"/>
    <w:multiLevelType w:val="multilevel"/>
    <w:tmpl w:val="54B6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B19F8"/>
    <w:multiLevelType w:val="multilevel"/>
    <w:tmpl w:val="F830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270FF8"/>
    <w:multiLevelType w:val="multilevel"/>
    <w:tmpl w:val="972E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E251B"/>
    <w:multiLevelType w:val="multilevel"/>
    <w:tmpl w:val="46F6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A2435"/>
    <w:multiLevelType w:val="multilevel"/>
    <w:tmpl w:val="831E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F0B00"/>
    <w:multiLevelType w:val="multilevel"/>
    <w:tmpl w:val="71DA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3494F"/>
    <w:multiLevelType w:val="multilevel"/>
    <w:tmpl w:val="62BA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12"/>
  </w:num>
  <w:num w:numId="10">
    <w:abstractNumId w:val="11"/>
  </w:num>
  <w:num w:numId="11">
    <w:abstractNumId w:val="15"/>
  </w:num>
  <w:num w:numId="12">
    <w:abstractNumId w:val="1"/>
  </w:num>
  <w:num w:numId="13">
    <w:abstractNumId w:val="10"/>
  </w:num>
  <w:num w:numId="14">
    <w:abstractNumId w:val="7"/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comments="0" w:insDel="0"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89"/>
    <w:rsid w:val="0064638C"/>
    <w:rsid w:val="00B27A6E"/>
    <w:rsid w:val="00C95789"/>
    <w:rsid w:val="00EB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7439"/>
  <w15:chartTrackingRefBased/>
  <w15:docId w15:val="{17106F84-448A-4F52-800A-79E9D954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2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4</Pages>
  <Words>516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valea</dc:creator>
  <cp:keywords/>
  <dc:description/>
  <cp:lastModifiedBy>Valentina Andreani Karl</cp:lastModifiedBy>
  <cp:revision>6</cp:revision>
  <dcterms:created xsi:type="dcterms:W3CDTF">2019-12-17T01:28:00Z</dcterms:created>
  <dcterms:modified xsi:type="dcterms:W3CDTF">2019-12-17T22:42:00Z</dcterms:modified>
</cp:coreProperties>
</file>