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F8EE" w14:textId="6151C6B3" w:rsidR="00BA6DEA" w:rsidRPr="00BA6DEA" w:rsidRDefault="00BA6DEA" w:rsidP="00BA6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BA6DEA">
        <w:rPr>
          <w:noProof/>
          <w:sz w:val="24"/>
          <w:szCs w:val="24"/>
        </w:rPr>
        <w:drawing>
          <wp:inline distT="0" distB="0" distL="0" distR="0" wp14:anchorId="3C63919D" wp14:editId="51D15225">
            <wp:extent cx="5612130" cy="307467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B027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Figure 1: </w:t>
      </w:r>
      <w:proofErr w:type="spellStart"/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Hypothesis</w:t>
      </w:r>
      <w:proofErr w:type="spellEnd"/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proofErr w:type="spellStart"/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summary</w:t>
      </w:r>
      <w:proofErr w:type="spellEnd"/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proofErr w:type="spellStart"/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model</w:t>
      </w:r>
      <w:proofErr w:type="spellEnd"/>
    </w:p>
    <w:p w14:paraId="0348DEFF" w14:textId="5EB00640" w:rsidR="009F0A88" w:rsidRPr="00BA6DEA" w:rsidRDefault="009F0A88">
      <w:pPr>
        <w:rPr>
          <w:sz w:val="24"/>
          <w:szCs w:val="24"/>
        </w:rPr>
      </w:pPr>
    </w:p>
    <w:p w14:paraId="57D6E483" w14:textId="67640B3E" w:rsidR="00BA6DEA" w:rsidRPr="00BA6DEA" w:rsidRDefault="00BA6DEA" w:rsidP="00B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6DEA">
        <w:rPr>
          <w:noProof/>
          <w:sz w:val="24"/>
          <w:szCs w:val="24"/>
        </w:rPr>
        <w:drawing>
          <wp:inline distT="0" distB="0" distL="0" distR="0" wp14:anchorId="242919FE" wp14:editId="66493546">
            <wp:extent cx="5612130" cy="3928745"/>
            <wp:effectExtent l="0" t="0" r="762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5B1E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  <w:t>Figure 2: Student and parents Perceived Meritocracy items</w:t>
      </w:r>
    </w:p>
    <w:p w14:paraId="3B5ED5CE" w14:textId="51F8EEA0" w:rsidR="00BA6DEA" w:rsidRPr="00BA6DEA" w:rsidRDefault="00BA6DEA" w:rsidP="00B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6DEA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32DBF550" wp14:editId="218DBB7D">
            <wp:extent cx="5612130" cy="3928745"/>
            <wp:effectExtent l="0" t="0" r="762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0E36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  <w:t>Figure 3: Distribution of average deserved and obtained grades</w:t>
      </w:r>
    </w:p>
    <w:p w14:paraId="21ECA96E" w14:textId="55E74877" w:rsidR="00BA6DEA" w:rsidRPr="00BA6DEA" w:rsidRDefault="00BA6DEA">
      <w:pPr>
        <w:rPr>
          <w:sz w:val="24"/>
          <w:szCs w:val="24"/>
          <w:lang w:val="en-GB"/>
        </w:rPr>
      </w:pPr>
    </w:p>
    <w:p w14:paraId="57C164ED" w14:textId="16D93BF9" w:rsidR="00BA6DEA" w:rsidRPr="00BA6DEA" w:rsidRDefault="00BA6DEA" w:rsidP="00B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6DEA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349F824" wp14:editId="555E63F4">
            <wp:extent cx="5612130" cy="3928745"/>
            <wp:effectExtent l="0" t="0" r="762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CEDC" w14:textId="624D36E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  <w:t>Figure 4: Pearson’s correlation matrix for perception of meritocracy and sense of justice in grades</w:t>
      </w:r>
    </w:p>
    <w:p w14:paraId="47401B27" w14:textId="015E7BD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</w:p>
    <w:p w14:paraId="20C1A453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</w:p>
    <w:p w14:paraId="76A64E4D" w14:textId="757D4857" w:rsidR="00BA6DEA" w:rsidRPr="00BA6DEA" w:rsidRDefault="00BA6DEA" w:rsidP="00B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6DEA">
        <w:rPr>
          <w:noProof/>
          <w:sz w:val="24"/>
          <w:szCs w:val="24"/>
          <w:lang w:val="en-GB"/>
        </w:rPr>
        <w:drawing>
          <wp:inline distT="0" distB="0" distL="0" distR="0" wp14:anchorId="16708B8D" wp14:editId="212D74AA">
            <wp:extent cx="5612130" cy="3061335"/>
            <wp:effectExtent l="0" t="0" r="762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D502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  <w:lastRenderedPageBreak/>
        <w:t>Figure 5: Interaction between parental, student and meritocratic perceptions and justice in grades</w:t>
      </w:r>
    </w:p>
    <w:p w14:paraId="24D3DCFE" w14:textId="3FC9C6FD" w:rsidR="00BA6DEA" w:rsidRPr="00BA6DEA" w:rsidRDefault="00BA6DEA">
      <w:pPr>
        <w:rPr>
          <w:sz w:val="24"/>
          <w:szCs w:val="24"/>
          <w:lang w:val="en-GB"/>
        </w:rPr>
      </w:pPr>
    </w:p>
    <w:p w14:paraId="4713B457" w14:textId="02675916" w:rsidR="00BA6DEA" w:rsidRPr="00BA6DEA" w:rsidRDefault="00BA6DEA" w:rsidP="00B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6DEA">
        <w:rPr>
          <w:noProof/>
          <w:sz w:val="24"/>
          <w:szCs w:val="24"/>
          <w:lang w:val="en-GB"/>
        </w:rPr>
        <w:drawing>
          <wp:inline distT="0" distB="0" distL="0" distR="0" wp14:anchorId="38238E37" wp14:editId="67E15C3F">
            <wp:extent cx="5612130" cy="3061335"/>
            <wp:effectExtent l="0" t="0" r="762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37B5" w14:textId="77777777" w:rsidR="00BA6DEA" w:rsidRPr="00BA6DEA" w:rsidRDefault="00BA6DEA" w:rsidP="00BA6DEA">
      <w:pPr>
        <w:shd w:val="clear" w:color="auto" w:fill="FFFFFF"/>
        <w:spacing w:after="150" w:line="240" w:lineRule="auto"/>
        <w:ind w:left="1365" w:right="13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</w:pPr>
      <w:r w:rsidRPr="00BA6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CL"/>
        </w:rPr>
        <w:t>Figure 6: Interaction between parental, student and meritocratic perceptions and justice in grades</w:t>
      </w:r>
    </w:p>
    <w:p w14:paraId="3AE3BE27" w14:textId="77777777" w:rsidR="00BA6DEA" w:rsidRPr="00BA6DEA" w:rsidRDefault="00BA6DEA">
      <w:pPr>
        <w:rPr>
          <w:sz w:val="24"/>
          <w:szCs w:val="24"/>
          <w:lang w:val="en-GB"/>
        </w:rPr>
      </w:pPr>
    </w:p>
    <w:sectPr w:rsidR="00BA6DEA" w:rsidRPr="00BA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NTIwNrIwNDcxMjdW0lEKTi0uzszPAykwrAUAH86RmSwAAAA="/>
  </w:docVars>
  <w:rsids>
    <w:rsidRoot w:val="009F0A88"/>
    <w:rsid w:val="009F0A88"/>
    <w:rsid w:val="00B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9C11"/>
  <w15:chartTrackingRefBased/>
  <w15:docId w15:val="{0CD8446E-7615-4980-8F83-3FF8794C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">
    <w:name w:val="caption"/>
    <w:basedOn w:val="Normal"/>
    <w:rsid w:val="00BA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2022-08-24T22:00:00Z</dcterms:created>
  <dcterms:modified xsi:type="dcterms:W3CDTF">2022-08-24T22:01:00Z</dcterms:modified>
</cp:coreProperties>
</file>