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ED4" w:rsidRPr="00B606C7" w:rsidRDefault="004D6ED4" w:rsidP="00F82C29">
      <w:pPr>
        <w:jc w:val="center"/>
        <w:rPr>
          <w:rFonts w:cs="Arial"/>
          <w:b/>
          <w:sz w:val="30"/>
          <w:szCs w:val="30"/>
        </w:rPr>
      </w:pPr>
      <w:r w:rsidRPr="00F2504B">
        <w:rPr>
          <w:noProof/>
        </w:rPr>
        <w:drawing>
          <wp:inline distT="0" distB="0" distL="0" distR="0" wp14:anchorId="263E8814" wp14:editId="47F71D97">
            <wp:extent cx="1000125" cy="1028700"/>
            <wp:effectExtent l="19050" t="0" r="9525" b="0"/>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srcRect r="3571"/>
                    <a:stretch>
                      <a:fillRect/>
                    </a:stretch>
                  </pic:blipFill>
                  <pic:spPr bwMode="auto">
                    <a:xfrm>
                      <a:off x="0" y="0"/>
                      <a:ext cx="1000125" cy="1028700"/>
                    </a:xfrm>
                    <a:prstGeom prst="rect">
                      <a:avLst/>
                    </a:prstGeom>
                    <a:noFill/>
                    <a:ln w="9525">
                      <a:noFill/>
                      <a:miter lim="800000"/>
                      <a:headEnd/>
                      <a:tailEnd/>
                    </a:ln>
                  </pic:spPr>
                </pic:pic>
              </a:graphicData>
            </a:graphic>
          </wp:inline>
        </w:drawing>
      </w:r>
    </w:p>
    <w:p w:rsidR="004D6ED4" w:rsidRPr="00F82C29" w:rsidRDefault="004D6ED4" w:rsidP="00F82C29">
      <w:pPr>
        <w:jc w:val="center"/>
        <w:rPr>
          <w:rFonts w:cs="Arial"/>
          <w:b/>
          <w:szCs w:val="22"/>
        </w:rPr>
      </w:pPr>
      <w:r w:rsidRPr="00F82C29">
        <w:rPr>
          <w:rFonts w:cs="Arial"/>
          <w:b/>
          <w:szCs w:val="22"/>
        </w:rPr>
        <w:t>UNIVERSIDAD TÉCNICA DE MACHALA</w:t>
      </w:r>
    </w:p>
    <w:p w:rsidR="004D6ED4" w:rsidRPr="00F82C29" w:rsidRDefault="004D6ED4" w:rsidP="00F82C29">
      <w:pPr>
        <w:jc w:val="center"/>
        <w:rPr>
          <w:rFonts w:cs="Arial"/>
          <w:b/>
          <w:szCs w:val="22"/>
        </w:rPr>
      </w:pPr>
      <w:r w:rsidRPr="00F82C29">
        <w:rPr>
          <w:rFonts w:cs="Arial"/>
          <w:b/>
          <w:szCs w:val="22"/>
        </w:rPr>
        <w:t>UNIDAD ACADÉMICA DE INGENIERÍA CIVIL</w:t>
      </w:r>
    </w:p>
    <w:p w:rsidR="004D6ED4" w:rsidRPr="00F82C29" w:rsidRDefault="004D6ED4" w:rsidP="00F82C29">
      <w:pPr>
        <w:jc w:val="center"/>
        <w:rPr>
          <w:rFonts w:cs="Arial"/>
          <w:b/>
          <w:szCs w:val="22"/>
        </w:rPr>
      </w:pPr>
      <w:r w:rsidRPr="00F82C29">
        <w:rPr>
          <w:rFonts w:cs="Arial"/>
          <w:b/>
          <w:szCs w:val="22"/>
        </w:rPr>
        <w:t>CARRERA DE INGENIERÍA DE SISTEMAS</w:t>
      </w:r>
    </w:p>
    <w:p w:rsidR="004D6ED4" w:rsidRPr="00F82C29" w:rsidRDefault="004D6ED4" w:rsidP="00F82C29">
      <w:pPr>
        <w:jc w:val="center"/>
        <w:rPr>
          <w:rFonts w:cs="Arial"/>
          <w:b/>
          <w:szCs w:val="22"/>
        </w:rPr>
      </w:pPr>
    </w:p>
    <w:p w:rsidR="004D6ED4" w:rsidRPr="00F82C29" w:rsidRDefault="004D6ED4" w:rsidP="00F82C29">
      <w:pPr>
        <w:jc w:val="center"/>
        <w:rPr>
          <w:rFonts w:cs="Arial"/>
          <w:b/>
          <w:szCs w:val="22"/>
        </w:rPr>
      </w:pPr>
      <w:r w:rsidRPr="00F82C29">
        <w:rPr>
          <w:rFonts w:cs="Arial"/>
          <w:b/>
          <w:szCs w:val="22"/>
        </w:rPr>
        <w:t xml:space="preserve">TRABAJO DE TITULACIÓN PREVIO A LA OBTENCIÓN DEL TÍTULO DE </w:t>
      </w:r>
    </w:p>
    <w:p w:rsidR="004D6ED4" w:rsidRPr="00F82C29" w:rsidRDefault="004D6ED4" w:rsidP="00F82C29">
      <w:pPr>
        <w:spacing w:after="0"/>
        <w:jc w:val="center"/>
        <w:rPr>
          <w:rFonts w:cs="Arial"/>
          <w:b/>
          <w:szCs w:val="22"/>
        </w:rPr>
      </w:pPr>
      <w:r w:rsidRPr="00F82C29">
        <w:rPr>
          <w:rFonts w:cs="Arial"/>
          <w:b/>
          <w:szCs w:val="22"/>
        </w:rPr>
        <w:t>INGENIERO DE SISTEMAS</w:t>
      </w:r>
    </w:p>
    <w:p w:rsidR="004D6ED4" w:rsidRPr="00F82C29" w:rsidRDefault="004D6ED4" w:rsidP="00F82C29">
      <w:pPr>
        <w:spacing w:after="0"/>
        <w:jc w:val="center"/>
        <w:rPr>
          <w:rFonts w:cs="Arial"/>
          <w:b/>
          <w:szCs w:val="22"/>
        </w:rPr>
      </w:pPr>
    </w:p>
    <w:p w:rsidR="004D6ED4" w:rsidRPr="00F82C29" w:rsidRDefault="004D6ED4" w:rsidP="00F82C29">
      <w:pPr>
        <w:jc w:val="center"/>
        <w:rPr>
          <w:rFonts w:cs="Arial"/>
          <w:b/>
          <w:szCs w:val="22"/>
        </w:rPr>
      </w:pPr>
    </w:p>
    <w:p w:rsidR="004D6ED4" w:rsidRPr="00F82C29" w:rsidRDefault="004D6ED4" w:rsidP="00F82C29">
      <w:pPr>
        <w:jc w:val="center"/>
        <w:rPr>
          <w:rFonts w:cs="Arial"/>
          <w:b/>
          <w:szCs w:val="22"/>
        </w:rPr>
      </w:pPr>
      <w:r w:rsidRPr="00F82C29">
        <w:rPr>
          <w:rFonts w:cs="Arial"/>
          <w:b/>
          <w:szCs w:val="22"/>
        </w:rPr>
        <w:t>TÍTULO</w:t>
      </w:r>
    </w:p>
    <w:p w:rsidR="004D6ED4" w:rsidRPr="00F82C29" w:rsidRDefault="004D6ED4" w:rsidP="00F82C29">
      <w:pPr>
        <w:pStyle w:val="contenido-del-marco"/>
        <w:spacing w:line="360" w:lineRule="auto"/>
        <w:jc w:val="both"/>
        <w:rPr>
          <w:rFonts w:ascii="Arial" w:hAnsi="Arial" w:cs="Arial"/>
          <w:sz w:val="22"/>
          <w:szCs w:val="22"/>
        </w:rPr>
      </w:pPr>
      <w:r w:rsidRPr="00F82C29">
        <w:rPr>
          <w:rFonts w:ascii="Arial" w:eastAsia="Arial Unicode MS" w:hAnsi="Arial" w:cs="Arial"/>
          <w:color w:val="000000"/>
          <w:sz w:val="22"/>
          <w:szCs w:val="22"/>
        </w:rPr>
        <w:t>“</w:t>
      </w:r>
      <w:r w:rsidRPr="00F82C29">
        <w:rPr>
          <w:rFonts w:ascii="Arial" w:eastAsiaTheme="minorEastAsia" w:hAnsi="Arial" w:cs="Arial"/>
          <w:sz w:val="22"/>
          <w:szCs w:val="22"/>
          <w:lang w:eastAsia="es-EC"/>
        </w:rPr>
        <w:t>DESARROLLO DEL PLAN DE SEGURIDAD PARA LOS ACTIVOS DE LA INFORMACIÓN EN BASE A LA NORMA ISO 27002:2013 PARA LA EMPRESA DE SEGURIDAD FÍSICA Y ELECTRÓNICA CISEPRO CIA LTDA EN LA CIUDAD DE MACHALA, AÑO 2015</w:t>
      </w:r>
      <w:r w:rsidRPr="00F82C29">
        <w:rPr>
          <w:rFonts w:ascii="Arial" w:hAnsi="Arial" w:cs="Arial"/>
          <w:sz w:val="22"/>
          <w:szCs w:val="22"/>
        </w:rPr>
        <w:t>”.</w:t>
      </w:r>
    </w:p>
    <w:p w:rsidR="004D6ED4" w:rsidRPr="00F82C29" w:rsidRDefault="004D6ED4" w:rsidP="00F82C29">
      <w:pPr>
        <w:pStyle w:val="contenido-del-marco"/>
        <w:spacing w:line="360" w:lineRule="auto"/>
        <w:jc w:val="both"/>
        <w:rPr>
          <w:rFonts w:ascii="Arial" w:hAnsi="Arial" w:cs="Arial"/>
          <w:sz w:val="22"/>
          <w:szCs w:val="22"/>
        </w:rPr>
      </w:pPr>
    </w:p>
    <w:p w:rsidR="004D6ED4" w:rsidRPr="00F82C29" w:rsidRDefault="004D6ED4" w:rsidP="00F82C29">
      <w:pPr>
        <w:jc w:val="center"/>
        <w:rPr>
          <w:rFonts w:cs="Arial"/>
          <w:b/>
          <w:szCs w:val="22"/>
        </w:rPr>
      </w:pPr>
      <w:r w:rsidRPr="00F82C29">
        <w:rPr>
          <w:rFonts w:cs="Arial"/>
          <w:b/>
          <w:szCs w:val="22"/>
        </w:rPr>
        <w:t>AUTOR:</w:t>
      </w:r>
    </w:p>
    <w:p w:rsidR="004D6ED4" w:rsidRPr="00F82C29" w:rsidRDefault="004D6ED4" w:rsidP="00F82C29">
      <w:pPr>
        <w:jc w:val="center"/>
        <w:rPr>
          <w:rFonts w:cs="Arial"/>
          <w:szCs w:val="22"/>
        </w:rPr>
      </w:pPr>
      <w:r w:rsidRPr="00F82C29">
        <w:rPr>
          <w:rFonts w:cs="Arial"/>
          <w:szCs w:val="22"/>
        </w:rPr>
        <w:t>SR. IDROVO CÁRDENAS JUAN CARLOS</w:t>
      </w:r>
    </w:p>
    <w:p w:rsidR="004D6ED4" w:rsidRPr="00F82C29" w:rsidRDefault="004D6ED4" w:rsidP="00F82C29">
      <w:pPr>
        <w:jc w:val="center"/>
        <w:rPr>
          <w:rFonts w:cs="Arial"/>
          <w:szCs w:val="22"/>
        </w:rPr>
      </w:pPr>
    </w:p>
    <w:p w:rsidR="004D6ED4" w:rsidRPr="00F82C29" w:rsidRDefault="004D6ED4" w:rsidP="00F82C29">
      <w:pPr>
        <w:jc w:val="center"/>
        <w:rPr>
          <w:rFonts w:cs="Arial"/>
          <w:szCs w:val="22"/>
        </w:rPr>
      </w:pPr>
    </w:p>
    <w:p w:rsidR="004D6ED4" w:rsidRPr="00F82C29" w:rsidRDefault="004D6ED4" w:rsidP="00F82C29">
      <w:pPr>
        <w:jc w:val="center"/>
        <w:rPr>
          <w:rFonts w:cs="Arial"/>
          <w:b/>
          <w:szCs w:val="22"/>
        </w:rPr>
      </w:pPr>
      <w:r w:rsidRPr="00F82C29">
        <w:rPr>
          <w:rFonts w:cs="Arial"/>
          <w:b/>
          <w:szCs w:val="22"/>
        </w:rPr>
        <w:t>MACHALA – EL ORO – ECUADOR</w:t>
      </w:r>
    </w:p>
    <w:p w:rsidR="004D6ED4" w:rsidRPr="00F82C29" w:rsidRDefault="004D6ED4" w:rsidP="00F82C29">
      <w:pPr>
        <w:jc w:val="center"/>
        <w:rPr>
          <w:rFonts w:cs="Arial"/>
          <w:b/>
          <w:szCs w:val="22"/>
        </w:rPr>
      </w:pPr>
      <w:r w:rsidRPr="00F82C29">
        <w:rPr>
          <w:rFonts w:cs="Arial"/>
          <w:b/>
          <w:szCs w:val="22"/>
        </w:rPr>
        <w:t>2014</w:t>
      </w:r>
    </w:p>
    <w:p w:rsidR="004D6ED4" w:rsidRPr="00F82C29" w:rsidRDefault="004D6ED4" w:rsidP="00F82C29">
      <w:pPr>
        <w:jc w:val="center"/>
        <w:rPr>
          <w:rFonts w:cs="Arial"/>
          <w:szCs w:val="22"/>
        </w:rPr>
        <w:sectPr w:rsidR="004D6ED4" w:rsidRPr="00F82C29">
          <w:pgSz w:w="12240" w:h="15840"/>
          <w:pgMar w:top="1417" w:right="1701" w:bottom="1417" w:left="1701" w:header="708" w:footer="708" w:gutter="0"/>
          <w:cols w:space="708"/>
          <w:docGrid w:linePitch="360"/>
        </w:sectPr>
      </w:pPr>
    </w:p>
    <w:p w:rsidR="00B606C7" w:rsidRPr="00B606C7" w:rsidRDefault="00B606C7" w:rsidP="00F82C29">
      <w:pPr>
        <w:pStyle w:val="Ttulo1"/>
        <w:spacing w:before="0" w:beforeAutospacing="0"/>
        <w:rPr>
          <w:rFonts w:cs="Arial"/>
        </w:rPr>
      </w:pPr>
    </w:p>
    <w:p w:rsidR="00B606C7" w:rsidRDefault="007E5641" w:rsidP="007E5641">
      <w:pPr>
        <w:pStyle w:val="Ttulo1"/>
        <w:numPr>
          <w:ilvl w:val="0"/>
          <w:numId w:val="18"/>
        </w:numPr>
        <w:spacing w:before="0" w:beforeAutospacing="0"/>
        <w:rPr>
          <w:rFonts w:cs="Arial"/>
        </w:rPr>
      </w:pPr>
      <w:bookmarkStart w:id="0" w:name="_Toc399766959"/>
      <w:r w:rsidRPr="00B606C7">
        <w:rPr>
          <w:rFonts w:cs="Arial"/>
        </w:rPr>
        <w:t>TÍTULO</w:t>
      </w:r>
      <w:r w:rsidR="00B606C7" w:rsidRPr="00B606C7">
        <w:rPr>
          <w:rFonts w:cs="Arial"/>
        </w:rPr>
        <w:t>:</w:t>
      </w:r>
      <w:bookmarkEnd w:id="0"/>
    </w:p>
    <w:p w:rsidR="009D6317" w:rsidRPr="009D6317" w:rsidRDefault="009D6317" w:rsidP="00F82C29">
      <w:pPr>
        <w:rPr>
          <w:lang w:eastAsia="en-US"/>
        </w:rPr>
      </w:pPr>
    </w:p>
    <w:p w:rsidR="00B606C7" w:rsidRPr="00B606C7" w:rsidRDefault="00B606C7" w:rsidP="00F82C29">
      <w:pPr>
        <w:jc w:val="both"/>
        <w:rPr>
          <w:rFonts w:cs="Arial"/>
        </w:rPr>
      </w:pPr>
      <w:r w:rsidRPr="00B606C7">
        <w:rPr>
          <w:rFonts w:cs="Arial"/>
        </w:rPr>
        <w:t>“Desarrollo del plan de seguridad para los activos de la información en base a la norma ISO 27002:2013 para la Empresa de Seguridad Física Y Electrónica CISEPRO CIA LTDA en la ciudad de Machala, Año 2014”</w:t>
      </w:r>
    </w:p>
    <w:p w:rsidR="00B606C7" w:rsidRPr="00B606C7" w:rsidRDefault="00B606C7" w:rsidP="00F82C29">
      <w:pPr>
        <w:pStyle w:val="Ttulo1"/>
        <w:spacing w:before="0" w:beforeAutospacing="0"/>
        <w:rPr>
          <w:rFonts w:cs="Arial"/>
        </w:rPr>
      </w:pPr>
    </w:p>
    <w:p w:rsidR="00B606C7" w:rsidRPr="00B606C7" w:rsidRDefault="00B606C7" w:rsidP="00F82C29">
      <w:pPr>
        <w:pStyle w:val="Ttulo1"/>
        <w:spacing w:before="0" w:beforeAutospacing="0"/>
        <w:rPr>
          <w:rFonts w:cs="Arial"/>
        </w:rPr>
      </w:pPr>
    </w:p>
    <w:p w:rsidR="00B606C7" w:rsidRPr="00B606C7" w:rsidRDefault="00B606C7" w:rsidP="00F82C29">
      <w:pPr>
        <w:rPr>
          <w:rFonts w:cs="Arial"/>
          <w:lang w:eastAsia="en-US"/>
        </w:rPr>
      </w:pPr>
    </w:p>
    <w:p w:rsidR="00B606C7" w:rsidRPr="00B606C7" w:rsidRDefault="00B606C7" w:rsidP="00F82C29">
      <w:pPr>
        <w:rPr>
          <w:rFonts w:eastAsiaTheme="majorEastAsia" w:cs="Arial"/>
          <w:b/>
          <w:szCs w:val="32"/>
          <w:lang w:eastAsia="en-US"/>
        </w:rPr>
      </w:pPr>
      <w:r w:rsidRPr="00B606C7">
        <w:rPr>
          <w:rFonts w:cs="Arial"/>
        </w:rPr>
        <w:br w:type="page"/>
      </w:r>
    </w:p>
    <w:p w:rsidR="009E1EE5" w:rsidRPr="00B606C7" w:rsidRDefault="00F82C29" w:rsidP="007E5641">
      <w:pPr>
        <w:pStyle w:val="Ttulo1"/>
        <w:numPr>
          <w:ilvl w:val="0"/>
          <w:numId w:val="18"/>
        </w:numPr>
        <w:spacing w:before="0" w:beforeAutospacing="0"/>
        <w:rPr>
          <w:rFonts w:cs="Arial"/>
        </w:rPr>
      </w:pPr>
      <w:bookmarkStart w:id="1" w:name="_Toc399766960"/>
      <w:r w:rsidRPr="00B606C7">
        <w:rPr>
          <w:rFonts w:cs="Arial"/>
        </w:rPr>
        <w:lastRenderedPageBreak/>
        <w:t>FORMULACIÓN DEL PROBLEMA</w:t>
      </w:r>
      <w:bookmarkEnd w:id="1"/>
    </w:p>
    <w:p w:rsidR="009E1EE5" w:rsidRPr="00B606C7" w:rsidRDefault="009E1EE5" w:rsidP="00F82C29">
      <w:pPr>
        <w:rPr>
          <w:rFonts w:cs="Arial"/>
        </w:rPr>
      </w:pPr>
    </w:p>
    <w:p w:rsidR="009E1EE5" w:rsidRPr="00B606C7" w:rsidRDefault="009E1EE5" w:rsidP="00F82C29">
      <w:pPr>
        <w:jc w:val="both"/>
        <w:rPr>
          <w:rFonts w:cs="Arial"/>
        </w:rPr>
      </w:pPr>
      <w:r w:rsidRPr="00B606C7">
        <w:rPr>
          <w:rFonts w:cs="Arial"/>
        </w:rPr>
        <w:t xml:space="preserve">Actualmente la Empresa CISEPRO </w:t>
      </w:r>
      <w:r w:rsidR="009A3426" w:rsidRPr="00B606C7">
        <w:rPr>
          <w:rFonts w:cs="Arial"/>
        </w:rPr>
        <w:t>Cía.</w:t>
      </w:r>
      <w:r w:rsidRPr="00B606C7">
        <w:rPr>
          <w:rFonts w:cs="Arial"/>
        </w:rPr>
        <w:t xml:space="preserve">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rsidR="009E1EE5" w:rsidRPr="00B606C7" w:rsidRDefault="009E1EE5" w:rsidP="00F82C29">
      <w:pPr>
        <w:jc w:val="both"/>
        <w:rPr>
          <w:rFonts w:cs="Arial"/>
        </w:rPr>
      </w:pPr>
      <w:r w:rsidRPr="00B606C7">
        <w:rPr>
          <w:rFonts w:cs="Arial"/>
        </w:rP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rsidR="009E1EE5" w:rsidRDefault="009E1EE5" w:rsidP="00F82C29">
      <w:pPr>
        <w:jc w:val="both"/>
        <w:rPr>
          <w:rFonts w:cs="Arial"/>
        </w:rPr>
      </w:pPr>
      <w:r w:rsidRPr="00B606C7">
        <w:rPr>
          <w:rFonts w:cs="Arial"/>
        </w:rPr>
        <w:t>En base a la experiencia y a la aplicación de estas Normativas, los resultados que se ha logrado en un mediano plazo de tiempo, emerge la necesidad de desarrollar un plan para la implementación de la normativa ISO 27002:2013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rsidR="00024997" w:rsidRDefault="00216BA1" w:rsidP="00F82C29">
      <w:pPr>
        <w:jc w:val="both"/>
        <w:rPr>
          <w:rFonts w:cs="Arial"/>
          <w:b/>
        </w:rPr>
      </w:pPr>
      <w:r w:rsidRPr="00216BA1">
        <w:rPr>
          <w:rFonts w:cs="Arial"/>
          <w:b/>
        </w:rPr>
        <w:t>PROBLEMAS ESPECÍFICOS:</w:t>
      </w:r>
    </w:p>
    <w:p w:rsidR="007026D2" w:rsidRPr="004829EB" w:rsidRDefault="007026D2" w:rsidP="00F82C29">
      <w:pPr>
        <w:jc w:val="both"/>
        <w:rPr>
          <w:rFonts w:cs="Arial"/>
        </w:rPr>
      </w:pPr>
      <w:r w:rsidRPr="00F82C29">
        <w:rPr>
          <w:rFonts w:cs="Arial"/>
          <w:b/>
        </w:rPr>
        <w:t>Problema 1:</w:t>
      </w:r>
      <w:r>
        <w:rPr>
          <w:rFonts w:cs="Arial"/>
        </w:rPr>
        <w:t xml:space="preserve"> Carencia de un plan de </w:t>
      </w:r>
      <w:r w:rsidRPr="00B606C7">
        <w:rPr>
          <w:rFonts w:cs="Arial"/>
        </w:rPr>
        <w:t>seguridad para los activos de la información</w:t>
      </w:r>
      <w:r>
        <w:rPr>
          <w:rFonts w:cs="Arial"/>
        </w:rPr>
        <w:t>.</w:t>
      </w:r>
    </w:p>
    <w:p w:rsidR="00024997" w:rsidRDefault="007026D2" w:rsidP="00F82C29">
      <w:pPr>
        <w:jc w:val="both"/>
        <w:rPr>
          <w:rFonts w:cs="Arial"/>
        </w:rPr>
      </w:pPr>
      <w:r w:rsidRPr="00F82C29">
        <w:rPr>
          <w:rFonts w:cs="Arial"/>
          <w:b/>
        </w:rPr>
        <w:t>Problema 2</w:t>
      </w:r>
      <w:r w:rsidR="004829EB" w:rsidRPr="00F82C29">
        <w:rPr>
          <w:rFonts w:cs="Arial"/>
          <w:b/>
        </w:rPr>
        <w:t>:</w:t>
      </w:r>
      <w:r w:rsidR="004829EB" w:rsidRPr="00F82C29">
        <w:rPr>
          <w:rFonts w:cs="Arial"/>
        </w:rPr>
        <w:t xml:space="preserve"> </w:t>
      </w:r>
      <w:r w:rsidR="004829EB" w:rsidRPr="004829EB">
        <w:rPr>
          <w:rFonts w:cs="Arial"/>
        </w:rPr>
        <w:t xml:space="preserve">Inexistencia de </w:t>
      </w:r>
      <w:r w:rsidR="00024997" w:rsidRPr="004829EB">
        <w:rPr>
          <w:rFonts w:cs="Arial"/>
        </w:rPr>
        <w:t>políticas, guías y procedimientos relacionados con la seguridad de la información para la concertar los servicios tecnológicos.</w:t>
      </w:r>
    </w:p>
    <w:p w:rsidR="004829EB" w:rsidRPr="004829EB" w:rsidRDefault="004829EB" w:rsidP="00F43E4C">
      <w:pPr>
        <w:rPr>
          <w:rFonts w:cs="Arial"/>
        </w:rPr>
      </w:pPr>
      <w:r w:rsidRPr="00F82C29">
        <w:rPr>
          <w:rFonts w:cs="Arial"/>
          <w:b/>
        </w:rPr>
        <w:t xml:space="preserve">Problema </w:t>
      </w:r>
      <w:r w:rsidR="007026D2" w:rsidRPr="00F82C29">
        <w:rPr>
          <w:rFonts w:cs="Arial"/>
          <w:b/>
        </w:rPr>
        <w:t>3</w:t>
      </w:r>
      <w:r w:rsidRPr="00F82C29">
        <w:rPr>
          <w:rFonts w:cs="Arial"/>
          <w:b/>
        </w:rPr>
        <w:t>:</w:t>
      </w:r>
      <w:r>
        <w:rPr>
          <w:rFonts w:cs="Arial"/>
        </w:rPr>
        <w:t xml:space="preserve"> </w:t>
      </w:r>
      <w:r w:rsidRPr="004829EB">
        <w:rPr>
          <w:rFonts w:cs="Arial"/>
        </w:rPr>
        <w:t xml:space="preserve">Inexistencia </w:t>
      </w:r>
      <w:r>
        <w:rPr>
          <w:rFonts w:cs="Arial"/>
        </w:rPr>
        <w:t xml:space="preserve">de un catálogo categorizado de </w:t>
      </w:r>
      <w:r w:rsidRPr="004829EB">
        <w:rPr>
          <w:rFonts w:cs="Arial"/>
        </w:rPr>
        <w:t xml:space="preserve"> los activos de información.</w:t>
      </w:r>
    </w:p>
    <w:p w:rsidR="004829EB" w:rsidRDefault="004829EB" w:rsidP="00F43E4C">
      <w:pPr>
        <w:jc w:val="both"/>
        <w:rPr>
          <w:rFonts w:cs="Arial"/>
        </w:rPr>
      </w:pPr>
      <w:r w:rsidRPr="00F82C29">
        <w:rPr>
          <w:rFonts w:cs="Arial"/>
          <w:b/>
        </w:rPr>
        <w:t xml:space="preserve">Problema </w:t>
      </w:r>
      <w:r w:rsidR="007026D2" w:rsidRPr="00F82C29">
        <w:rPr>
          <w:rFonts w:cs="Arial"/>
          <w:b/>
        </w:rPr>
        <w:t>4</w:t>
      </w:r>
      <w:r w:rsidRPr="00F82C29">
        <w:rPr>
          <w:rFonts w:cs="Arial"/>
          <w:b/>
        </w:rPr>
        <w:t>:</w:t>
      </w:r>
      <w:r>
        <w:rPr>
          <w:rFonts w:cs="Arial"/>
        </w:rPr>
        <w:t xml:space="preserve"> </w:t>
      </w:r>
      <w:r w:rsidRPr="004829EB">
        <w:rPr>
          <w:rFonts w:cs="Arial"/>
        </w:rPr>
        <w:t>Desconocimiento de las amenazas y vulnerabilidades en los activos de la información.</w:t>
      </w:r>
    </w:p>
    <w:p w:rsidR="004829EB" w:rsidRDefault="007026D2" w:rsidP="00F82C29">
      <w:pPr>
        <w:jc w:val="both"/>
        <w:rPr>
          <w:rFonts w:cs="Arial"/>
        </w:rPr>
      </w:pPr>
      <w:r w:rsidRPr="00F82C29">
        <w:rPr>
          <w:rFonts w:cs="Arial"/>
          <w:b/>
        </w:rPr>
        <w:t>Problema 5</w:t>
      </w:r>
      <w:r w:rsidR="004829EB" w:rsidRPr="00F82C29">
        <w:rPr>
          <w:rFonts w:cs="Arial"/>
          <w:b/>
        </w:rPr>
        <w:t>:</w:t>
      </w:r>
      <w:r w:rsidR="004829EB">
        <w:rPr>
          <w:rFonts w:cs="Arial"/>
        </w:rPr>
        <w:t xml:space="preserve"> </w:t>
      </w:r>
      <w:r w:rsidR="00216BA1">
        <w:rPr>
          <w:rFonts w:cs="Arial"/>
        </w:rPr>
        <w:t>Carencia</w:t>
      </w:r>
      <w:r w:rsidR="004829EB">
        <w:rPr>
          <w:rFonts w:cs="Arial"/>
        </w:rPr>
        <w:t xml:space="preserve"> de </w:t>
      </w:r>
      <w:r w:rsidR="004829EB" w:rsidRPr="00B606C7">
        <w:rPr>
          <w:rFonts w:cs="Arial"/>
        </w:rPr>
        <w:t xml:space="preserve">controles </w:t>
      </w:r>
      <w:r w:rsidR="00216BA1">
        <w:rPr>
          <w:rFonts w:cs="Arial"/>
        </w:rPr>
        <w:t xml:space="preserve">efectivos </w:t>
      </w:r>
      <w:r w:rsidR="004829EB" w:rsidRPr="00B606C7">
        <w:rPr>
          <w:rFonts w:cs="Arial"/>
        </w:rPr>
        <w:t xml:space="preserve">de acceso </w:t>
      </w:r>
      <w:r w:rsidR="00216BA1">
        <w:rPr>
          <w:rFonts w:cs="Arial"/>
        </w:rPr>
        <w:t xml:space="preserve">para </w:t>
      </w:r>
      <w:r w:rsidR="004829EB" w:rsidRPr="00B606C7">
        <w:rPr>
          <w:rFonts w:cs="Arial"/>
        </w:rPr>
        <w:t>usuario</w:t>
      </w:r>
      <w:r w:rsidR="00216BA1">
        <w:rPr>
          <w:rFonts w:cs="Arial"/>
        </w:rPr>
        <w:t xml:space="preserve"> de</w:t>
      </w:r>
      <w:r w:rsidR="004829EB" w:rsidRPr="00B606C7">
        <w:rPr>
          <w:rFonts w:cs="Arial"/>
        </w:rPr>
        <w:t xml:space="preserve"> red, sistemas operativos, aplicaciones informáticas, informaci</w:t>
      </w:r>
      <w:r w:rsidR="00216BA1">
        <w:rPr>
          <w:rFonts w:cs="Arial"/>
        </w:rPr>
        <w:t xml:space="preserve">ones, </w:t>
      </w:r>
      <w:r w:rsidR="004829EB" w:rsidRPr="00B606C7">
        <w:rPr>
          <w:rFonts w:cs="Arial"/>
        </w:rPr>
        <w:t>conexión móvil</w:t>
      </w:r>
      <w:r w:rsidR="00216BA1">
        <w:rPr>
          <w:rFonts w:cs="Arial"/>
        </w:rPr>
        <w:t xml:space="preserve"> entre otros</w:t>
      </w:r>
      <w:r w:rsidR="004829EB" w:rsidRPr="00B606C7">
        <w:rPr>
          <w:rFonts w:cs="Arial"/>
        </w:rPr>
        <w:t>.</w:t>
      </w:r>
    </w:p>
    <w:p w:rsidR="004829EB" w:rsidRPr="004829EB" w:rsidRDefault="004829EB" w:rsidP="00F82C29">
      <w:pPr>
        <w:jc w:val="both"/>
        <w:rPr>
          <w:rFonts w:cs="Arial"/>
        </w:rPr>
      </w:pPr>
    </w:p>
    <w:p w:rsidR="00024997" w:rsidRPr="00B606C7" w:rsidRDefault="00024997" w:rsidP="00F82C29">
      <w:pPr>
        <w:jc w:val="both"/>
        <w:rPr>
          <w:rFonts w:cs="Arial"/>
        </w:rPr>
      </w:pPr>
    </w:p>
    <w:p w:rsidR="009E1EE5" w:rsidRPr="00B606C7" w:rsidRDefault="009E1EE5" w:rsidP="00F82C29">
      <w:pPr>
        <w:rPr>
          <w:rFonts w:eastAsiaTheme="majorEastAsia" w:cs="Arial"/>
          <w:b/>
        </w:rPr>
      </w:pPr>
    </w:p>
    <w:p w:rsidR="009E1EE5" w:rsidRDefault="00F43E4C" w:rsidP="007E5641">
      <w:pPr>
        <w:pStyle w:val="Ttulo1"/>
        <w:numPr>
          <w:ilvl w:val="0"/>
          <w:numId w:val="18"/>
        </w:numPr>
        <w:spacing w:before="0" w:beforeAutospacing="0"/>
        <w:rPr>
          <w:rFonts w:cs="Arial"/>
        </w:rPr>
      </w:pPr>
      <w:bookmarkStart w:id="2" w:name="_Toc399766961"/>
      <w:r w:rsidRPr="00B606C7">
        <w:rPr>
          <w:rFonts w:cs="Arial"/>
        </w:rPr>
        <w:t>JUSTIFICACIÓN.</w:t>
      </w:r>
      <w:bookmarkEnd w:id="2"/>
    </w:p>
    <w:p w:rsidR="009D6317" w:rsidRPr="009D6317" w:rsidRDefault="009D6317" w:rsidP="00F82C29">
      <w:pPr>
        <w:rPr>
          <w:lang w:eastAsia="en-US"/>
        </w:rPr>
      </w:pPr>
    </w:p>
    <w:p w:rsidR="009D6317" w:rsidRDefault="009E1EE5" w:rsidP="00F82C29">
      <w:pPr>
        <w:jc w:val="both"/>
        <w:rPr>
          <w:rFonts w:cs="Arial"/>
        </w:rPr>
      </w:pPr>
      <w:r w:rsidRPr="00B606C7">
        <w:rPr>
          <w:rFonts w:cs="Arial"/>
        </w:rPr>
        <w:t xml:space="preserve">Hoy por hoy en el Ecuador existe una competencia tecnológica activa entre las diferentes Empresas de Seguridad Física y Electrónica; y como estas poseen una gran variedad de recursos se ven vulnerables, amenazados y susceptibles a riesgos como el suscitado en el 2008 al gobierno de nuestro país realizada por la agrupación “anonymous” que se infiltro y colapso el sitio web de la presidencia “www.presidencia.gov.ec” según fuente oficial. Estas acciones desencadenaron que las organizaciones tomen la obligación de protegerse ante los ataques informáticos. </w:t>
      </w:r>
    </w:p>
    <w:p w:rsidR="009E1EE5" w:rsidRPr="00B606C7" w:rsidRDefault="009E1EE5" w:rsidP="00F82C29">
      <w:pPr>
        <w:jc w:val="both"/>
        <w:rPr>
          <w:rFonts w:cs="Arial"/>
        </w:rPr>
      </w:pPr>
      <w:r w:rsidRPr="00B606C7">
        <w:rPr>
          <w:rFonts w:cs="Arial"/>
        </w:rPr>
        <w:t xml:space="preserve">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alterados entre otros que desestabilidad el funcionar de las mismas. </w:t>
      </w:r>
    </w:p>
    <w:p w:rsidR="009D6317" w:rsidRDefault="009E1EE5" w:rsidP="00F82C29">
      <w:pPr>
        <w:jc w:val="both"/>
        <w:rPr>
          <w:rFonts w:cs="Arial"/>
        </w:rPr>
      </w:pPr>
      <w:r w:rsidRPr="00B606C7">
        <w:rPr>
          <w:rFonts w:cs="Arial"/>
        </w:rPr>
        <w:t xml:space="preserve">En consecuencia la Empresa CISEPRO asume la necesidad de impedir que se susciten estas infiltraciones, uno de los factores más  influyentes en esta decisión es la cantidad de información voluminosa que maneja en sus diferentes procesos internos dentro de la organización estructural de la empresa. </w:t>
      </w:r>
    </w:p>
    <w:p w:rsidR="009E1EE5" w:rsidRPr="00B606C7" w:rsidRDefault="009E1EE5" w:rsidP="00F82C29">
      <w:pPr>
        <w:jc w:val="both"/>
        <w:rPr>
          <w:rFonts w:cs="Arial"/>
        </w:rPr>
      </w:pPr>
      <w:r w:rsidRPr="00B606C7">
        <w:rPr>
          <w:rFonts w:cs="Arial"/>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rsidR="009D6317" w:rsidRDefault="009E1EE5" w:rsidP="00F82C29">
      <w:pPr>
        <w:jc w:val="both"/>
        <w:rPr>
          <w:rFonts w:cs="Arial"/>
        </w:rPr>
      </w:pPr>
      <w:r w:rsidRPr="00B606C7">
        <w:rPr>
          <w:rFonts w:cs="Arial"/>
        </w:rPr>
        <w:t xml:space="preserve">Otro factor importante es que desde la aparición del Internet y su empleo masivo por parte de las organizaciones, ha permitido que estas  intercambien información en todo momento referente a sus clientes, proveedores, entre otros para la libre competencia. Es entonces </w:t>
      </w:r>
      <w:r w:rsidRPr="00B606C7">
        <w:rPr>
          <w:rFonts w:cs="Arial"/>
        </w:rPr>
        <w:lastRenderedPageBreak/>
        <w:t>que surge la necesidad y la importancia conocer cuáles son los recursos que necesitan la protección,  el control, la prevención ante el acceso a los mismos dentro</w:t>
      </w:r>
      <w:r w:rsidR="009D6317">
        <w:rPr>
          <w:rFonts w:cs="Arial"/>
        </w:rPr>
        <w:t xml:space="preserve"> de un sistema de información. </w:t>
      </w:r>
    </w:p>
    <w:p w:rsidR="009E1EE5" w:rsidRPr="00B606C7" w:rsidRDefault="009E1EE5" w:rsidP="00F82C29">
      <w:pPr>
        <w:jc w:val="both"/>
        <w:rPr>
          <w:rFonts w:eastAsiaTheme="majorEastAsia" w:cs="Arial"/>
          <w:b/>
        </w:rPr>
      </w:pPr>
      <w:r w:rsidRPr="00B606C7">
        <w:rPr>
          <w:rFonts w:cs="Arial"/>
        </w:rPr>
        <w:t>Es fundamental o de vital importancia que los usuarios en un sistema de información se otorguen permisos de acceso a este basados en procedimientos que permitan asegurar y proteger el medio. Además debido a la tendencia  nómada que existe hoy en día en el estilo de vida del talento humano de la empresa conectados a los sistemas de información casi desde cualquier lugar y a través de cualquier medio y aunque existan convenios de confidencialidad para evitar que los empleados lleven consigo parte del sistema de información fuera de la infraestructura segura de la organización.</w:t>
      </w:r>
      <w:r w:rsidRPr="00B606C7">
        <w:rPr>
          <w:rFonts w:cs="Arial"/>
        </w:rPr>
        <w:br w:type="page"/>
      </w:r>
    </w:p>
    <w:p w:rsidR="009E1EE5" w:rsidRDefault="00F43E4C" w:rsidP="007E5641">
      <w:pPr>
        <w:pStyle w:val="Ttulo1"/>
        <w:numPr>
          <w:ilvl w:val="0"/>
          <w:numId w:val="18"/>
        </w:numPr>
        <w:spacing w:before="0" w:beforeAutospacing="0"/>
        <w:rPr>
          <w:rFonts w:cs="Arial"/>
        </w:rPr>
      </w:pPr>
      <w:bookmarkStart w:id="3" w:name="_Toc399766962"/>
      <w:r w:rsidRPr="00B606C7">
        <w:rPr>
          <w:rFonts w:cs="Arial"/>
        </w:rPr>
        <w:lastRenderedPageBreak/>
        <w:t>OBJETIVOS GENERALES</w:t>
      </w:r>
      <w:bookmarkEnd w:id="3"/>
    </w:p>
    <w:p w:rsidR="009D6317" w:rsidRPr="009D6317" w:rsidRDefault="009D6317" w:rsidP="00F82C29">
      <w:pPr>
        <w:rPr>
          <w:lang w:eastAsia="en-US"/>
        </w:rPr>
      </w:pPr>
    </w:p>
    <w:p w:rsidR="009E1EE5" w:rsidRPr="00B606C7" w:rsidRDefault="009E1EE5" w:rsidP="00F82C29">
      <w:pPr>
        <w:pStyle w:val="Prrafodelista"/>
        <w:numPr>
          <w:ilvl w:val="0"/>
          <w:numId w:val="1"/>
        </w:numPr>
        <w:jc w:val="both"/>
        <w:rPr>
          <w:rFonts w:cs="Arial"/>
        </w:rPr>
      </w:pPr>
      <w:r w:rsidRPr="00B606C7">
        <w:rPr>
          <w:rFonts w:cs="Arial"/>
        </w:rPr>
        <w:t xml:space="preserve">Diseñar un plan de seguridad para los activos de la información en base a la norma ISO 27002:2013 </w:t>
      </w:r>
    </w:p>
    <w:p w:rsidR="009E1EE5" w:rsidRDefault="00F43E4C" w:rsidP="00F82C29">
      <w:pPr>
        <w:pStyle w:val="Ttulo1"/>
        <w:spacing w:before="0" w:beforeAutospacing="0"/>
        <w:rPr>
          <w:rStyle w:val="Ttulo1Car"/>
          <w:rFonts w:cs="Arial"/>
          <w:b/>
        </w:rPr>
      </w:pPr>
      <w:bookmarkStart w:id="4" w:name="_Toc399766963"/>
      <w:r w:rsidRPr="00B606C7">
        <w:rPr>
          <w:rStyle w:val="Ttulo1Car"/>
          <w:rFonts w:cs="Arial"/>
          <w:b/>
        </w:rPr>
        <w:t>OBJETIVOS ESPECÍFICOS</w:t>
      </w:r>
      <w:bookmarkEnd w:id="4"/>
    </w:p>
    <w:p w:rsidR="007026D2" w:rsidRPr="00B606C7" w:rsidRDefault="007026D2" w:rsidP="00F82C29">
      <w:pPr>
        <w:pStyle w:val="Prrafodelista"/>
        <w:numPr>
          <w:ilvl w:val="0"/>
          <w:numId w:val="1"/>
        </w:numPr>
        <w:jc w:val="both"/>
        <w:rPr>
          <w:rFonts w:cs="Arial"/>
        </w:rPr>
      </w:pPr>
      <w:r w:rsidRPr="00B606C7">
        <w:rPr>
          <w:rFonts w:cs="Arial"/>
        </w:rPr>
        <w:t>Elaborar el plan de seguridad para los activos de la información según la estructura específica de la empresa</w:t>
      </w:r>
      <w:r>
        <w:rPr>
          <w:rFonts w:cs="Arial"/>
        </w:rPr>
        <w:t xml:space="preserve"> </w:t>
      </w:r>
      <w:r w:rsidR="002E5471">
        <w:rPr>
          <w:rFonts w:cs="Arial"/>
        </w:rPr>
        <w:t>basada</w:t>
      </w:r>
      <w:r>
        <w:rPr>
          <w:rFonts w:cs="Arial"/>
        </w:rPr>
        <w:t xml:space="preserve"> en el estándar ISO </w:t>
      </w:r>
      <w:r w:rsidRPr="00B606C7">
        <w:rPr>
          <w:rFonts w:cs="Arial"/>
        </w:rPr>
        <w:t>27002:2013.</w:t>
      </w:r>
    </w:p>
    <w:p w:rsidR="003A548C" w:rsidRPr="00B606C7" w:rsidRDefault="009E1EE5" w:rsidP="00F82C29">
      <w:pPr>
        <w:pStyle w:val="Prrafodelista"/>
        <w:numPr>
          <w:ilvl w:val="0"/>
          <w:numId w:val="1"/>
        </w:numPr>
        <w:jc w:val="both"/>
        <w:rPr>
          <w:rFonts w:cs="Arial"/>
        </w:rPr>
      </w:pPr>
      <w:r w:rsidRPr="00B606C7">
        <w:rPr>
          <w:rFonts w:cs="Arial"/>
        </w:rPr>
        <w:t>Identificar</w:t>
      </w:r>
      <w:r w:rsidR="00BB7271">
        <w:rPr>
          <w:rFonts w:cs="Arial"/>
        </w:rPr>
        <w:t xml:space="preserve"> </w:t>
      </w:r>
      <w:r w:rsidR="00BB7271" w:rsidRPr="00B606C7">
        <w:rPr>
          <w:rFonts w:cs="Arial"/>
        </w:rPr>
        <w:t xml:space="preserve">los procesos internos en </w:t>
      </w:r>
      <w:r w:rsidR="002E5471">
        <w:rPr>
          <w:rFonts w:cs="Arial"/>
        </w:rPr>
        <w:t>partiendo del</w:t>
      </w:r>
      <w:r w:rsidR="00BB7271" w:rsidRPr="00B606C7">
        <w:rPr>
          <w:rFonts w:cs="Arial"/>
        </w:rPr>
        <w:t xml:space="preserve"> organigrama funcional</w:t>
      </w:r>
      <w:r w:rsidRPr="00B606C7">
        <w:rPr>
          <w:rFonts w:cs="Arial"/>
        </w:rPr>
        <w:t xml:space="preserve"> </w:t>
      </w:r>
      <w:r w:rsidR="00BB7271">
        <w:rPr>
          <w:rFonts w:cs="Arial"/>
        </w:rPr>
        <w:t>para determinar</w:t>
      </w:r>
      <w:r w:rsidR="00BB7271" w:rsidRPr="00B606C7">
        <w:rPr>
          <w:rFonts w:cs="Arial"/>
        </w:rPr>
        <w:t xml:space="preserve"> la situación act</w:t>
      </w:r>
      <w:r w:rsidR="00BB7271">
        <w:rPr>
          <w:rFonts w:cs="Arial"/>
        </w:rPr>
        <w:t xml:space="preserve">ual de la seguridad informática, comunicaciones, bienes informáticos entre otros de </w:t>
      </w:r>
      <w:r w:rsidR="00BB7271" w:rsidRPr="00B606C7">
        <w:rPr>
          <w:rFonts w:cs="Arial"/>
        </w:rPr>
        <w:t>la Empresa CISEPRO</w:t>
      </w:r>
      <w:r w:rsidR="003A548C">
        <w:rPr>
          <w:rFonts w:cs="Arial"/>
        </w:rPr>
        <w:t xml:space="preserve"> </w:t>
      </w:r>
      <w:r w:rsidR="002E5471">
        <w:rPr>
          <w:rFonts w:cs="Arial"/>
        </w:rPr>
        <w:t>que permita</w:t>
      </w:r>
      <w:r w:rsidR="003A548C">
        <w:rPr>
          <w:rFonts w:cs="Arial"/>
        </w:rPr>
        <w:t xml:space="preserve"> e</w:t>
      </w:r>
      <w:r w:rsidR="003A548C" w:rsidRPr="00B606C7">
        <w:rPr>
          <w:rFonts w:cs="Arial"/>
        </w:rPr>
        <w:t>stablecer políticas de seguridad,</w:t>
      </w:r>
      <w:r w:rsidR="003A548C">
        <w:rPr>
          <w:rFonts w:cs="Arial"/>
        </w:rPr>
        <w:t xml:space="preserve"> soporte</w:t>
      </w:r>
      <w:r w:rsidR="003A548C" w:rsidRPr="00B606C7">
        <w:rPr>
          <w:rFonts w:cs="Arial"/>
        </w:rPr>
        <w:t xml:space="preserve"> </w:t>
      </w:r>
      <w:r w:rsidR="003A548C">
        <w:rPr>
          <w:rFonts w:cs="Arial"/>
        </w:rPr>
        <w:t>y</w:t>
      </w:r>
      <w:r w:rsidR="003A548C" w:rsidRPr="00B606C7">
        <w:rPr>
          <w:rFonts w:cs="Arial"/>
        </w:rPr>
        <w:t xml:space="preserve"> gestión continua.</w:t>
      </w:r>
    </w:p>
    <w:p w:rsidR="003A548C" w:rsidRPr="00B606C7" w:rsidRDefault="009E1EE5" w:rsidP="00F82C29">
      <w:pPr>
        <w:pStyle w:val="Prrafodelista"/>
        <w:numPr>
          <w:ilvl w:val="0"/>
          <w:numId w:val="1"/>
        </w:numPr>
        <w:jc w:val="both"/>
        <w:rPr>
          <w:rFonts w:cs="Arial"/>
        </w:rPr>
      </w:pPr>
      <w:r w:rsidRPr="00B606C7">
        <w:rPr>
          <w:rFonts w:cs="Arial"/>
        </w:rPr>
        <w:t>Clasificar los activos de la información</w:t>
      </w:r>
      <w:r w:rsidR="003A548C">
        <w:rPr>
          <w:rFonts w:cs="Arial"/>
        </w:rPr>
        <w:t xml:space="preserve"> para e</w:t>
      </w:r>
      <w:r w:rsidR="003A548C" w:rsidRPr="00B606C7">
        <w:rPr>
          <w:rFonts w:cs="Arial"/>
        </w:rPr>
        <w:t xml:space="preserve">stablecer parámetros de seguridad </w:t>
      </w:r>
      <w:r w:rsidR="003A548C">
        <w:rPr>
          <w:rFonts w:cs="Arial"/>
        </w:rPr>
        <w:t>que permitan</w:t>
      </w:r>
      <w:r w:rsidR="003A548C" w:rsidRPr="00B606C7">
        <w:rPr>
          <w:rFonts w:cs="Arial"/>
        </w:rPr>
        <w:t xml:space="preserve"> prevenir riesgos</w:t>
      </w:r>
      <w:r w:rsidR="002E5471">
        <w:rPr>
          <w:rFonts w:cs="Arial"/>
        </w:rPr>
        <w:t xml:space="preserve"> informáticos</w:t>
      </w:r>
      <w:r w:rsidR="003A548C" w:rsidRPr="00B606C7">
        <w:rPr>
          <w:rFonts w:cs="Arial"/>
        </w:rPr>
        <w:t>.</w:t>
      </w:r>
    </w:p>
    <w:p w:rsidR="003A548C" w:rsidRPr="00B606C7" w:rsidRDefault="003A548C" w:rsidP="00F82C29">
      <w:pPr>
        <w:pStyle w:val="Prrafodelista"/>
        <w:numPr>
          <w:ilvl w:val="0"/>
          <w:numId w:val="2"/>
        </w:numPr>
        <w:jc w:val="both"/>
        <w:rPr>
          <w:rFonts w:cs="Arial"/>
        </w:rPr>
      </w:pPr>
      <w:r w:rsidRPr="00B606C7">
        <w:rPr>
          <w:rFonts w:cs="Arial"/>
        </w:rPr>
        <w:t>Construir una directiva de supervisión en los sistemas</w:t>
      </w:r>
      <w:r w:rsidR="007026D2">
        <w:rPr>
          <w:rFonts w:cs="Arial"/>
        </w:rPr>
        <w:t xml:space="preserve"> de información</w:t>
      </w:r>
      <w:r w:rsidRPr="00B606C7">
        <w:rPr>
          <w:rFonts w:cs="Arial"/>
        </w:rPr>
        <w:t xml:space="preserve"> </w:t>
      </w:r>
      <w:r>
        <w:rPr>
          <w:rFonts w:cs="Arial"/>
        </w:rPr>
        <w:t>que permita d</w:t>
      </w:r>
      <w:r w:rsidR="009E1EE5" w:rsidRPr="00B606C7">
        <w:rPr>
          <w:rFonts w:cs="Arial"/>
        </w:rPr>
        <w:t xml:space="preserve">eterminar amenazas y vulnerabilidades de la seguridad </w:t>
      </w:r>
      <w:r>
        <w:rPr>
          <w:rFonts w:cs="Arial"/>
        </w:rPr>
        <w:t>de los activos de la información.</w:t>
      </w:r>
    </w:p>
    <w:p w:rsidR="009E1EE5" w:rsidRPr="003A548C" w:rsidRDefault="003A548C" w:rsidP="00F82C29">
      <w:pPr>
        <w:pStyle w:val="Prrafodelista"/>
        <w:numPr>
          <w:ilvl w:val="0"/>
          <w:numId w:val="2"/>
        </w:numPr>
        <w:jc w:val="both"/>
        <w:rPr>
          <w:rFonts w:cs="Arial"/>
        </w:rPr>
      </w:pPr>
      <w:r w:rsidRPr="003A548C">
        <w:rPr>
          <w:rFonts w:cs="Arial"/>
        </w:rPr>
        <w:t>Crear controles de acceso de usuario, red, sistemas operativos, aplicaciones informáticas, informaciones, y conexión móvil que mejore el funcionamiento de los</w:t>
      </w:r>
      <w:r w:rsidR="009E1EE5" w:rsidRPr="003A548C">
        <w:rPr>
          <w:rFonts w:cs="Arial"/>
        </w:rPr>
        <w:t xml:space="preserve"> procedimientos para prevenir los riesgos informáticos. </w:t>
      </w:r>
    </w:p>
    <w:p w:rsidR="009E1EE5" w:rsidRPr="003A548C" w:rsidRDefault="009E1EE5" w:rsidP="00F82C29">
      <w:pPr>
        <w:ind w:left="360"/>
        <w:jc w:val="both"/>
        <w:rPr>
          <w:rFonts w:cs="Arial"/>
        </w:rPr>
      </w:pPr>
    </w:p>
    <w:p w:rsidR="009E1EE5" w:rsidRPr="00B606C7" w:rsidRDefault="009E1EE5" w:rsidP="00F82C29">
      <w:pPr>
        <w:rPr>
          <w:rFonts w:cs="Arial"/>
        </w:rPr>
      </w:pPr>
      <w:r w:rsidRPr="00B606C7">
        <w:rPr>
          <w:rFonts w:cs="Arial"/>
        </w:rPr>
        <w:br w:type="page"/>
      </w:r>
    </w:p>
    <w:p w:rsidR="00FC7B2F" w:rsidRDefault="00F43E4C" w:rsidP="00F82C29">
      <w:pPr>
        <w:pStyle w:val="Ttulo1"/>
        <w:spacing w:before="0" w:beforeAutospacing="0"/>
        <w:rPr>
          <w:rFonts w:cs="Arial"/>
        </w:rPr>
      </w:pPr>
      <w:bookmarkStart w:id="5" w:name="_Toc399766964"/>
      <w:r w:rsidRPr="00B606C7">
        <w:rPr>
          <w:rFonts w:cs="Arial"/>
        </w:rPr>
        <w:lastRenderedPageBreak/>
        <w:t>ÍNDICE</w:t>
      </w:r>
      <w:bookmarkEnd w:id="5"/>
    </w:p>
    <w:p w:rsidR="009D6317" w:rsidRPr="009D6317" w:rsidRDefault="009D6317" w:rsidP="00F82C29">
      <w:pPr>
        <w:rPr>
          <w:lang w:eastAsia="en-US"/>
        </w:rPr>
      </w:pPr>
    </w:p>
    <w:sdt>
      <w:sdtPr>
        <w:rPr>
          <w:rFonts w:ascii="Arial" w:eastAsiaTheme="minorEastAsia" w:hAnsi="Arial" w:cs="Arial"/>
          <w:b w:val="0"/>
          <w:bCs w:val="0"/>
          <w:color w:val="auto"/>
          <w:sz w:val="24"/>
          <w:szCs w:val="24"/>
          <w:lang w:val="es-ES"/>
        </w:rPr>
        <w:id w:val="-1468207055"/>
        <w:docPartObj>
          <w:docPartGallery w:val="Table of Contents"/>
          <w:docPartUnique/>
        </w:docPartObj>
      </w:sdtPr>
      <w:sdtEndPr>
        <w:rPr>
          <w:sz w:val="22"/>
        </w:rPr>
      </w:sdtEndPr>
      <w:sdtContent>
        <w:p w:rsidR="00B606C7" w:rsidRPr="00B606C7" w:rsidRDefault="00B606C7" w:rsidP="00F82C29">
          <w:pPr>
            <w:pStyle w:val="TtulodeTDC"/>
            <w:spacing w:before="0" w:after="200" w:line="360" w:lineRule="auto"/>
            <w:rPr>
              <w:rFonts w:ascii="Arial" w:hAnsi="Arial" w:cs="Arial"/>
            </w:rPr>
          </w:pPr>
        </w:p>
        <w:p w:rsidR="00177B7E" w:rsidRDefault="00B606C7">
          <w:pPr>
            <w:pStyle w:val="TDC1"/>
            <w:tabs>
              <w:tab w:val="right" w:leader="dot" w:pos="8828"/>
            </w:tabs>
            <w:rPr>
              <w:rFonts w:asciiTheme="minorHAnsi" w:hAnsiTheme="minorHAnsi" w:cstheme="minorBidi"/>
              <w:noProof/>
              <w:szCs w:val="22"/>
            </w:rPr>
          </w:pPr>
          <w:r w:rsidRPr="00B606C7">
            <w:rPr>
              <w:rFonts w:cs="Arial"/>
            </w:rPr>
            <w:fldChar w:fldCharType="begin"/>
          </w:r>
          <w:r w:rsidRPr="00B606C7">
            <w:rPr>
              <w:rFonts w:cs="Arial"/>
            </w:rPr>
            <w:instrText xml:space="preserve"> TOC \o "1-3" \h \z \u </w:instrText>
          </w:r>
          <w:r w:rsidRPr="00B606C7">
            <w:rPr>
              <w:rFonts w:cs="Arial"/>
            </w:rPr>
            <w:fldChar w:fldCharType="separate"/>
          </w:r>
          <w:hyperlink w:anchor="_Toc399766959" w:history="1">
            <w:r w:rsidR="00177B7E" w:rsidRPr="00843456">
              <w:rPr>
                <w:rStyle w:val="Hipervnculo"/>
                <w:rFonts w:cs="Arial"/>
                <w:noProof/>
              </w:rPr>
              <w:t>TÍTULO:</w:t>
            </w:r>
            <w:r w:rsidR="00177B7E">
              <w:rPr>
                <w:noProof/>
                <w:webHidden/>
              </w:rPr>
              <w:tab/>
            </w:r>
            <w:r w:rsidR="00177B7E">
              <w:rPr>
                <w:noProof/>
                <w:webHidden/>
              </w:rPr>
              <w:fldChar w:fldCharType="begin"/>
            </w:r>
            <w:r w:rsidR="00177B7E">
              <w:rPr>
                <w:noProof/>
                <w:webHidden/>
              </w:rPr>
              <w:instrText xml:space="preserve"> PAGEREF _Toc399766959 \h </w:instrText>
            </w:r>
            <w:r w:rsidR="00177B7E">
              <w:rPr>
                <w:noProof/>
                <w:webHidden/>
              </w:rPr>
            </w:r>
            <w:r w:rsidR="00177B7E">
              <w:rPr>
                <w:noProof/>
                <w:webHidden/>
              </w:rPr>
              <w:fldChar w:fldCharType="separate"/>
            </w:r>
            <w:r w:rsidR="00177B7E">
              <w:rPr>
                <w:noProof/>
                <w:webHidden/>
              </w:rPr>
              <w:t>II</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6960" w:history="1">
            <w:r w:rsidR="00177B7E" w:rsidRPr="00843456">
              <w:rPr>
                <w:rStyle w:val="Hipervnculo"/>
                <w:rFonts w:cs="Arial"/>
                <w:noProof/>
              </w:rPr>
              <w:t>FORMULACIÓN DEL PROBLEMA</w:t>
            </w:r>
            <w:r w:rsidR="00177B7E">
              <w:rPr>
                <w:noProof/>
                <w:webHidden/>
              </w:rPr>
              <w:tab/>
            </w:r>
            <w:r w:rsidR="00177B7E">
              <w:rPr>
                <w:noProof/>
                <w:webHidden/>
              </w:rPr>
              <w:fldChar w:fldCharType="begin"/>
            </w:r>
            <w:r w:rsidR="00177B7E">
              <w:rPr>
                <w:noProof/>
                <w:webHidden/>
              </w:rPr>
              <w:instrText xml:space="preserve"> PAGEREF _Toc399766960 \h </w:instrText>
            </w:r>
            <w:r w:rsidR="00177B7E">
              <w:rPr>
                <w:noProof/>
                <w:webHidden/>
              </w:rPr>
            </w:r>
            <w:r w:rsidR="00177B7E">
              <w:rPr>
                <w:noProof/>
                <w:webHidden/>
              </w:rPr>
              <w:fldChar w:fldCharType="separate"/>
            </w:r>
            <w:r w:rsidR="00177B7E">
              <w:rPr>
                <w:noProof/>
                <w:webHidden/>
              </w:rPr>
              <w:t>III</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6961" w:history="1">
            <w:r w:rsidR="00177B7E" w:rsidRPr="00843456">
              <w:rPr>
                <w:rStyle w:val="Hipervnculo"/>
                <w:rFonts w:cs="Arial"/>
                <w:noProof/>
              </w:rPr>
              <w:t>JUSTIFICACIÓN.</w:t>
            </w:r>
            <w:r w:rsidR="00177B7E">
              <w:rPr>
                <w:noProof/>
                <w:webHidden/>
              </w:rPr>
              <w:tab/>
            </w:r>
            <w:r w:rsidR="00177B7E">
              <w:rPr>
                <w:noProof/>
                <w:webHidden/>
              </w:rPr>
              <w:fldChar w:fldCharType="begin"/>
            </w:r>
            <w:r w:rsidR="00177B7E">
              <w:rPr>
                <w:noProof/>
                <w:webHidden/>
              </w:rPr>
              <w:instrText xml:space="preserve"> PAGEREF _Toc399766961 \h </w:instrText>
            </w:r>
            <w:r w:rsidR="00177B7E">
              <w:rPr>
                <w:noProof/>
                <w:webHidden/>
              </w:rPr>
            </w:r>
            <w:r w:rsidR="00177B7E">
              <w:rPr>
                <w:noProof/>
                <w:webHidden/>
              </w:rPr>
              <w:fldChar w:fldCharType="separate"/>
            </w:r>
            <w:r w:rsidR="00177B7E">
              <w:rPr>
                <w:noProof/>
                <w:webHidden/>
              </w:rPr>
              <w:t>IV</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6962" w:history="1">
            <w:r w:rsidR="00177B7E" w:rsidRPr="00843456">
              <w:rPr>
                <w:rStyle w:val="Hipervnculo"/>
                <w:rFonts w:cs="Arial"/>
                <w:noProof/>
              </w:rPr>
              <w:t>OBJETIVOS GENERALES</w:t>
            </w:r>
            <w:r w:rsidR="00177B7E">
              <w:rPr>
                <w:noProof/>
                <w:webHidden/>
              </w:rPr>
              <w:tab/>
            </w:r>
            <w:r w:rsidR="00177B7E">
              <w:rPr>
                <w:noProof/>
                <w:webHidden/>
              </w:rPr>
              <w:fldChar w:fldCharType="begin"/>
            </w:r>
            <w:r w:rsidR="00177B7E">
              <w:rPr>
                <w:noProof/>
                <w:webHidden/>
              </w:rPr>
              <w:instrText xml:space="preserve"> PAGEREF _Toc399766962 \h </w:instrText>
            </w:r>
            <w:r w:rsidR="00177B7E">
              <w:rPr>
                <w:noProof/>
                <w:webHidden/>
              </w:rPr>
            </w:r>
            <w:r w:rsidR="00177B7E">
              <w:rPr>
                <w:noProof/>
                <w:webHidden/>
              </w:rPr>
              <w:fldChar w:fldCharType="separate"/>
            </w:r>
            <w:r w:rsidR="00177B7E">
              <w:rPr>
                <w:noProof/>
                <w:webHidden/>
              </w:rPr>
              <w:t>VI</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6963" w:history="1">
            <w:r w:rsidR="00177B7E" w:rsidRPr="00843456">
              <w:rPr>
                <w:rStyle w:val="Hipervnculo"/>
                <w:rFonts w:cs="Arial"/>
                <w:noProof/>
              </w:rPr>
              <w:t>OBJETIVOS ESPECÍFICOS</w:t>
            </w:r>
            <w:r w:rsidR="00177B7E">
              <w:rPr>
                <w:noProof/>
                <w:webHidden/>
              </w:rPr>
              <w:tab/>
            </w:r>
            <w:r w:rsidR="00177B7E">
              <w:rPr>
                <w:noProof/>
                <w:webHidden/>
              </w:rPr>
              <w:fldChar w:fldCharType="begin"/>
            </w:r>
            <w:r w:rsidR="00177B7E">
              <w:rPr>
                <w:noProof/>
                <w:webHidden/>
              </w:rPr>
              <w:instrText xml:space="preserve"> PAGEREF _Toc399766963 \h </w:instrText>
            </w:r>
            <w:r w:rsidR="00177B7E">
              <w:rPr>
                <w:noProof/>
                <w:webHidden/>
              </w:rPr>
            </w:r>
            <w:r w:rsidR="00177B7E">
              <w:rPr>
                <w:noProof/>
                <w:webHidden/>
              </w:rPr>
              <w:fldChar w:fldCharType="separate"/>
            </w:r>
            <w:r w:rsidR="00177B7E">
              <w:rPr>
                <w:noProof/>
                <w:webHidden/>
              </w:rPr>
              <w:t>VI</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6964" w:history="1">
            <w:r w:rsidR="00177B7E" w:rsidRPr="00843456">
              <w:rPr>
                <w:rStyle w:val="Hipervnculo"/>
                <w:rFonts w:cs="Arial"/>
                <w:noProof/>
              </w:rPr>
              <w:t>ÍNDICE</w:t>
            </w:r>
            <w:r w:rsidR="00177B7E">
              <w:rPr>
                <w:noProof/>
                <w:webHidden/>
              </w:rPr>
              <w:tab/>
            </w:r>
            <w:r w:rsidR="00177B7E">
              <w:rPr>
                <w:noProof/>
                <w:webHidden/>
              </w:rPr>
              <w:fldChar w:fldCharType="begin"/>
            </w:r>
            <w:r w:rsidR="00177B7E">
              <w:rPr>
                <w:noProof/>
                <w:webHidden/>
              </w:rPr>
              <w:instrText xml:space="preserve"> PAGEREF _Toc399766964 \h </w:instrText>
            </w:r>
            <w:r w:rsidR="00177B7E">
              <w:rPr>
                <w:noProof/>
                <w:webHidden/>
              </w:rPr>
            </w:r>
            <w:r w:rsidR="00177B7E">
              <w:rPr>
                <w:noProof/>
                <w:webHidden/>
              </w:rPr>
              <w:fldChar w:fldCharType="separate"/>
            </w:r>
            <w:r w:rsidR="00177B7E">
              <w:rPr>
                <w:noProof/>
                <w:webHidden/>
              </w:rPr>
              <w:t>VII</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6965" w:history="1">
            <w:r w:rsidR="00177B7E" w:rsidRPr="00843456">
              <w:rPr>
                <w:rStyle w:val="Hipervnculo"/>
                <w:noProof/>
              </w:rPr>
              <w:t>MARCO REFERENCIAL</w:t>
            </w:r>
            <w:r w:rsidR="00177B7E">
              <w:rPr>
                <w:noProof/>
                <w:webHidden/>
              </w:rPr>
              <w:tab/>
            </w:r>
            <w:r w:rsidR="00177B7E">
              <w:rPr>
                <w:noProof/>
                <w:webHidden/>
              </w:rPr>
              <w:fldChar w:fldCharType="begin"/>
            </w:r>
            <w:r w:rsidR="00177B7E">
              <w:rPr>
                <w:noProof/>
                <w:webHidden/>
              </w:rPr>
              <w:instrText xml:space="preserve"> PAGEREF _Toc399766965 \h </w:instrText>
            </w:r>
            <w:r w:rsidR="00177B7E">
              <w:rPr>
                <w:noProof/>
                <w:webHidden/>
              </w:rPr>
            </w:r>
            <w:r w:rsidR="00177B7E">
              <w:rPr>
                <w:noProof/>
                <w:webHidden/>
              </w:rPr>
              <w:fldChar w:fldCharType="separate"/>
            </w:r>
            <w:r w:rsidR="00177B7E">
              <w:rPr>
                <w:noProof/>
                <w:webHidden/>
              </w:rPr>
              <w:t>10</w:t>
            </w:r>
            <w:r w:rsidR="00177B7E">
              <w:rPr>
                <w:noProof/>
                <w:webHidden/>
              </w:rPr>
              <w:fldChar w:fldCharType="end"/>
            </w:r>
          </w:hyperlink>
        </w:p>
        <w:p w:rsidR="00177B7E" w:rsidRDefault="00015D2D">
          <w:pPr>
            <w:pStyle w:val="TDC2"/>
            <w:tabs>
              <w:tab w:val="right" w:leader="dot" w:pos="8828"/>
            </w:tabs>
            <w:rPr>
              <w:rFonts w:asciiTheme="minorHAnsi" w:hAnsiTheme="minorHAnsi" w:cstheme="minorBidi"/>
              <w:noProof/>
              <w:szCs w:val="22"/>
            </w:rPr>
          </w:pPr>
          <w:hyperlink w:anchor="_Toc399766966" w:history="1">
            <w:r w:rsidR="00177B7E" w:rsidRPr="00843456">
              <w:rPr>
                <w:rStyle w:val="Hipervnculo"/>
                <w:noProof/>
              </w:rPr>
              <w:t>1. Marco Histórico.</w:t>
            </w:r>
            <w:r w:rsidR="00177B7E">
              <w:rPr>
                <w:noProof/>
                <w:webHidden/>
              </w:rPr>
              <w:tab/>
            </w:r>
            <w:r w:rsidR="00177B7E">
              <w:rPr>
                <w:noProof/>
                <w:webHidden/>
              </w:rPr>
              <w:fldChar w:fldCharType="begin"/>
            </w:r>
            <w:r w:rsidR="00177B7E">
              <w:rPr>
                <w:noProof/>
                <w:webHidden/>
              </w:rPr>
              <w:instrText xml:space="preserve"> PAGEREF _Toc399766966 \h </w:instrText>
            </w:r>
            <w:r w:rsidR="00177B7E">
              <w:rPr>
                <w:noProof/>
                <w:webHidden/>
              </w:rPr>
            </w:r>
            <w:r w:rsidR="00177B7E">
              <w:rPr>
                <w:noProof/>
                <w:webHidden/>
              </w:rPr>
              <w:fldChar w:fldCharType="separate"/>
            </w:r>
            <w:r w:rsidR="00177B7E">
              <w:rPr>
                <w:noProof/>
                <w:webHidden/>
              </w:rPr>
              <w:t>10</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67" w:history="1">
            <w:r w:rsidR="00177B7E" w:rsidRPr="00843456">
              <w:rPr>
                <w:rStyle w:val="Hipervnculo"/>
                <w:noProof/>
              </w:rPr>
              <w:t>1.1. Antecedentes de la Empresa</w:t>
            </w:r>
            <w:r w:rsidR="00177B7E">
              <w:rPr>
                <w:noProof/>
                <w:webHidden/>
              </w:rPr>
              <w:tab/>
            </w:r>
            <w:r w:rsidR="00177B7E">
              <w:rPr>
                <w:noProof/>
                <w:webHidden/>
              </w:rPr>
              <w:fldChar w:fldCharType="begin"/>
            </w:r>
            <w:r w:rsidR="00177B7E">
              <w:rPr>
                <w:noProof/>
                <w:webHidden/>
              </w:rPr>
              <w:instrText xml:space="preserve"> PAGEREF _Toc399766967 \h </w:instrText>
            </w:r>
            <w:r w:rsidR="00177B7E">
              <w:rPr>
                <w:noProof/>
                <w:webHidden/>
              </w:rPr>
            </w:r>
            <w:r w:rsidR="00177B7E">
              <w:rPr>
                <w:noProof/>
                <w:webHidden/>
              </w:rPr>
              <w:fldChar w:fldCharType="separate"/>
            </w:r>
            <w:r w:rsidR="00177B7E">
              <w:rPr>
                <w:noProof/>
                <w:webHidden/>
              </w:rPr>
              <w:t>10</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68" w:history="1">
            <w:r w:rsidR="00177B7E" w:rsidRPr="00843456">
              <w:rPr>
                <w:rStyle w:val="Hipervnculo"/>
                <w:noProof/>
              </w:rPr>
              <w:t>1.2. Misión.</w:t>
            </w:r>
            <w:r w:rsidR="00177B7E">
              <w:rPr>
                <w:noProof/>
                <w:webHidden/>
              </w:rPr>
              <w:tab/>
            </w:r>
            <w:r w:rsidR="00177B7E">
              <w:rPr>
                <w:noProof/>
                <w:webHidden/>
              </w:rPr>
              <w:fldChar w:fldCharType="begin"/>
            </w:r>
            <w:r w:rsidR="00177B7E">
              <w:rPr>
                <w:noProof/>
                <w:webHidden/>
              </w:rPr>
              <w:instrText xml:space="preserve"> PAGEREF _Toc399766968 \h </w:instrText>
            </w:r>
            <w:r w:rsidR="00177B7E">
              <w:rPr>
                <w:noProof/>
                <w:webHidden/>
              </w:rPr>
            </w:r>
            <w:r w:rsidR="00177B7E">
              <w:rPr>
                <w:noProof/>
                <w:webHidden/>
              </w:rPr>
              <w:fldChar w:fldCharType="separate"/>
            </w:r>
            <w:r w:rsidR="00177B7E">
              <w:rPr>
                <w:noProof/>
                <w:webHidden/>
              </w:rPr>
              <w:t>10</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69" w:history="1">
            <w:r w:rsidR="00177B7E" w:rsidRPr="00843456">
              <w:rPr>
                <w:rStyle w:val="Hipervnculo"/>
                <w:noProof/>
              </w:rPr>
              <w:t>1.3. Visión.</w:t>
            </w:r>
            <w:r w:rsidR="00177B7E">
              <w:rPr>
                <w:noProof/>
                <w:webHidden/>
              </w:rPr>
              <w:tab/>
            </w:r>
            <w:r w:rsidR="00177B7E">
              <w:rPr>
                <w:noProof/>
                <w:webHidden/>
              </w:rPr>
              <w:fldChar w:fldCharType="begin"/>
            </w:r>
            <w:r w:rsidR="00177B7E">
              <w:rPr>
                <w:noProof/>
                <w:webHidden/>
              </w:rPr>
              <w:instrText xml:space="preserve"> PAGEREF _Toc399766969 \h </w:instrText>
            </w:r>
            <w:r w:rsidR="00177B7E">
              <w:rPr>
                <w:noProof/>
                <w:webHidden/>
              </w:rPr>
            </w:r>
            <w:r w:rsidR="00177B7E">
              <w:rPr>
                <w:noProof/>
                <w:webHidden/>
              </w:rPr>
              <w:fldChar w:fldCharType="separate"/>
            </w:r>
            <w:r w:rsidR="00177B7E">
              <w:rPr>
                <w:noProof/>
                <w:webHidden/>
              </w:rPr>
              <w:t>10</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70" w:history="1">
            <w:r w:rsidR="00177B7E" w:rsidRPr="00843456">
              <w:rPr>
                <w:rStyle w:val="Hipervnculo"/>
                <w:noProof/>
              </w:rPr>
              <w:t>1.4. Actividad de la Empresa</w:t>
            </w:r>
            <w:r w:rsidR="00177B7E">
              <w:rPr>
                <w:noProof/>
                <w:webHidden/>
              </w:rPr>
              <w:tab/>
            </w:r>
            <w:r w:rsidR="00177B7E">
              <w:rPr>
                <w:noProof/>
                <w:webHidden/>
              </w:rPr>
              <w:fldChar w:fldCharType="begin"/>
            </w:r>
            <w:r w:rsidR="00177B7E">
              <w:rPr>
                <w:noProof/>
                <w:webHidden/>
              </w:rPr>
              <w:instrText xml:space="preserve"> PAGEREF _Toc399766970 \h </w:instrText>
            </w:r>
            <w:r w:rsidR="00177B7E">
              <w:rPr>
                <w:noProof/>
                <w:webHidden/>
              </w:rPr>
            </w:r>
            <w:r w:rsidR="00177B7E">
              <w:rPr>
                <w:noProof/>
                <w:webHidden/>
              </w:rPr>
              <w:fldChar w:fldCharType="separate"/>
            </w:r>
            <w:r w:rsidR="00177B7E">
              <w:rPr>
                <w:noProof/>
                <w:webHidden/>
              </w:rPr>
              <w:t>10</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71" w:history="1">
            <w:r w:rsidR="00177B7E" w:rsidRPr="00843456">
              <w:rPr>
                <w:rStyle w:val="Hipervnculo"/>
                <w:noProof/>
              </w:rPr>
              <w:t>1.5. Política Integrada de Calidad, Seguridad, Salud y Medio Ambiente.</w:t>
            </w:r>
            <w:r w:rsidR="00177B7E">
              <w:rPr>
                <w:noProof/>
                <w:webHidden/>
              </w:rPr>
              <w:tab/>
            </w:r>
            <w:r w:rsidR="00177B7E">
              <w:rPr>
                <w:noProof/>
                <w:webHidden/>
              </w:rPr>
              <w:fldChar w:fldCharType="begin"/>
            </w:r>
            <w:r w:rsidR="00177B7E">
              <w:rPr>
                <w:noProof/>
                <w:webHidden/>
              </w:rPr>
              <w:instrText xml:space="preserve"> PAGEREF _Toc399766971 \h </w:instrText>
            </w:r>
            <w:r w:rsidR="00177B7E">
              <w:rPr>
                <w:noProof/>
                <w:webHidden/>
              </w:rPr>
            </w:r>
            <w:r w:rsidR="00177B7E">
              <w:rPr>
                <w:noProof/>
                <w:webHidden/>
              </w:rPr>
              <w:fldChar w:fldCharType="separate"/>
            </w:r>
            <w:r w:rsidR="00177B7E">
              <w:rPr>
                <w:noProof/>
                <w:webHidden/>
              </w:rPr>
              <w:t>12</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72" w:history="1">
            <w:r w:rsidR="00177B7E" w:rsidRPr="00843456">
              <w:rPr>
                <w:rStyle w:val="Hipervnculo"/>
                <w:noProof/>
              </w:rPr>
              <w:t>1.6. Ubicación.</w:t>
            </w:r>
            <w:r w:rsidR="00177B7E">
              <w:rPr>
                <w:noProof/>
                <w:webHidden/>
              </w:rPr>
              <w:tab/>
            </w:r>
            <w:r w:rsidR="00177B7E">
              <w:rPr>
                <w:noProof/>
                <w:webHidden/>
              </w:rPr>
              <w:fldChar w:fldCharType="begin"/>
            </w:r>
            <w:r w:rsidR="00177B7E">
              <w:rPr>
                <w:noProof/>
                <w:webHidden/>
              </w:rPr>
              <w:instrText xml:space="preserve"> PAGEREF _Toc399766972 \h </w:instrText>
            </w:r>
            <w:r w:rsidR="00177B7E">
              <w:rPr>
                <w:noProof/>
                <w:webHidden/>
              </w:rPr>
            </w:r>
            <w:r w:rsidR="00177B7E">
              <w:rPr>
                <w:noProof/>
                <w:webHidden/>
              </w:rPr>
              <w:fldChar w:fldCharType="separate"/>
            </w:r>
            <w:r w:rsidR="00177B7E">
              <w:rPr>
                <w:noProof/>
                <w:webHidden/>
              </w:rPr>
              <w:t>13</w:t>
            </w:r>
            <w:r w:rsidR="00177B7E">
              <w:rPr>
                <w:noProof/>
                <w:webHidden/>
              </w:rPr>
              <w:fldChar w:fldCharType="end"/>
            </w:r>
          </w:hyperlink>
        </w:p>
        <w:p w:rsidR="00177B7E" w:rsidRDefault="00015D2D">
          <w:pPr>
            <w:pStyle w:val="TDC2"/>
            <w:tabs>
              <w:tab w:val="right" w:leader="dot" w:pos="8828"/>
            </w:tabs>
            <w:rPr>
              <w:rFonts w:asciiTheme="minorHAnsi" w:hAnsiTheme="minorHAnsi" w:cstheme="minorBidi"/>
              <w:noProof/>
              <w:szCs w:val="22"/>
            </w:rPr>
          </w:pPr>
          <w:hyperlink w:anchor="_Toc399766973" w:history="1">
            <w:r w:rsidR="00177B7E" w:rsidRPr="00843456">
              <w:rPr>
                <w:rStyle w:val="Hipervnculo"/>
                <w:noProof/>
              </w:rPr>
              <w:t>2. Marco Teórico.</w:t>
            </w:r>
            <w:r w:rsidR="00177B7E">
              <w:rPr>
                <w:noProof/>
                <w:webHidden/>
              </w:rPr>
              <w:tab/>
            </w:r>
            <w:r w:rsidR="00177B7E">
              <w:rPr>
                <w:noProof/>
                <w:webHidden/>
              </w:rPr>
              <w:fldChar w:fldCharType="begin"/>
            </w:r>
            <w:r w:rsidR="00177B7E">
              <w:rPr>
                <w:noProof/>
                <w:webHidden/>
              </w:rPr>
              <w:instrText xml:space="preserve"> PAGEREF _Toc399766973 \h </w:instrText>
            </w:r>
            <w:r w:rsidR="00177B7E">
              <w:rPr>
                <w:noProof/>
                <w:webHidden/>
              </w:rPr>
            </w:r>
            <w:r w:rsidR="00177B7E">
              <w:rPr>
                <w:noProof/>
                <w:webHidden/>
              </w:rPr>
              <w:fldChar w:fldCharType="separate"/>
            </w:r>
            <w:r w:rsidR="00177B7E">
              <w:rPr>
                <w:noProof/>
                <w:webHidden/>
              </w:rPr>
              <w:t>16</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74" w:history="1">
            <w:r w:rsidR="00177B7E" w:rsidRPr="00843456">
              <w:rPr>
                <w:rStyle w:val="Hipervnculo"/>
                <w:noProof/>
              </w:rPr>
              <w:t>2.1. Información</w:t>
            </w:r>
            <w:r w:rsidR="00177B7E">
              <w:rPr>
                <w:noProof/>
                <w:webHidden/>
              </w:rPr>
              <w:tab/>
            </w:r>
            <w:r w:rsidR="00177B7E">
              <w:rPr>
                <w:noProof/>
                <w:webHidden/>
              </w:rPr>
              <w:fldChar w:fldCharType="begin"/>
            </w:r>
            <w:r w:rsidR="00177B7E">
              <w:rPr>
                <w:noProof/>
                <w:webHidden/>
              </w:rPr>
              <w:instrText xml:space="preserve"> PAGEREF _Toc399766974 \h </w:instrText>
            </w:r>
            <w:r w:rsidR="00177B7E">
              <w:rPr>
                <w:noProof/>
                <w:webHidden/>
              </w:rPr>
            </w:r>
            <w:r w:rsidR="00177B7E">
              <w:rPr>
                <w:noProof/>
                <w:webHidden/>
              </w:rPr>
              <w:fldChar w:fldCharType="separate"/>
            </w:r>
            <w:r w:rsidR="00177B7E">
              <w:rPr>
                <w:noProof/>
                <w:webHidden/>
              </w:rPr>
              <w:t>16</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75" w:history="1">
            <w:r w:rsidR="00177B7E" w:rsidRPr="00843456">
              <w:rPr>
                <w:rStyle w:val="Hipervnculo"/>
                <w:noProof/>
              </w:rPr>
              <w:t>2.2. Activos de Información.</w:t>
            </w:r>
            <w:r w:rsidR="00177B7E">
              <w:rPr>
                <w:noProof/>
                <w:webHidden/>
              </w:rPr>
              <w:tab/>
            </w:r>
            <w:r w:rsidR="00177B7E">
              <w:rPr>
                <w:noProof/>
                <w:webHidden/>
              </w:rPr>
              <w:fldChar w:fldCharType="begin"/>
            </w:r>
            <w:r w:rsidR="00177B7E">
              <w:rPr>
                <w:noProof/>
                <w:webHidden/>
              </w:rPr>
              <w:instrText xml:space="preserve"> PAGEREF _Toc399766975 \h </w:instrText>
            </w:r>
            <w:r w:rsidR="00177B7E">
              <w:rPr>
                <w:noProof/>
                <w:webHidden/>
              </w:rPr>
            </w:r>
            <w:r w:rsidR="00177B7E">
              <w:rPr>
                <w:noProof/>
                <w:webHidden/>
              </w:rPr>
              <w:fldChar w:fldCharType="separate"/>
            </w:r>
            <w:r w:rsidR="00177B7E">
              <w:rPr>
                <w:noProof/>
                <w:webHidden/>
              </w:rPr>
              <w:t>16</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76" w:history="1">
            <w:r w:rsidR="00177B7E" w:rsidRPr="00843456">
              <w:rPr>
                <w:rStyle w:val="Hipervnculo"/>
                <w:noProof/>
              </w:rPr>
              <w:t>2.3. Estándares.</w:t>
            </w:r>
            <w:r w:rsidR="00177B7E">
              <w:rPr>
                <w:noProof/>
                <w:webHidden/>
              </w:rPr>
              <w:tab/>
            </w:r>
            <w:r w:rsidR="00177B7E">
              <w:rPr>
                <w:noProof/>
                <w:webHidden/>
              </w:rPr>
              <w:fldChar w:fldCharType="begin"/>
            </w:r>
            <w:r w:rsidR="00177B7E">
              <w:rPr>
                <w:noProof/>
                <w:webHidden/>
              </w:rPr>
              <w:instrText xml:space="preserve"> PAGEREF _Toc399766976 \h </w:instrText>
            </w:r>
            <w:r w:rsidR="00177B7E">
              <w:rPr>
                <w:noProof/>
                <w:webHidden/>
              </w:rPr>
            </w:r>
            <w:r w:rsidR="00177B7E">
              <w:rPr>
                <w:noProof/>
                <w:webHidden/>
              </w:rPr>
              <w:fldChar w:fldCharType="separate"/>
            </w:r>
            <w:r w:rsidR="00177B7E">
              <w:rPr>
                <w:noProof/>
                <w:webHidden/>
              </w:rPr>
              <w:t>16</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77" w:history="1">
            <w:r w:rsidR="00177B7E" w:rsidRPr="00843456">
              <w:rPr>
                <w:rStyle w:val="Hipervnculo"/>
                <w:noProof/>
              </w:rPr>
              <w:t>2.4. Organización Internacional para la Estandarización.</w:t>
            </w:r>
            <w:r w:rsidR="00177B7E">
              <w:rPr>
                <w:noProof/>
                <w:webHidden/>
              </w:rPr>
              <w:tab/>
            </w:r>
            <w:r w:rsidR="00177B7E">
              <w:rPr>
                <w:noProof/>
                <w:webHidden/>
              </w:rPr>
              <w:fldChar w:fldCharType="begin"/>
            </w:r>
            <w:r w:rsidR="00177B7E">
              <w:rPr>
                <w:noProof/>
                <w:webHidden/>
              </w:rPr>
              <w:instrText xml:space="preserve"> PAGEREF _Toc399766977 \h </w:instrText>
            </w:r>
            <w:r w:rsidR="00177B7E">
              <w:rPr>
                <w:noProof/>
                <w:webHidden/>
              </w:rPr>
            </w:r>
            <w:r w:rsidR="00177B7E">
              <w:rPr>
                <w:noProof/>
                <w:webHidden/>
              </w:rPr>
              <w:fldChar w:fldCharType="separate"/>
            </w:r>
            <w:r w:rsidR="00177B7E">
              <w:rPr>
                <w:noProof/>
                <w:webHidden/>
              </w:rPr>
              <w:t>16</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78" w:history="1">
            <w:r w:rsidR="00177B7E" w:rsidRPr="00843456">
              <w:rPr>
                <w:rStyle w:val="Hipervnculo"/>
                <w:noProof/>
              </w:rPr>
              <w:t>2.5 Seguridad Informática.</w:t>
            </w:r>
            <w:r w:rsidR="00177B7E">
              <w:rPr>
                <w:noProof/>
                <w:webHidden/>
              </w:rPr>
              <w:tab/>
            </w:r>
            <w:r w:rsidR="00177B7E">
              <w:rPr>
                <w:noProof/>
                <w:webHidden/>
              </w:rPr>
              <w:fldChar w:fldCharType="begin"/>
            </w:r>
            <w:r w:rsidR="00177B7E">
              <w:rPr>
                <w:noProof/>
                <w:webHidden/>
              </w:rPr>
              <w:instrText xml:space="preserve"> PAGEREF _Toc399766978 \h </w:instrText>
            </w:r>
            <w:r w:rsidR="00177B7E">
              <w:rPr>
                <w:noProof/>
                <w:webHidden/>
              </w:rPr>
            </w:r>
            <w:r w:rsidR="00177B7E">
              <w:rPr>
                <w:noProof/>
                <w:webHidden/>
              </w:rPr>
              <w:fldChar w:fldCharType="separate"/>
            </w:r>
            <w:r w:rsidR="00177B7E">
              <w:rPr>
                <w:noProof/>
                <w:webHidden/>
              </w:rPr>
              <w:t>16</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79" w:history="1">
            <w:r w:rsidR="00177B7E" w:rsidRPr="00843456">
              <w:rPr>
                <w:rStyle w:val="Hipervnculo"/>
                <w:noProof/>
              </w:rPr>
              <w:t>2.6. Importancia de la Seguridad Informática.</w:t>
            </w:r>
            <w:r w:rsidR="00177B7E">
              <w:rPr>
                <w:noProof/>
                <w:webHidden/>
              </w:rPr>
              <w:tab/>
            </w:r>
            <w:r w:rsidR="00177B7E">
              <w:rPr>
                <w:noProof/>
                <w:webHidden/>
              </w:rPr>
              <w:fldChar w:fldCharType="begin"/>
            </w:r>
            <w:r w:rsidR="00177B7E">
              <w:rPr>
                <w:noProof/>
                <w:webHidden/>
              </w:rPr>
              <w:instrText xml:space="preserve"> PAGEREF _Toc399766979 \h </w:instrText>
            </w:r>
            <w:r w:rsidR="00177B7E">
              <w:rPr>
                <w:noProof/>
                <w:webHidden/>
              </w:rPr>
            </w:r>
            <w:r w:rsidR="00177B7E">
              <w:rPr>
                <w:noProof/>
                <w:webHidden/>
              </w:rPr>
              <w:fldChar w:fldCharType="separate"/>
            </w:r>
            <w:r w:rsidR="00177B7E">
              <w:rPr>
                <w:noProof/>
                <w:webHidden/>
              </w:rPr>
              <w:t>17</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80" w:history="1">
            <w:r w:rsidR="00177B7E" w:rsidRPr="00843456">
              <w:rPr>
                <w:rStyle w:val="Hipervnculo"/>
                <w:noProof/>
              </w:rPr>
              <w:t>2.7. Variables de la Seguridad Informática.</w:t>
            </w:r>
            <w:r w:rsidR="00177B7E">
              <w:rPr>
                <w:noProof/>
                <w:webHidden/>
              </w:rPr>
              <w:tab/>
            </w:r>
            <w:r w:rsidR="00177B7E">
              <w:rPr>
                <w:noProof/>
                <w:webHidden/>
              </w:rPr>
              <w:fldChar w:fldCharType="begin"/>
            </w:r>
            <w:r w:rsidR="00177B7E">
              <w:rPr>
                <w:noProof/>
                <w:webHidden/>
              </w:rPr>
              <w:instrText xml:space="preserve"> PAGEREF _Toc399766980 \h </w:instrText>
            </w:r>
            <w:r w:rsidR="00177B7E">
              <w:rPr>
                <w:noProof/>
                <w:webHidden/>
              </w:rPr>
            </w:r>
            <w:r w:rsidR="00177B7E">
              <w:rPr>
                <w:noProof/>
                <w:webHidden/>
              </w:rPr>
              <w:fldChar w:fldCharType="separate"/>
            </w:r>
            <w:r w:rsidR="00177B7E">
              <w:rPr>
                <w:noProof/>
                <w:webHidden/>
              </w:rPr>
              <w:t>18</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81" w:history="1">
            <w:r w:rsidR="00177B7E" w:rsidRPr="00843456">
              <w:rPr>
                <w:rStyle w:val="Hipervnculo"/>
                <w:noProof/>
              </w:rPr>
              <w:t>2.8. Requerimientos de Seguridad Informática.</w:t>
            </w:r>
            <w:r w:rsidR="00177B7E">
              <w:rPr>
                <w:noProof/>
                <w:webHidden/>
              </w:rPr>
              <w:tab/>
            </w:r>
            <w:r w:rsidR="00177B7E">
              <w:rPr>
                <w:noProof/>
                <w:webHidden/>
              </w:rPr>
              <w:fldChar w:fldCharType="begin"/>
            </w:r>
            <w:r w:rsidR="00177B7E">
              <w:rPr>
                <w:noProof/>
                <w:webHidden/>
              </w:rPr>
              <w:instrText xml:space="preserve"> PAGEREF _Toc399766981 \h </w:instrText>
            </w:r>
            <w:r w:rsidR="00177B7E">
              <w:rPr>
                <w:noProof/>
                <w:webHidden/>
              </w:rPr>
            </w:r>
            <w:r w:rsidR="00177B7E">
              <w:rPr>
                <w:noProof/>
                <w:webHidden/>
              </w:rPr>
              <w:fldChar w:fldCharType="separate"/>
            </w:r>
            <w:r w:rsidR="00177B7E">
              <w:rPr>
                <w:noProof/>
                <w:webHidden/>
              </w:rPr>
              <w:t>19</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82" w:history="1">
            <w:r w:rsidR="00177B7E" w:rsidRPr="00843456">
              <w:rPr>
                <w:rStyle w:val="Hipervnculo"/>
                <w:noProof/>
              </w:rPr>
              <w:t>2.9. Principales estándares de seguridad informática.</w:t>
            </w:r>
            <w:r w:rsidR="00177B7E">
              <w:rPr>
                <w:noProof/>
                <w:webHidden/>
              </w:rPr>
              <w:tab/>
            </w:r>
            <w:r w:rsidR="00177B7E">
              <w:rPr>
                <w:noProof/>
                <w:webHidden/>
              </w:rPr>
              <w:fldChar w:fldCharType="begin"/>
            </w:r>
            <w:r w:rsidR="00177B7E">
              <w:rPr>
                <w:noProof/>
                <w:webHidden/>
              </w:rPr>
              <w:instrText xml:space="preserve"> PAGEREF _Toc399766982 \h </w:instrText>
            </w:r>
            <w:r w:rsidR="00177B7E">
              <w:rPr>
                <w:noProof/>
                <w:webHidden/>
              </w:rPr>
            </w:r>
            <w:r w:rsidR="00177B7E">
              <w:rPr>
                <w:noProof/>
                <w:webHidden/>
              </w:rPr>
              <w:fldChar w:fldCharType="separate"/>
            </w:r>
            <w:r w:rsidR="00177B7E">
              <w:rPr>
                <w:noProof/>
                <w:webHidden/>
              </w:rPr>
              <w:t>19</w:t>
            </w:r>
            <w:r w:rsidR="00177B7E">
              <w:rPr>
                <w:noProof/>
                <w:webHidden/>
              </w:rPr>
              <w:fldChar w:fldCharType="end"/>
            </w:r>
          </w:hyperlink>
        </w:p>
        <w:p w:rsidR="00177B7E" w:rsidRDefault="00015D2D">
          <w:pPr>
            <w:pStyle w:val="TDC2"/>
            <w:tabs>
              <w:tab w:val="right" w:leader="dot" w:pos="8828"/>
            </w:tabs>
            <w:rPr>
              <w:rFonts w:asciiTheme="minorHAnsi" w:hAnsiTheme="minorHAnsi" w:cstheme="minorBidi"/>
              <w:noProof/>
              <w:szCs w:val="22"/>
            </w:rPr>
          </w:pPr>
          <w:hyperlink w:anchor="_Toc399766983" w:history="1">
            <w:r w:rsidR="00177B7E" w:rsidRPr="00843456">
              <w:rPr>
                <w:rStyle w:val="Hipervnculo"/>
                <w:noProof/>
              </w:rPr>
              <w:t>3. Marco Conceptual.</w:t>
            </w:r>
            <w:r w:rsidR="00177B7E">
              <w:rPr>
                <w:noProof/>
                <w:webHidden/>
              </w:rPr>
              <w:tab/>
            </w:r>
            <w:r w:rsidR="00177B7E">
              <w:rPr>
                <w:noProof/>
                <w:webHidden/>
              </w:rPr>
              <w:fldChar w:fldCharType="begin"/>
            </w:r>
            <w:r w:rsidR="00177B7E">
              <w:rPr>
                <w:noProof/>
                <w:webHidden/>
              </w:rPr>
              <w:instrText xml:space="preserve"> PAGEREF _Toc399766983 \h </w:instrText>
            </w:r>
            <w:r w:rsidR="00177B7E">
              <w:rPr>
                <w:noProof/>
                <w:webHidden/>
              </w:rPr>
            </w:r>
            <w:r w:rsidR="00177B7E">
              <w:rPr>
                <w:noProof/>
                <w:webHidden/>
              </w:rPr>
              <w:fldChar w:fldCharType="separate"/>
            </w:r>
            <w:r w:rsidR="00177B7E">
              <w:rPr>
                <w:noProof/>
                <w:webHidden/>
              </w:rPr>
              <w:t>24</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84" w:history="1">
            <w:r w:rsidR="00177B7E" w:rsidRPr="00843456">
              <w:rPr>
                <w:rStyle w:val="Hipervnculo"/>
                <w:noProof/>
              </w:rPr>
              <w:t>3.1. Elementos de Seguridad.</w:t>
            </w:r>
            <w:r w:rsidR="00177B7E">
              <w:rPr>
                <w:noProof/>
                <w:webHidden/>
              </w:rPr>
              <w:tab/>
            </w:r>
            <w:r w:rsidR="00177B7E">
              <w:rPr>
                <w:noProof/>
                <w:webHidden/>
              </w:rPr>
              <w:fldChar w:fldCharType="begin"/>
            </w:r>
            <w:r w:rsidR="00177B7E">
              <w:rPr>
                <w:noProof/>
                <w:webHidden/>
              </w:rPr>
              <w:instrText xml:space="preserve"> PAGEREF _Toc399766984 \h </w:instrText>
            </w:r>
            <w:r w:rsidR="00177B7E">
              <w:rPr>
                <w:noProof/>
                <w:webHidden/>
              </w:rPr>
            </w:r>
            <w:r w:rsidR="00177B7E">
              <w:rPr>
                <w:noProof/>
                <w:webHidden/>
              </w:rPr>
              <w:fldChar w:fldCharType="separate"/>
            </w:r>
            <w:r w:rsidR="00177B7E">
              <w:rPr>
                <w:noProof/>
                <w:webHidden/>
              </w:rPr>
              <w:t>24</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85" w:history="1">
            <w:r w:rsidR="00177B7E" w:rsidRPr="00843456">
              <w:rPr>
                <w:rStyle w:val="Hipervnculo"/>
                <w:noProof/>
              </w:rPr>
              <w:t>3.2. Aspectos organizativos de la seguridad informática.</w:t>
            </w:r>
            <w:r w:rsidR="00177B7E">
              <w:rPr>
                <w:noProof/>
                <w:webHidden/>
              </w:rPr>
              <w:tab/>
            </w:r>
            <w:r w:rsidR="00177B7E">
              <w:rPr>
                <w:noProof/>
                <w:webHidden/>
              </w:rPr>
              <w:fldChar w:fldCharType="begin"/>
            </w:r>
            <w:r w:rsidR="00177B7E">
              <w:rPr>
                <w:noProof/>
                <w:webHidden/>
              </w:rPr>
              <w:instrText xml:space="preserve"> PAGEREF _Toc399766985 \h </w:instrText>
            </w:r>
            <w:r w:rsidR="00177B7E">
              <w:rPr>
                <w:noProof/>
                <w:webHidden/>
              </w:rPr>
            </w:r>
            <w:r w:rsidR="00177B7E">
              <w:rPr>
                <w:noProof/>
                <w:webHidden/>
              </w:rPr>
              <w:fldChar w:fldCharType="separate"/>
            </w:r>
            <w:r w:rsidR="00177B7E">
              <w:rPr>
                <w:noProof/>
                <w:webHidden/>
              </w:rPr>
              <w:t>28</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86" w:history="1">
            <w:r w:rsidR="00177B7E" w:rsidRPr="00843456">
              <w:rPr>
                <w:rStyle w:val="Hipervnculo"/>
                <w:noProof/>
              </w:rPr>
              <w:t>3.3. Gestión de la Seguridad Informática.</w:t>
            </w:r>
            <w:r w:rsidR="00177B7E">
              <w:rPr>
                <w:noProof/>
                <w:webHidden/>
              </w:rPr>
              <w:tab/>
            </w:r>
            <w:r w:rsidR="00177B7E">
              <w:rPr>
                <w:noProof/>
                <w:webHidden/>
              </w:rPr>
              <w:fldChar w:fldCharType="begin"/>
            </w:r>
            <w:r w:rsidR="00177B7E">
              <w:rPr>
                <w:noProof/>
                <w:webHidden/>
              </w:rPr>
              <w:instrText xml:space="preserve"> PAGEREF _Toc399766986 \h </w:instrText>
            </w:r>
            <w:r w:rsidR="00177B7E">
              <w:rPr>
                <w:noProof/>
                <w:webHidden/>
              </w:rPr>
            </w:r>
            <w:r w:rsidR="00177B7E">
              <w:rPr>
                <w:noProof/>
                <w:webHidden/>
              </w:rPr>
              <w:fldChar w:fldCharType="separate"/>
            </w:r>
            <w:r w:rsidR="00177B7E">
              <w:rPr>
                <w:noProof/>
                <w:webHidden/>
              </w:rPr>
              <w:t>29</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87" w:history="1">
            <w:r w:rsidR="00177B7E" w:rsidRPr="00843456">
              <w:rPr>
                <w:rStyle w:val="Hipervnculo"/>
                <w:noProof/>
              </w:rPr>
              <w:t>3.4. Análisis Estratégico del Riesgo.</w:t>
            </w:r>
            <w:r w:rsidR="00177B7E">
              <w:rPr>
                <w:noProof/>
                <w:webHidden/>
              </w:rPr>
              <w:tab/>
            </w:r>
            <w:r w:rsidR="00177B7E">
              <w:rPr>
                <w:noProof/>
                <w:webHidden/>
              </w:rPr>
              <w:fldChar w:fldCharType="begin"/>
            </w:r>
            <w:r w:rsidR="00177B7E">
              <w:rPr>
                <w:noProof/>
                <w:webHidden/>
              </w:rPr>
              <w:instrText xml:space="preserve"> PAGEREF _Toc399766987 \h </w:instrText>
            </w:r>
            <w:r w:rsidR="00177B7E">
              <w:rPr>
                <w:noProof/>
                <w:webHidden/>
              </w:rPr>
            </w:r>
            <w:r w:rsidR="00177B7E">
              <w:rPr>
                <w:noProof/>
                <w:webHidden/>
              </w:rPr>
              <w:fldChar w:fldCharType="separate"/>
            </w:r>
            <w:r w:rsidR="00177B7E">
              <w:rPr>
                <w:noProof/>
                <w:webHidden/>
              </w:rPr>
              <w:t>29</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88" w:history="1">
            <w:r w:rsidR="00177B7E" w:rsidRPr="00843456">
              <w:rPr>
                <w:rStyle w:val="Hipervnculo"/>
                <w:noProof/>
              </w:rPr>
              <w:t>3.5. Plan de Seguridad informática</w:t>
            </w:r>
            <w:r w:rsidR="00177B7E">
              <w:rPr>
                <w:noProof/>
                <w:webHidden/>
              </w:rPr>
              <w:tab/>
            </w:r>
            <w:r w:rsidR="00177B7E">
              <w:rPr>
                <w:noProof/>
                <w:webHidden/>
              </w:rPr>
              <w:fldChar w:fldCharType="begin"/>
            </w:r>
            <w:r w:rsidR="00177B7E">
              <w:rPr>
                <w:noProof/>
                <w:webHidden/>
              </w:rPr>
              <w:instrText xml:space="preserve"> PAGEREF _Toc399766988 \h </w:instrText>
            </w:r>
            <w:r w:rsidR="00177B7E">
              <w:rPr>
                <w:noProof/>
                <w:webHidden/>
              </w:rPr>
            </w:r>
            <w:r w:rsidR="00177B7E">
              <w:rPr>
                <w:noProof/>
                <w:webHidden/>
              </w:rPr>
              <w:fldChar w:fldCharType="separate"/>
            </w:r>
            <w:r w:rsidR="00177B7E">
              <w:rPr>
                <w:noProof/>
                <w:webHidden/>
              </w:rPr>
              <w:t>30</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89" w:history="1">
            <w:r w:rsidR="00177B7E" w:rsidRPr="00843456">
              <w:rPr>
                <w:rStyle w:val="Hipervnculo"/>
                <w:noProof/>
              </w:rPr>
              <w:t>3.6. Implementación de Seguridades.</w:t>
            </w:r>
            <w:r w:rsidR="00177B7E">
              <w:rPr>
                <w:noProof/>
                <w:webHidden/>
              </w:rPr>
              <w:tab/>
            </w:r>
            <w:r w:rsidR="00177B7E">
              <w:rPr>
                <w:noProof/>
                <w:webHidden/>
              </w:rPr>
              <w:fldChar w:fldCharType="begin"/>
            </w:r>
            <w:r w:rsidR="00177B7E">
              <w:rPr>
                <w:noProof/>
                <w:webHidden/>
              </w:rPr>
              <w:instrText xml:space="preserve"> PAGEREF _Toc399766989 \h </w:instrText>
            </w:r>
            <w:r w:rsidR="00177B7E">
              <w:rPr>
                <w:noProof/>
                <w:webHidden/>
              </w:rPr>
            </w:r>
            <w:r w:rsidR="00177B7E">
              <w:rPr>
                <w:noProof/>
                <w:webHidden/>
              </w:rPr>
              <w:fldChar w:fldCharType="separate"/>
            </w:r>
            <w:r w:rsidR="00177B7E">
              <w:rPr>
                <w:noProof/>
                <w:webHidden/>
              </w:rPr>
              <w:t>31</w:t>
            </w:r>
            <w:r w:rsidR="00177B7E">
              <w:rPr>
                <w:noProof/>
                <w:webHidden/>
              </w:rPr>
              <w:fldChar w:fldCharType="end"/>
            </w:r>
          </w:hyperlink>
        </w:p>
        <w:p w:rsidR="00177B7E" w:rsidRDefault="00015D2D">
          <w:pPr>
            <w:pStyle w:val="TDC2"/>
            <w:tabs>
              <w:tab w:val="right" w:leader="dot" w:pos="8828"/>
            </w:tabs>
            <w:rPr>
              <w:rFonts w:asciiTheme="minorHAnsi" w:hAnsiTheme="minorHAnsi" w:cstheme="minorBidi"/>
              <w:noProof/>
              <w:szCs w:val="22"/>
            </w:rPr>
          </w:pPr>
          <w:hyperlink w:anchor="_Toc399766990" w:history="1">
            <w:r w:rsidR="00177B7E" w:rsidRPr="00843456">
              <w:rPr>
                <w:rStyle w:val="Hipervnculo"/>
                <w:noProof/>
              </w:rPr>
              <w:t>4. Marco Científico.</w:t>
            </w:r>
            <w:r w:rsidR="00177B7E">
              <w:rPr>
                <w:noProof/>
                <w:webHidden/>
              </w:rPr>
              <w:tab/>
            </w:r>
            <w:r w:rsidR="00177B7E">
              <w:rPr>
                <w:noProof/>
                <w:webHidden/>
              </w:rPr>
              <w:fldChar w:fldCharType="begin"/>
            </w:r>
            <w:r w:rsidR="00177B7E">
              <w:rPr>
                <w:noProof/>
                <w:webHidden/>
              </w:rPr>
              <w:instrText xml:space="preserve"> PAGEREF _Toc399766990 \h </w:instrText>
            </w:r>
            <w:r w:rsidR="00177B7E">
              <w:rPr>
                <w:noProof/>
                <w:webHidden/>
              </w:rPr>
            </w:r>
            <w:r w:rsidR="00177B7E">
              <w:rPr>
                <w:noProof/>
                <w:webHidden/>
              </w:rPr>
              <w:fldChar w:fldCharType="separate"/>
            </w:r>
            <w:r w:rsidR="00177B7E">
              <w:rPr>
                <w:noProof/>
                <w:webHidden/>
              </w:rPr>
              <w:t>32</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91" w:history="1">
            <w:r w:rsidR="00177B7E" w:rsidRPr="00843456">
              <w:rPr>
                <w:rStyle w:val="Hipervnculo"/>
                <w:noProof/>
              </w:rPr>
              <w:t>4.1. Políticas de Seguridad (Cláusula 5).</w:t>
            </w:r>
            <w:r w:rsidR="00177B7E">
              <w:rPr>
                <w:noProof/>
                <w:webHidden/>
              </w:rPr>
              <w:tab/>
            </w:r>
            <w:r w:rsidR="00177B7E">
              <w:rPr>
                <w:noProof/>
                <w:webHidden/>
              </w:rPr>
              <w:fldChar w:fldCharType="begin"/>
            </w:r>
            <w:r w:rsidR="00177B7E">
              <w:rPr>
                <w:noProof/>
                <w:webHidden/>
              </w:rPr>
              <w:instrText xml:space="preserve"> PAGEREF _Toc399766991 \h </w:instrText>
            </w:r>
            <w:r w:rsidR="00177B7E">
              <w:rPr>
                <w:noProof/>
                <w:webHidden/>
              </w:rPr>
            </w:r>
            <w:r w:rsidR="00177B7E">
              <w:rPr>
                <w:noProof/>
                <w:webHidden/>
              </w:rPr>
              <w:fldChar w:fldCharType="separate"/>
            </w:r>
            <w:r w:rsidR="00177B7E">
              <w:rPr>
                <w:noProof/>
                <w:webHidden/>
              </w:rPr>
              <w:t>32</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92" w:history="1">
            <w:r w:rsidR="00177B7E" w:rsidRPr="00843456">
              <w:rPr>
                <w:rStyle w:val="Hipervnculo"/>
                <w:noProof/>
              </w:rPr>
              <w:t>4.2. Organización de la Seguridad de la Información. (Cláusula 6).</w:t>
            </w:r>
            <w:r w:rsidR="00177B7E">
              <w:rPr>
                <w:noProof/>
                <w:webHidden/>
              </w:rPr>
              <w:tab/>
            </w:r>
            <w:r w:rsidR="00177B7E">
              <w:rPr>
                <w:noProof/>
                <w:webHidden/>
              </w:rPr>
              <w:fldChar w:fldCharType="begin"/>
            </w:r>
            <w:r w:rsidR="00177B7E">
              <w:rPr>
                <w:noProof/>
                <w:webHidden/>
              </w:rPr>
              <w:instrText xml:space="preserve"> PAGEREF _Toc399766992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93" w:history="1">
            <w:r w:rsidR="00177B7E" w:rsidRPr="00843456">
              <w:rPr>
                <w:rStyle w:val="Hipervnculo"/>
                <w:noProof/>
              </w:rPr>
              <w:t>4.3. Gestión de Activos. (Cláusula 7).</w:t>
            </w:r>
            <w:r w:rsidR="00177B7E">
              <w:rPr>
                <w:noProof/>
                <w:webHidden/>
              </w:rPr>
              <w:tab/>
            </w:r>
            <w:r w:rsidR="00177B7E">
              <w:rPr>
                <w:noProof/>
                <w:webHidden/>
              </w:rPr>
              <w:fldChar w:fldCharType="begin"/>
            </w:r>
            <w:r w:rsidR="00177B7E">
              <w:rPr>
                <w:noProof/>
                <w:webHidden/>
              </w:rPr>
              <w:instrText xml:space="preserve"> PAGEREF _Toc399766993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94" w:history="1">
            <w:r w:rsidR="00177B7E" w:rsidRPr="00843456">
              <w:rPr>
                <w:rStyle w:val="Hipervnculo"/>
                <w:noProof/>
              </w:rPr>
              <w:t>4.4. Seguridad Ligada a los Recursos Humanos. (Cláusula 8).</w:t>
            </w:r>
            <w:r w:rsidR="00177B7E">
              <w:rPr>
                <w:noProof/>
                <w:webHidden/>
              </w:rPr>
              <w:tab/>
            </w:r>
            <w:r w:rsidR="00177B7E">
              <w:rPr>
                <w:noProof/>
                <w:webHidden/>
              </w:rPr>
              <w:fldChar w:fldCharType="begin"/>
            </w:r>
            <w:r w:rsidR="00177B7E">
              <w:rPr>
                <w:noProof/>
                <w:webHidden/>
              </w:rPr>
              <w:instrText xml:space="preserve"> PAGEREF _Toc399766994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95" w:history="1">
            <w:r w:rsidR="00177B7E" w:rsidRPr="00843456">
              <w:rPr>
                <w:rStyle w:val="Hipervnculo"/>
                <w:noProof/>
              </w:rPr>
              <w:t>4.4. Seguridad Física y del Entorno. (Cláusula 9).</w:t>
            </w:r>
            <w:r w:rsidR="00177B7E">
              <w:rPr>
                <w:noProof/>
                <w:webHidden/>
              </w:rPr>
              <w:tab/>
            </w:r>
            <w:r w:rsidR="00177B7E">
              <w:rPr>
                <w:noProof/>
                <w:webHidden/>
              </w:rPr>
              <w:fldChar w:fldCharType="begin"/>
            </w:r>
            <w:r w:rsidR="00177B7E">
              <w:rPr>
                <w:noProof/>
                <w:webHidden/>
              </w:rPr>
              <w:instrText xml:space="preserve"> PAGEREF _Toc399766995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96" w:history="1">
            <w:r w:rsidR="00177B7E" w:rsidRPr="00843456">
              <w:rPr>
                <w:rStyle w:val="Hipervnculo"/>
                <w:noProof/>
              </w:rPr>
              <w:t>4.5. Gestión de Comunicación y del entorno. (Cláusula 10).</w:t>
            </w:r>
            <w:r w:rsidR="00177B7E">
              <w:rPr>
                <w:noProof/>
                <w:webHidden/>
              </w:rPr>
              <w:tab/>
            </w:r>
            <w:r w:rsidR="00177B7E">
              <w:rPr>
                <w:noProof/>
                <w:webHidden/>
              </w:rPr>
              <w:fldChar w:fldCharType="begin"/>
            </w:r>
            <w:r w:rsidR="00177B7E">
              <w:rPr>
                <w:noProof/>
                <w:webHidden/>
              </w:rPr>
              <w:instrText xml:space="preserve"> PAGEREF _Toc399766996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97" w:history="1">
            <w:r w:rsidR="00177B7E" w:rsidRPr="00843456">
              <w:rPr>
                <w:rStyle w:val="Hipervnculo"/>
                <w:noProof/>
              </w:rPr>
              <w:t>4.6. Control de Acceso. (Cláusula 11).</w:t>
            </w:r>
            <w:r w:rsidR="00177B7E">
              <w:rPr>
                <w:noProof/>
                <w:webHidden/>
              </w:rPr>
              <w:tab/>
            </w:r>
            <w:r w:rsidR="00177B7E">
              <w:rPr>
                <w:noProof/>
                <w:webHidden/>
              </w:rPr>
              <w:fldChar w:fldCharType="begin"/>
            </w:r>
            <w:r w:rsidR="00177B7E">
              <w:rPr>
                <w:noProof/>
                <w:webHidden/>
              </w:rPr>
              <w:instrText xml:space="preserve"> PAGEREF _Toc399766997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98" w:history="1">
            <w:r w:rsidR="00177B7E" w:rsidRPr="00843456">
              <w:rPr>
                <w:rStyle w:val="Hipervnculo"/>
                <w:noProof/>
              </w:rPr>
              <w:t>4.7. Adquisición, Desarrollo y Mantenimiento de Sistemas de Información. (Cláusula 12).</w:t>
            </w:r>
            <w:r w:rsidR="00177B7E">
              <w:rPr>
                <w:noProof/>
                <w:webHidden/>
              </w:rPr>
              <w:tab/>
            </w:r>
            <w:r w:rsidR="00177B7E">
              <w:rPr>
                <w:noProof/>
                <w:webHidden/>
              </w:rPr>
              <w:fldChar w:fldCharType="begin"/>
            </w:r>
            <w:r w:rsidR="00177B7E">
              <w:rPr>
                <w:noProof/>
                <w:webHidden/>
              </w:rPr>
              <w:instrText xml:space="preserve"> PAGEREF _Toc399766998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6999" w:history="1">
            <w:r w:rsidR="00177B7E" w:rsidRPr="00843456">
              <w:rPr>
                <w:rStyle w:val="Hipervnculo"/>
                <w:noProof/>
              </w:rPr>
              <w:t>4.8. Gestión de Incidentes en la Seguridad de la Información. (Cláusula 13).</w:t>
            </w:r>
            <w:r w:rsidR="00177B7E">
              <w:rPr>
                <w:noProof/>
                <w:webHidden/>
              </w:rPr>
              <w:tab/>
            </w:r>
            <w:r w:rsidR="00177B7E">
              <w:rPr>
                <w:noProof/>
                <w:webHidden/>
              </w:rPr>
              <w:fldChar w:fldCharType="begin"/>
            </w:r>
            <w:r w:rsidR="00177B7E">
              <w:rPr>
                <w:noProof/>
                <w:webHidden/>
              </w:rPr>
              <w:instrText xml:space="preserve"> PAGEREF _Toc399766999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7000" w:history="1">
            <w:r w:rsidR="00177B7E" w:rsidRPr="00843456">
              <w:rPr>
                <w:rStyle w:val="Hipervnculo"/>
                <w:noProof/>
              </w:rPr>
              <w:t>4.9. Gestión de la Continuidad del Negocio. (Cláusula 14).</w:t>
            </w:r>
            <w:r w:rsidR="00177B7E">
              <w:rPr>
                <w:noProof/>
                <w:webHidden/>
              </w:rPr>
              <w:tab/>
            </w:r>
            <w:r w:rsidR="00177B7E">
              <w:rPr>
                <w:noProof/>
                <w:webHidden/>
              </w:rPr>
              <w:fldChar w:fldCharType="begin"/>
            </w:r>
            <w:r w:rsidR="00177B7E">
              <w:rPr>
                <w:noProof/>
                <w:webHidden/>
              </w:rPr>
              <w:instrText xml:space="preserve"> PAGEREF _Toc399767000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3"/>
            <w:tabs>
              <w:tab w:val="right" w:leader="dot" w:pos="8828"/>
            </w:tabs>
            <w:rPr>
              <w:rFonts w:asciiTheme="minorHAnsi" w:hAnsiTheme="minorHAnsi" w:cstheme="minorBidi"/>
              <w:noProof/>
              <w:szCs w:val="22"/>
            </w:rPr>
          </w:pPr>
          <w:hyperlink w:anchor="_Toc399767001" w:history="1">
            <w:r w:rsidR="00177B7E" w:rsidRPr="00843456">
              <w:rPr>
                <w:rStyle w:val="Hipervnculo"/>
                <w:noProof/>
              </w:rPr>
              <w:t>4.10. Cumplimiento. (Cláusula 15).</w:t>
            </w:r>
            <w:r w:rsidR="00177B7E">
              <w:rPr>
                <w:noProof/>
                <w:webHidden/>
              </w:rPr>
              <w:tab/>
            </w:r>
            <w:r w:rsidR="00177B7E">
              <w:rPr>
                <w:noProof/>
                <w:webHidden/>
              </w:rPr>
              <w:fldChar w:fldCharType="begin"/>
            </w:r>
            <w:r w:rsidR="00177B7E">
              <w:rPr>
                <w:noProof/>
                <w:webHidden/>
              </w:rPr>
              <w:instrText xml:space="preserve"> PAGEREF _Toc399767001 \h </w:instrText>
            </w:r>
            <w:r w:rsidR="00177B7E">
              <w:rPr>
                <w:noProof/>
                <w:webHidden/>
              </w:rPr>
            </w:r>
            <w:r w:rsidR="00177B7E">
              <w:rPr>
                <w:noProof/>
                <w:webHidden/>
              </w:rPr>
              <w:fldChar w:fldCharType="separate"/>
            </w:r>
            <w:r w:rsidR="00177B7E">
              <w:rPr>
                <w:noProof/>
                <w:webHidden/>
              </w:rPr>
              <w:t>33</w:t>
            </w:r>
            <w:r w:rsidR="00177B7E">
              <w:rPr>
                <w:noProof/>
                <w:webHidden/>
              </w:rPr>
              <w:fldChar w:fldCharType="end"/>
            </w:r>
          </w:hyperlink>
        </w:p>
        <w:p w:rsidR="00177B7E" w:rsidRDefault="00015D2D">
          <w:pPr>
            <w:pStyle w:val="TDC2"/>
            <w:tabs>
              <w:tab w:val="right" w:leader="dot" w:pos="8828"/>
            </w:tabs>
            <w:rPr>
              <w:rFonts w:asciiTheme="minorHAnsi" w:hAnsiTheme="minorHAnsi" w:cstheme="minorBidi"/>
              <w:noProof/>
              <w:szCs w:val="22"/>
            </w:rPr>
          </w:pPr>
          <w:hyperlink w:anchor="_Toc399767002" w:history="1">
            <w:r w:rsidR="00177B7E" w:rsidRPr="00843456">
              <w:rPr>
                <w:rStyle w:val="Hipervnculo"/>
                <w:noProof/>
              </w:rPr>
              <w:t>5. Marco Tecnológico.</w:t>
            </w:r>
            <w:r w:rsidR="00177B7E">
              <w:rPr>
                <w:noProof/>
                <w:webHidden/>
              </w:rPr>
              <w:tab/>
            </w:r>
            <w:r w:rsidR="00177B7E">
              <w:rPr>
                <w:noProof/>
                <w:webHidden/>
              </w:rPr>
              <w:fldChar w:fldCharType="begin"/>
            </w:r>
            <w:r w:rsidR="00177B7E">
              <w:rPr>
                <w:noProof/>
                <w:webHidden/>
              </w:rPr>
              <w:instrText xml:space="preserve"> PAGEREF _Toc399767002 \h </w:instrText>
            </w:r>
            <w:r w:rsidR="00177B7E">
              <w:rPr>
                <w:noProof/>
                <w:webHidden/>
              </w:rPr>
            </w:r>
            <w:r w:rsidR="00177B7E">
              <w:rPr>
                <w:noProof/>
                <w:webHidden/>
              </w:rPr>
              <w:fldChar w:fldCharType="separate"/>
            </w:r>
            <w:r w:rsidR="00177B7E">
              <w:rPr>
                <w:noProof/>
                <w:webHidden/>
              </w:rPr>
              <w:t>34</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7003" w:history="1">
            <w:r w:rsidR="00177B7E" w:rsidRPr="00843456">
              <w:rPr>
                <w:rStyle w:val="Hipervnculo"/>
                <w:noProof/>
              </w:rPr>
              <w:t>Estado Actual</w:t>
            </w:r>
            <w:r w:rsidR="00177B7E">
              <w:rPr>
                <w:noProof/>
                <w:webHidden/>
              </w:rPr>
              <w:tab/>
            </w:r>
            <w:r w:rsidR="00177B7E">
              <w:rPr>
                <w:noProof/>
                <w:webHidden/>
              </w:rPr>
              <w:fldChar w:fldCharType="begin"/>
            </w:r>
            <w:r w:rsidR="00177B7E">
              <w:rPr>
                <w:noProof/>
                <w:webHidden/>
              </w:rPr>
              <w:instrText xml:space="preserve"> PAGEREF _Toc399767003 \h </w:instrText>
            </w:r>
            <w:r w:rsidR="00177B7E">
              <w:rPr>
                <w:noProof/>
                <w:webHidden/>
              </w:rPr>
            </w:r>
            <w:r w:rsidR="00177B7E">
              <w:rPr>
                <w:noProof/>
                <w:webHidden/>
              </w:rPr>
              <w:fldChar w:fldCharType="separate"/>
            </w:r>
            <w:r w:rsidR="00177B7E">
              <w:rPr>
                <w:noProof/>
                <w:webHidden/>
              </w:rPr>
              <w:t>34</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7004" w:history="1">
            <w:r w:rsidR="00177B7E" w:rsidRPr="00843456">
              <w:rPr>
                <w:rStyle w:val="Hipervnculo"/>
                <w:noProof/>
              </w:rPr>
              <w:t>Diseño metodológico preliminar</w:t>
            </w:r>
            <w:r w:rsidR="00177B7E">
              <w:rPr>
                <w:noProof/>
                <w:webHidden/>
              </w:rPr>
              <w:tab/>
            </w:r>
            <w:r w:rsidR="00177B7E">
              <w:rPr>
                <w:noProof/>
                <w:webHidden/>
              </w:rPr>
              <w:fldChar w:fldCharType="begin"/>
            </w:r>
            <w:r w:rsidR="00177B7E">
              <w:rPr>
                <w:noProof/>
                <w:webHidden/>
              </w:rPr>
              <w:instrText xml:space="preserve"> PAGEREF _Toc399767004 \h </w:instrText>
            </w:r>
            <w:r w:rsidR="00177B7E">
              <w:rPr>
                <w:noProof/>
                <w:webHidden/>
              </w:rPr>
            </w:r>
            <w:r w:rsidR="00177B7E">
              <w:rPr>
                <w:noProof/>
                <w:webHidden/>
              </w:rPr>
              <w:fldChar w:fldCharType="separate"/>
            </w:r>
            <w:r w:rsidR="00177B7E">
              <w:rPr>
                <w:noProof/>
                <w:webHidden/>
              </w:rPr>
              <w:t>34</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7005" w:history="1">
            <w:r w:rsidR="00177B7E" w:rsidRPr="00843456">
              <w:rPr>
                <w:rStyle w:val="Hipervnculo"/>
                <w:noProof/>
              </w:rPr>
              <w:t>Nombres de las personas que participan en el proceso</w:t>
            </w:r>
            <w:r w:rsidR="00177B7E">
              <w:rPr>
                <w:noProof/>
                <w:webHidden/>
              </w:rPr>
              <w:tab/>
            </w:r>
            <w:r w:rsidR="00177B7E">
              <w:rPr>
                <w:noProof/>
                <w:webHidden/>
              </w:rPr>
              <w:fldChar w:fldCharType="begin"/>
            </w:r>
            <w:r w:rsidR="00177B7E">
              <w:rPr>
                <w:noProof/>
                <w:webHidden/>
              </w:rPr>
              <w:instrText xml:space="preserve"> PAGEREF _Toc399767005 \h </w:instrText>
            </w:r>
            <w:r w:rsidR="00177B7E">
              <w:rPr>
                <w:noProof/>
                <w:webHidden/>
              </w:rPr>
            </w:r>
            <w:r w:rsidR="00177B7E">
              <w:rPr>
                <w:noProof/>
                <w:webHidden/>
              </w:rPr>
              <w:fldChar w:fldCharType="separate"/>
            </w:r>
            <w:r w:rsidR="00177B7E">
              <w:rPr>
                <w:noProof/>
                <w:webHidden/>
              </w:rPr>
              <w:t>34</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7006" w:history="1">
            <w:r w:rsidR="00177B7E" w:rsidRPr="00843456">
              <w:rPr>
                <w:rStyle w:val="Hipervnculo"/>
                <w:noProof/>
              </w:rPr>
              <w:t>Recursos disponibles (Materiales institucionales y Financieros)</w:t>
            </w:r>
            <w:r w:rsidR="00177B7E">
              <w:rPr>
                <w:noProof/>
                <w:webHidden/>
              </w:rPr>
              <w:tab/>
            </w:r>
            <w:r w:rsidR="00177B7E">
              <w:rPr>
                <w:noProof/>
                <w:webHidden/>
              </w:rPr>
              <w:fldChar w:fldCharType="begin"/>
            </w:r>
            <w:r w:rsidR="00177B7E">
              <w:rPr>
                <w:noProof/>
                <w:webHidden/>
              </w:rPr>
              <w:instrText xml:space="preserve"> PAGEREF _Toc399767006 \h </w:instrText>
            </w:r>
            <w:r w:rsidR="00177B7E">
              <w:rPr>
                <w:noProof/>
                <w:webHidden/>
              </w:rPr>
            </w:r>
            <w:r w:rsidR="00177B7E">
              <w:rPr>
                <w:noProof/>
                <w:webHidden/>
              </w:rPr>
              <w:fldChar w:fldCharType="separate"/>
            </w:r>
            <w:r w:rsidR="00177B7E">
              <w:rPr>
                <w:noProof/>
                <w:webHidden/>
              </w:rPr>
              <w:t>34</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7007" w:history="1">
            <w:r w:rsidR="00177B7E" w:rsidRPr="00843456">
              <w:rPr>
                <w:rStyle w:val="Hipervnculo"/>
                <w:noProof/>
              </w:rPr>
              <w:t>Cronograma</w:t>
            </w:r>
            <w:r w:rsidR="00177B7E">
              <w:rPr>
                <w:noProof/>
                <w:webHidden/>
              </w:rPr>
              <w:tab/>
            </w:r>
            <w:r w:rsidR="00177B7E">
              <w:rPr>
                <w:noProof/>
                <w:webHidden/>
              </w:rPr>
              <w:fldChar w:fldCharType="begin"/>
            </w:r>
            <w:r w:rsidR="00177B7E">
              <w:rPr>
                <w:noProof/>
                <w:webHidden/>
              </w:rPr>
              <w:instrText xml:space="preserve"> PAGEREF _Toc399767007 \h </w:instrText>
            </w:r>
            <w:r w:rsidR="00177B7E">
              <w:rPr>
                <w:noProof/>
                <w:webHidden/>
              </w:rPr>
            </w:r>
            <w:r w:rsidR="00177B7E">
              <w:rPr>
                <w:noProof/>
                <w:webHidden/>
              </w:rPr>
              <w:fldChar w:fldCharType="separate"/>
            </w:r>
            <w:r w:rsidR="00177B7E">
              <w:rPr>
                <w:noProof/>
                <w:webHidden/>
              </w:rPr>
              <w:t>34</w:t>
            </w:r>
            <w:r w:rsidR="00177B7E">
              <w:rPr>
                <w:noProof/>
                <w:webHidden/>
              </w:rPr>
              <w:fldChar w:fldCharType="end"/>
            </w:r>
          </w:hyperlink>
        </w:p>
        <w:p w:rsidR="00177B7E" w:rsidRDefault="00015D2D">
          <w:pPr>
            <w:pStyle w:val="TDC1"/>
            <w:tabs>
              <w:tab w:val="right" w:leader="dot" w:pos="8828"/>
            </w:tabs>
            <w:rPr>
              <w:rFonts w:asciiTheme="minorHAnsi" w:hAnsiTheme="minorHAnsi" w:cstheme="minorBidi"/>
              <w:noProof/>
              <w:szCs w:val="22"/>
            </w:rPr>
          </w:pPr>
          <w:hyperlink w:anchor="_Toc399767008" w:history="1">
            <w:r w:rsidR="00177B7E" w:rsidRPr="00843456">
              <w:rPr>
                <w:rStyle w:val="Hipervnculo"/>
                <w:noProof/>
              </w:rPr>
              <w:t>Bibliografía.</w:t>
            </w:r>
            <w:r w:rsidR="00177B7E">
              <w:rPr>
                <w:noProof/>
                <w:webHidden/>
              </w:rPr>
              <w:tab/>
            </w:r>
            <w:r w:rsidR="00177B7E">
              <w:rPr>
                <w:noProof/>
                <w:webHidden/>
              </w:rPr>
              <w:fldChar w:fldCharType="begin"/>
            </w:r>
            <w:r w:rsidR="00177B7E">
              <w:rPr>
                <w:noProof/>
                <w:webHidden/>
              </w:rPr>
              <w:instrText xml:space="preserve"> PAGEREF _Toc399767008 \h </w:instrText>
            </w:r>
            <w:r w:rsidR="00177B7E">
              <w:rPr>
                <w:noProof/>
                <w:webHidden/>
              </w:rPr>
            </w:r>
            <w:r w:rsidR="00177B7E">
              <w:rPr>
                <w:noProof/>
                <w:webHidden/>
              </w:rPr>
              <w:fldChar w:fldCharType="separate"/>
            </w:r>
            <w:r w:rsidR="00177B7E">
              <w:rPr>
                <w:noProof/>
                <w:webHidden/>
              </w:rPr>
              <w:t>34</w:t>
            </w:r>
            <w:r w:rsidR="00177B7E">
              <w:rPr>
                <w:noProof/>
                <w:webHidden/>
              </w:rPr>
              <w:fldChar w:fldCharType="end"/>
            </w:r>
          </w:hyperlink>
        </w:p>
        <w:p w:rsidR="00B606C7" w:rsidRPr="00B606C7" w:rsidRDefault="00B606C7" w:rsidP="00F82C29">
          <w:pPr>
            <w:rPr>
              <w:rFonts w:cs="Arial"/>
            </w:rPr>
          </w:pPr>
          <w:r w:rsidRPr="00B606C7">
            <w:rPr>
              <w:rFonts w:cs="Arial"/>
              <w:b/>
              <w:bCs/>
              <w:lang w:val="es-ES"/>
            </w:rPr>
            <w:fldChar w:fldCharType="end"/>
          </w:r>
        </w:p>
      </w:sdtContent>
    </w:sdt>
    <w:p w:rsidR="00B606C7" w:rsidRPr="00B606C7" w:rsidRDefault="00B606C7" w:rsidP="00F82C29">
      <w:pPr>
        <w:rPr>
          <w:rFonts w:cs="Arial"/>
          <w:lang w:eastAsia="en-US"/>
        </w:rPr>
        <w:sectPr w:rsidR="00B606C7" w:rsidRPr="00B606C7" w:rsidSect="00550782">
          <w:footerReference w:type="default" r:id="rId9"/>
          <w:pgSz w:w="12240" w:h="15840"/>
          <w:pgMar w:top="1417" w:right="1701" w:bottom="1417" w:left="1701" w:header="708" w:footer="708" w:gutter="0"/>
          <w:pgNumType w:fmt="upperRoman"/>
          <w:cols w:space="708"/>
          <w:docGrid w:linePitch="360"/>
        </w:sectPr>
      </w:pPr>
    </w:p>
    <w:p w:rsidR="00B606C7" w:rsidRPr="009D6317" w:rsidRDefault="007E5641" w:rsidP="00F82C29">
      <w:pPr>
        <w:pStyle w:val="Ttulo1"/>
        <w:rPr>
          <w:rStyle w:val="Ttulo1Car"/>
          <w:b/>
        </w:rPr>
      </w:pPr>
      <w:bookmarkStart w:id="6" w:name="_Toc399766965"/>
      <w:r>
        <w:rPr>
          <w:rStyle w:val="Ttulo1Car"/>
          <w:b/>
        </w:rPr>
        <w:lastRenderedPageBreak/>
        <w:t xml:space="preserve">E. </w:t>
      </w:r>
      <w:r w:rsidR="00F43E4C" w:rsidRPr="009D6317">
        <w:rPr>
          <w:rStyle w:val="Ttulo1Car"/>
          <w:b/>
        </w:rPr>
        <w:t>MARCO REFERENCIAL</w:t>
      </w:r>
      <w:bookmarkEnd w:id="6"/>
    </w:p>
    <w:p w:rsidR="00B606C7" w:rsidRPr="00B606C7" w:rsidRDefault="00B606C7" w:rsidP="00F82C29">
      <w:pPr>
        <w:pStyle w:val="Ttulo2"/>
      </w:pPr>
      <w:bookmarkStart w:id="7" w:name="_Toc399766966"/>
      <w:r w:rsidRPr="00B606C7">
        <w:t>1. Marco Histórico.</w:t>
      </w:r>
      <w:bookmarkEnd w:id="7"/>
    </w:p>
    <w:p w:rsidR="00B606C7" w:rsidRPr="00B606C7" w:rsidRDefault="00B606C7" w:rsidP="00F82C29">
      <w:pPr>
        <w:pStyle w:val="Ttulo3"/>
      </w:pPr>
      <w:bookmarkStart w:id="8" w:name="_Toc399766967"/>
      <w:r w:rsidRPr="00B606C7">
        <w:t>1.1. Antecedentes de la Empresa</w:t>
      </w:r>
      <w:bookmarkEnd w:id="8"/>
    </w:p>
    <w:p w:rsidR="00B606C7" w:rsidRPr="00B606C7" w:rsidRDefault="00B606C7" w:rsidP="00F82C29">
      <w:pPr>
        <w:jc w:val="both"/>
        <w:rPr>
          <w:rFonts w:cs="Arial"/>
        </w:rPr>
      </w:pPr>
      <w:r w:rsidRPr="00B606C7">
        <w:rPr>
          <w:rFonts w:cs="Arial"/>
        </w:rPr>
        <w:t>CISEPRO Cia.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rsidR="00B606C7" w:rsidRPr="00B606C7" w:rsidRDefault="00B606C7" w:rsidP="00F82C29">
      <w:pPr>
        <w:pStyle w:val="Ttulo3"/>
      </w:pPr>
      <w:bookmarkStart w:id="9" w:name="_Toc399766968"/>
      <w:r w:rsidRPr="00B606C7">
        <w:t>1.2. Misión.</w:t>
      </w:r>
      <w:bookmarkEnd w:id="9"/>
    </w:p>
    <w:p w:rsidR="00B606C7" w:rsidRPr="00B606C7" w:rsidRDefault="00B606C7" w:rsidP="00F82C29">
      <w:pPr>
        <w:jc w:val="both"/>
        <w:rPr>
          <w:rFonts w:cs="Arial"/>
        </w:rPr>
      </w:pPr>
      <w:r w:rsidRPr="00B606C7">
        <w:rPr>
          <w:rFonts w:cs="Arial"/>
        </w:rPr>
        <w:t>Servicio al Cliente basado en el talento humano velando por su seguridad y salud, procesos de calidad y tecnología de punta mejorando constantemente.</w:t>
      </w:r>
    </w:p>
    <w:p w:rsidR="00B606C7" w:rsidRPr="009D6317" w:rsidRDefault="00B606C7" w:rsidP="00F82C29">
      <w:pPr>
        <w:pStyle w:val="Ttulo3"/>
      </w:pPr>
      <w:bookmarkStart w:id="10" w:name="_Toc399766969"/>
      <w:r w:rsidRPr="009D6317">
        <w:t>1.3. Visión.</w:t>
      </w:r>
      <w:bookmarkEnd w:id="10"/>
    </w:p>
    <w:p w:rsidR="00B606C7" w:rsidRPr="00B606C7" w:rsidRDefault="00B606C7" w:rsidP="00F82C29">
      <w:pPr>
        <w:jc w:val="both"/>
        <w:rPr>
          <w:rFonts w:cs="Arial"/>
        </w:rPr>
      </w:pPr>
      <w:r w:rsidRPr="00B606C7">
        <w:rPr>
          <w:rFonts w:cs="Arial"/>
        </w:rPr>
        <w:t>Ser un grupo empresarial de Seguridad y negocios a fines con mejoramiento continuo.</w:t>
      </w:r>
    </w:p>
    <w:p w:rsidR="00B606C7" w:rsidRPr="009D6317" w:rsidRDefault="00B606C7" w:rsidP="00F82C29">
      <w:pPr>
        <w:pStyle w:val="Ttulo3"/>
      </w:pPr>
      <w:bookmarkStart w:id="11" w:name="_Toc399766970"/>
      <w:r w:rsidRPr="009D6317">
        <w:t>1.4. Actividad de la Empresa</w:t>
      </w:r>
      <w:bookmarkEnd w:id="11"/>
    </w:p>
    <w:p w:rsidR="00B606C7" w:rsidRPr="00B606C7" w:rsidRDefault="00B606C7" w:rsidP="00F82C29">
      <w:pPr>
        <w:jc w:val="both"/>
        <w:rPr>
          <w:rFonts w:cs="Arial"/>
        </w:rPr>
      </w:pPr>
      <w:r w:rsidRPr="00B606C7">
        <w:rPr>
          <w:rFonts w:cs="Arial"/>
        </w:rPr>
        <w:t>La actividad económica de la empresa se basa en la prestación del servicio de seguridad dividida en dos categorías.</w:t>
      </w:r>
    </w:p>
    <w:p w:rsidR="00B606C7" w:rsidRPr="00B606C7" w:rsidRDefault="00B606C7" w:rsidP="00F82C29">
      <w:pPr>
        <w:pStyle w:val="Prrafodelista"/>
        <w:numPr>
          <w:ilvl w:val="0"/>
          <w:numId w:val="4"/>
        </w:numPr>
        <w:jc w:val="both"/>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procedimientos que rigen la vigilancia física que complementa el servicio con una central de monitoreo que laboran las 24 horas del día. El talento humano que conforma la nómina de la empresa pasa por un programa de selección y entrenamiento de acuerdo a estándares internacionales.</w:t>
      </w:r>
    </w:p>
    <w:p w:rsidR="00B606C7" w:rsidRPr="00B606C7" w:rsidRDefault="00B606C7" w:rsidP="00F82C29">
      <w:pPr>
        <w:pStyle w:val="Prrafodelista"/>
        <w:numPr>
          <w:ilvl w:val="0"/>
          <w:numId w:val="4"/>
        </w:numPr>
        <w:jc w:val="both"/>
        <w:rPr>
          <w:rFonts w:cs="Arial"/>
        </w:rPr>
      </w:pPr>
      <w:r w:rsidRPr="007B73E7">
        <w:rPr>
          <w:rFonts w:cs="Arial"/>
          <w:b/>
          <w:i/>
        </w:rPr>
        <w:lastRenderedPageBreak/>
        <w:t>Seguridad Electrónica:</w:t>
      </w:r>
      <w:r w:rsidRPr="00B606C7">
        <w:rPr>
          <w:rFonts w:cs="Arial"/>
        </w:rPr>
        <w:t xml:space="preserve"> Esta se encuentra dividida en los siguientes grupos de servicios.</w:t>
      </w:r>
    </w:p>
    <w:p w:rsidR="00B606C7" w:rsidRPr="00B606C7" w:rsidRDefault="00B606C7" w:rsidP="00F82C29">
      <w:pPr>
        <w:pStyle w:val="Prrafodelista"/>
        <w:numPr>
          <w:ilvl w:val="0"/>
          <w:numId w:val="3"/>
        </w:numPr>
        <w:jc w:val="both"/>
        <w:rPr>
          <w:rFonts w:cs="Arial"/>
          <w:b/>
          <w:i/>
        </w:rPr>
      </w:pPr>
      <w:r w:rsidRPr="007B73E7">
        <w:rPr>
          <w:rFonts w:cs="Arial"/>
          <w:b/>
          <w:i/>
        </w:rPr>
        <w:t>Cercos Eléctricos</w:t>
      </w:r>
      <w:r w:rsidRPr="00B606C7">
        <w:rPr>
          <w:rFonts w:cs="Arial"/>
          <w:b/>
          <w:i/>
        </w:rPr>
        <w:t xml:space="preserve">: </w:t>
      </w:r>
      <w:r w:rsidRPr="00B606C7">
        <w:rPr>
          <w:rFonts w:cs="Arial"/>
        </w:rPr>
        <w:t>Conformado por una barrera de cables finos desnudos instalados sobre postes aislados, los cuales forman una protección perimetral inteligente, sensible y agresiva, a alturas variables que repele la incursión de intrusos de una manera segura lo suficientemente dolorosa para evitar  la intrusión.</w:t>
      </w:r>
    </w:p>
    <w:p w:rsidR="00B606C7" w:rsidRPr="00B606C7" w:rsidRDefault="00B606C7" w:rsidP="00F82C29">
      <w:pPr>
        <w:pStyle w:val="Prrafodelista"/>
        <w:numPr>
          <w:ilvl w:val="0"/>
          <w:numId w:val="3"/>
        </w:numPr>
        <w:jc w:val="both"/>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rsidR="00B606C7" w:rsidRPr="00B606C7" w:rsidRDefault="00B606C7" w:rsidP="00F82C29">
      <w:pPr>
        <w:pStyle w:val="Prrafodelista"/>
        <w:numPr>
          <w:ilvl w:val="0"/>
          <w:numId w:val="3"/>
        </w:numPr>
        <w:jc w:val="both"/>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rsidR="00B606C7" w:rsidRPr="00B606C7" w:rsidRDefault="00B606C7" w:rsidP="00F82C29">
      <w:pPr>
        <w:pStyle w:val="Prrafodelista"/>
        <w:numPr>
          <w:ilvl w:val="0"/>
          <w:numId w:val="3"/>
        </w:numPr>
        <w:jc w:val="both"/>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rsidR="00B606C7" w:rsidRPr="00B606C7" w:rsidRDefault="00B606C7" w:rsidP="00F82C29">
      <w:pPr>
        <w:pStyle w:val="Prrafodelista"/>
        <w:numPr>
          <w:ilvl w:val="0"/>
          <w:numId w:val="3"/>
        </w:numPr>
        <w:jc w:val="both"/>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rsidR="00B606C7" w:rsidRPr="00B606C7" w:rsidRDefault="00B606C7" w:rsidP="00F82C29">
      <w:pPr>
        <w:pStyle w:val="Prrafodelista"/>
        <w:numPr>
          <w:ilvl w:val="0"/>
          <w:numId w:val="3"/>
        </w:numPr>
        <w:jc w:val="both"/>
        <w:rPr>
          <w:rFonts w:cs="Arial"/>
        </w:rPr>
      </w:pPr>
      <w:r w:rsidRPr="00B606C7">
        <w:rPr>
          <w:rFonts w:cs="Arial"/>
          <w:b/>
          <w:i/>
        </w:rPr>
        <w:t xml:space="preserve">Sistemas de Video Vigilancia: </w:t>
      </w:r>
      <w:r w:rsidRPr="00B606C7">
        <w:rPr>
          <w:rFonts w:cs="Arial"/>
        </w:rPr>
        <w:t>Tecnología de vigilancia visual que combina los beneficios analógicos de los Circuito Cerrado de Televisión con las ventajas digitales de las redes de comunicación, permitiendo la supervisión local y/o remota de imágenes y audio así como el tratamiento digital de las imágenes, para aplicaciones como el reconocimiento de matrículas o reconocimiento facial entre otras dada su versatilidad, funcionalidad, sencillez y optimización de las infraestructuras con la supervisión de un sistema de monitoreo.</w:t>
      </w:r>
    </w:p>
    <w:p w:rsidR="00B606C7" w:rsidRPr="00B606C7" w:rsidRDefault="00B606C7" w:rsidP="00F82C29">
      <w:pPr>
        <w:pStyle w:val="Prrafodelista"/>
        <w:numPr>
          <w:ilvl w:val="0"/>
          <w:numId w:val="3"/>
        </w:numPr>
        <w:jc w:val="both"/>
        <w:rPr>
          <w:rFonts w:cs="Arial"/>
          <w:i/>
        </w:rPr>
      </w:pPr>
      <w:r w:rsidRPr="00B606C7">
        <w:rPr>
          <w:rFonts w:cs="Arial"/>
          <w:b/>
          <w:i/>
        </w:rPr>
        <w:t>Sistemas de Monitoreo:</w:t>
      </w:r>
      <w:r w:rsidRPr="00B606C7">
        <w:rPr>
          <w:rFonts w:cs="Arial"/>
          <w:b/>
        </w:rPr>
        <w:t xml:space="preserve"> </w:t>
      </w:r>
      <w:r w:rsidRPr="00B606C7">
        <w:rPr>
          <w:rFonts w:cs="Arial"/>
        </w:rPr>
        <w:t xml:space="preserve">Consiste en una instalación dotada de una serie  de equipos informáticos y talento humano que permiten el monitoreo de las </w:t>
      </w:r>
      <w:r w:rsidRPr="00B606C7">
        <w:rPr>
          <w:rFonts w:cs="Arial"/>
        </w:rPr>
        <w:lastRenderedPageBreak/>
        <w:t>señales generadas por los dispositivos electrónicos montados ya sea en un sistema de alarma, incendio, circuitos cerrados de televisión, entre otros</w:t>
      </w:r>
    </w:p>
    <w:p w:rsidR="00B606C7" w:rsidRPr="009D6317" w:rsidRDefault="00B606C7" w:rsidP="00F82C29">
      <w:pPr>
        <w:pStyle w:val="Ttulo3"/>
        <w:rPr>
          <w:rStyle w:val="Ttulo3Car"/>
          <w:b/>
        </w:rPr>
      </w:pPr>
      <w:bookmarkStart w:id="12" w:name="_Toc399766971"/>
      <w:r w:rsidRPr="009D6317">
        <w:t>1.5. Política Integrada de Calidad, Seguridad, Salud y Medio Ambiente.</w:t>
      </w:r>
      <w:bookmarkEnd w:id="12"/>
    </w:p>
    <w:p w:rsidR="00B606C7" w:rsidRPr="00B606C7" w:rsidRDefault="00B606C7" w:rsidP="00F82C29">
      <w:pPr>
        <w:jc w:val="both"/>
        <w:rPr>
          <w:rFonts w:cs="Arial"/>
        </w:rPr>
      </w:pPr>
      <w:r w:rsidRPr="00B606C7">
        <w:rPr>
          <w:rFonts w:cs="Arial"/>
        </w:rPr>
        <w:t xml:space="preserve">CISEPRO es una empresa de Servicios de Vigilancia, Seguridad Física y Electrónica, que trabaja con altos estándares de calidad  y seguridad, mejorando continuamente sus procesos para satisfacer las exigencias de sus clientes. </w:t>
      </w:r>
    </w:p>
    <w:p w:rsidR="00B606C7" w:rsidRPr="00B606C7" w:rsidRDefault="00B606C7" w:rsidP="00F82C29">
      <w:pPr>
        <w:jc w:val="both"/>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rsidR="00B606C7" w:rsidRPr="00B606C7" w:rsidRDefault="00B606C7" w:rsidP="00F82C29">
      <w:pPr>
        <w:jc w:val="both"/>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rsidR="00B606C7" w:rsidRPr="00B606C7" w:rsidRDefault="00B606C7" w:rsidP="00F82C29">
      <w:pPr>
        <w:jc w:val="both"/>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p>
    <w:p w:rsidR="00B606C7" w:rsidRPr="00B606C7" w:rsidRDefault="00B606C7" w:rsidP="00F82C29">
      <w:pPr>
        <w:rPr>
          <w:rFonts w:cs="Arial"/>
        </w:rPr>
      </w:pPr>
      <w:r w:rsidRPr="00B606C7">
        <w:rPr>
          <w:rFonts w:cs="Arial"/>
        </w:rPr>
        <w:br w:type="page"/>
      </w:r>
    </w:p>
    <w:p w:rsidR="00B606C7" w:rsidRPr="009D6317" w:rsidRDefault="00B606C7" w:rsidP="00F82C29">
      <w:pPr>
        <w:pStyle w:val="Ttulo3"/>
      </w:pPr>
      <w:bookmarkStart w:id="13" w:name="_Toc399766972"/>
      <w:r w:rsidRPr="009D6317">
        <w:lastRenderedPageBreak/>
        <w:t>1.6. Ubicación.</w:t>
      </w:r>
      <w:bookmarkEnd w:id="13"/>
    </w:p>
    <w:p w:rsidR="00B606C7" w:rsidRPr="00B606C7" w:rsidRDefault="00B606C7" w:rsidP="00F82C29">
      <w:pPr>
        <w:jc w:val="both"/>
        <w:rPr>
          <w:rFonts w:cs="Arial"/>
        </w:rPr>
      </w:pPr>
      <w:r w:rsidRPr="00B606C7">
        <w:rPr>
          <w:rFonts w:cs="Arial"/>
        </w:rPr>
        <w:t>La empresa cuenta con oficinas a nivel de las Provincias de El Oro, Guayas, Loja Zamora y Morona Santiago su matriz se encuentra ubica en la Ciudad de Machala.</w:t>
      </w:r>
    </w:p>
    <w:p w:rsidR="00B606C7" w:rsidRPr="00B606C7" w:rsidRDefault="00B606C7" w:rsidP="00F82C29">
      <w:pPr>
        <w:jc w:val="both"/>
        <w:rPr>
          <w:rFonts w:cs="Arial"/>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p>
    <w:p w:rsidR="00B606C7" w:rsidRDefault="00B606C7" w:rsidP="00F82C29">
      <w:pPr>
        <w:jc w:val="center"/>
        <w:rPr>
          <w:rFonts w:cs="Arial"/>
        </w:rPr>
      </w:pPr>
      <w:r w:rsidRPr="00B606C7">
        <w:rPr>
          <w:rFonts w:cs="Arial"/>
          <w:noProof/>
        </w:rPr>
        <w:drawing>
          <wp:inline distT="0" distB="0" distL="0" distR="0" wp14:anchorId="040AE295" wp14:editId="30A30DC0">
            <wp:extent cx="4876800" cy="2876062"/>
            <wp:effectExtent l="19050" t="19050" r="19050" b="196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8246"/>
                    <a:stretch/>
                  </pic:blipFill>
                  <pic:spPr bwMode="auto">
                    <a:xfrm>
                      <a:off x="0" y="0"/>
                      <a:ext cx="4879601" cy="287771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7B73E7" w:rsidRPr="00B606C7" w:rsidRDefault="007B73E7" w:rsidP="00F82C29">
      <w:pPr>
        <w:jc w:val="center"/>
        <w:rPr>
          <w:rFonts w:cs="Arial"/>
        </w:rPr>
      </w:pPr>
      <w:r>
        <w:rPr>
          <w:rFonts w:cs="Arial"/>
        </w:rPr>
        <w:t xml:space="preserve"> </w:t>
      </w:r>
    </w:p>
    <w:p w:rsidR="00B606C7" w:rsidRPr="00B606C7" w:rsidRDefault="00B606C7" w:rsidP="00F82C29">
      <w:pPr>
        <w:jc w:val="both"/>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p>
    <w:p w:rsidR="00B606C7" w:rsidRPr="00B606C7" w:rsidRDefault="00B606C7" w:rsidP="00F82C29">
      <w:pPr>
        <w:jc w:val="center"/>
        <w:rPr>
          <w:rFonts w:cs="Arial"/>
          <w:noProof/>
        </w:rPr>
      </w:pPr>
      <w:r w:rsidRPr="00B606C7">
        <w:rPr>
          <w:rFonts w:cs="Arial"/>
          <w:noProof/>
        </w:rPr>
        <w:t xml:space="preserve"> </w:t>
      </w:r>
      <w:r w:rsidRPr="00B606C7">
        <w:rPr>
          <w:rFonts w:cs="Arial"/>
          <w:noProof/>
        </w:rPr>
        <w:drawing>
          <wp:inline distT="0" distB="0" distL="0" distR="0" wp14:anchorId="7A534B40" wp14:editId="687AC18C">
            <wp:extent cx="4924425" cy="3038475"/>
            <wp:effectExtent l="19050" t="19050" r="28575"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3038475"/>
                    </a:xfrm>
                    <a:prstGeom prst="rect">
                      <a:avLst/>
                    </a:prstGeom>
                    <a:noFill/>
                    <a:ln>
                      <a:solidFill>
                        <a:schemeClr val="accent1"/>
                      </a:solidFill>
                    </a:ln>
                  </pic:spPr>
                </pic:pic>
              </a:graphicData>
            </a:graphic>
          </wp:inline>
        </w:drawing>
      </w:r>
    </w:p>
    <w:p w:rsidR="00B606C7" w:rsidRPr="00B606C7" w:rsidRDefault="00B606C7" w:rsidP="00F82C29">
      <w:pPr>
        <w:jc w:val="both"/>
        <w:rPr>
          <w:rFonts w:cs="Arial"/>
          <w:noProof/>
        </w:rPr>
      </w:pPr>
      <w:r w:rsidRPr="00B606C7">
        <w:rPr>
          <w:rFonts w:cs="Arial"/>
          <w:b/>
        </w:rPr>
        <w:lastRenderedPageBreak/>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p>
    <w:p w:rsidR="00B606C7" w:rsidRPr="00B606C7" w:rsidRDefault="00B606C7" w:rsidP="00F82C29">
      <w:pPr>
        <w:jc w:val="center"/>
        <w:rPr>
          <w:rFonts w:cs="Arial"/>
        </w:rPr>
      </w:pPr>
      <w:r w:rsidRPr="00B606C7">
        <w:rPr>
          <w:rFonts w:cs="Arial"/>
          <w:noProof/>
        </w:rPr>
        <w:drawing>
          <wp:inline distT="0" distB="0" distL="0" distR="0" wp14:anchorId="485FF5E5" wp14:editId="24692A75">
            <wp:extent cx="5295900" cy="3286125"/>
            <wp:effectExtent l="19050" t="19050" r="19050"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8000"/>
                    <a:stretch/>
                  </pic:blipFill>
                  <pic:spPr bwMode="auto">
                    <a:xfrm>
                      <a:off x="0" y="0"/>
                      <a:ext cx="5295900" cy="328612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06C7" w:rsidRPr="00B606C7" w:rsidRDefault="00B606C7" w:rsidP="00F82C29">
      <w:pPr>
        <w:jc w:val="both"/>
        <w:rPr>
          <w:rFonts w:cs="Arial"/>
          <w:noProof/>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p>
    <w:p w:rsidR="00B606C7" w:rsidRPr="00B606C7" w:rsidRDefault="00B606C7" w:rsidP="00F82C29">
      <w:pPr>
        <w:jc w:val="center"/>
        <w:rPr>
          <w:rFonts w:cs="Arial"/>
        </w:rPr>
      </w:pPr>
      <w:r w:rsidRPr="00B606C7">
        <w:rPr>
          <w:rFonts w:cs="Arial"/>
          <w:noProof/>
        </w:rPr>
        <w:drawing>
          <wp:inline distT="0" distB="0" distL="0" distR="0" wp14:anchorId="718EA34B" wp14:editId="081B5774">
            <wp:extent cx="5353050" cy="3333750"/>
            <wp:effectExtent l="19050" t="19050" r="1905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3333750"/>
                    </a:xfrm>
                    <a:prstGeom prst="rect">
                      <a:avLst/>
                    </a:prstGeom>
                    <a:noFill/>
                    <a:ln>
                      <a:solidFill>
                        <a:srgbClr val="5B9BD5"/>
                      </a:solidFill>
                    </a:ln>
                  </pic:spPr>
                </pic:pic>
              </a:graphicData>
            </a:graphic>
          </wp:inline>
        </w:drawing>
      </w:r>
    </w:p>
    <w:p w:rsidR="00B606C7" w:rsidRPr="00B606C7" w:rsidRDefault="00B606C7" w:rsidP="00F82C29">
      <w:pPr>
        <w:rPr>
          <w:rFonts w:cs="Arial"/>
        </w:rPr>
      </w:pPr>
      <w:r w:rsidRPr="00B606C7">
        <w:rPr>
          <w:rFonts w:cs="Arial"/>
        </w:rPr>
        <w:br w:type="page"/>
      </w:r>
    </w:p>
    <w:p w:rsidR="00B606C7" w:rsidRPr="00B606C7" w:rsidRDefault="00B606C7" w:rsidP="00F82C29">
      <w:pPr>
        <w:jc w:val="both"/>
        <w:rPr>
          <w:rFonts w:cs="Arial"/>
          <w:noProof/>
        </w:rPr>
      </w:pPr>
      <w:r w:rsidRPr="00B606C7">
        <w:rPr>
          <w:rFonts w:cs="Arial"/>
          <w:b/>
        </w:rPr>
        <w:lastRenderedPageBreak/>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p>
    <w:p w:rsidR="00B606C7" w:rsidRPr="00B606C7" w:rsidRDefault="00B606C7" w:rsidP="00F82C29">
      <w:pPr>
        <w:jc w:val="center"/>
        <w:rPr>
          <w:rFonts w:cs="Arial"/>
        </w:rPr>
      </w:pPr>
      <w:r w:rsidRPr="00B606C7">
        <w:rPr>
          <w:rFonts w:cs="Arial"/>
          <w:noProof/>
        </w:rPr>
        <w:drawing>
          <wp:inline distT="0" distB="0" distL="0" distR="0" wp14:anchorId="1BF6C380" wp14:editId="64B6CE7A">
            <wp:extent cx="5581650" cy="3276600"/>
            <wp:effectExtent l="19050" t="19050" r="1905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276600"/>
                    </a:xfrm>
                    <a:prstGeom prst="rect">
                      <a:avLst/>
                    </a:prstGeom>
                    <a:noFill/>
                    <a:ln>
                      <a:solidFill>
                        <a:srgbClr val="5B9BD5"/>
                      </a:solidFill>
                    </a:ln>
                  </pic:spPr>
                </pic:pic>
              </a:graphicData>
            </a:graphic>
          </wp:inline>
        </w:drawing>
      </w:r>
    </w:p>
    <w:p w:rsidR="00B606C7" w:rsidRPr="00B606C7" w:rsidRDefault="00B606C7" w:rsidP="00F82C29">
      <w:pPr>
        <w:rPr>
          <w:rFonts w:cs="Arial"/>
        </w:rPr>
      </w:pPr>
      <w:r w:rsidRPr="00B606C7">
        <w:rPr>
          <w:rFonts w:cs="Arial"/>
        </w:rPr>
        <w:br w:type="page"/>
      </w:r>
    </w:p>
    <w:p w:rsidR="00B606C7" w:rsidRPr="009D6317" w:rsidRDefault="00B606C7" w:rsidP="00F82C29">
      <w:pPr>
        <w:pStyle w:val="Ttulo2"/>
      </w:pPr>
      <w:bookmarkStart w:id="14" w:name="_Toc399766973"/>
      <w:r w:rsidRPr="009D6317">
        <w:lastRenderedPageBreak/>
        <w:t>2. Marco Teórico.</w:t>
      </w:r>
      <w:bookmarkEnd w:id="14"/>
      <w:r w:rsidRPr="009D6317">
        <w:t xml:space="preserve"> </w:t>
      </w:r>
    </w:p>
    <w:p w:rsidR="00B606C7" w:rsidRPr="004719FB" w:rsidRDefault="00B606C7" w:rsidP="00F82C29">
      <w:pPr>
        <w:pStyle w:val="Ttulo3"/>
      </w:pPr>
      <w:bookmarkStart w:id="15" w:name="_Toc399766974"/>
      <w:r w:rsidRPr="004719FB">
        <w:t>2.1. Información</w:t>
      </w:r>
      <w:bookmarkEnd w:id="15"/>
    </w:p>
    <w:p w:rsidR="00B606C7" w:rsidRPr="00B606C7" w:rsidRDefault="00B606C7" w:rsidP="00F82C29">
      <w:pPr>
        <w:rPr>
          <w:rFonts w:cs="Arial"/>
        </w:rPr>
      </w:pPr>
      <w:r w:rsidRPr="00B606C7">
        <w:rPr>
          <w:rFonts w:cs="Arial"/>
        </w:rPr>
        <w:t>Es un conjunto de datos procesados que cambia de estado,  forma, consigna de acuerdo a su manipulación y propagación en un medio de intercambio.</w:t>
      </w:r>
    </w:p>
    <w:p w:rsidR="00B606C7" w:rsidRPr="00B606C7" w:rsidRDefault="00B606C7" w:rsidP="00F82C29">
      <w:pPr>
        <w:pStyle w:val="Ttulo3"/>
      </w:pPr>
      <w:bookmarkStart w:id="16" w:name="_Toc399766975"/>
      <w:r w:rsidRPr="00B606C7">
        <w:t>2.2. Activos de Información.</w:t>
      </w:r>
      <w:bookmarkEnd w:id="16"/>
    </w:p>
    <w:p w:rsidR="00B606C7" w:rsidRPr="00B606C7" w:rsidRDefault="00B606C7" w:rsidP="00F82C29">
      <w:pPr>
        <w:rPr>
          <w:rFonts w:cs="Arial"/>
        </w:rPr>
      </w:pPr>
      <w:r w:rsidRPr="00B606C7">
        <w:rPr>
          <w:rFonts w:cs="Arial"/>
        </w:rPr>
        <w:t>Un conjunto de componentes humanos, tecnológicos, hardware, software, entre otros que están ligados al proceso productivo de una empresa.</w:t>
      </w:r>
    </w:p>
    <w:p w:rsidR="00B606C7" w:rsidRPr="00B606C7" w:rsidRDefault="00B606C7" w:rsidP="00F82C29">
      <w:pPr>
        <w:pStyle w:val="Ttulo3"/>
      </w:pPr>
      <w:bookmarkStart w:id="17" w:name="_Toc399766976"/>
      <w:r w:rsidRPr="00B606C7">
        <w:t>2.3. Estándares.</w:t>
      </w:r>
      <w:bookmarkEnd w:id="17"/>
    </w:p>
    <w:p w:rsidR="00B606C7" w:rsidRPr="00B606C7" w:rsidRDefault="00B606C7" w:rsidP="00F82C29">
      <w:pPr>
        <w:jc w:val="both"/>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rsidR="00B606C7" w:rsidRPr="00B606C7" w:rsidRDefault="00B606C7" w:rsidP="00F82C29">
      <w:pPr>
        <w:pStyle w:val="Ttulo3"/>
      </w:pPr>
      <w:bookmarkStart w:id="18" w:name="_Toc399766977"/>
      <w:r w:rsidRPr="00B606C7">
        <w:t>2.4. Organización Internacional para la Estandarización.</w:t>
      </w:r>
      <w:bookmarkEnd w:id="18"/>
      <w:r w:rsidRPr="00B606C7">
        <w:t xml:space="preserve"> </w:t>
      </w:r>
    </w:p>
    <w:p w:rsidR="00B606C7" w:rsidRPr="00B606C7" w:rsidRDefault="00B606C7" w:rsidP="00F82C29">
      <w:pPr>
        <w:jc w:val="both"/>
        <w:rPr>
          <w:rFonts w:cs="Arial"/>
        </w:rPr>
      </w:pPr>
      <w:r w:rsidRPr="00B606C7">
        <w:rPr>
          <w:rFonts w:cs="Arial"/>
        </w:rPr>
        <w:t>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electrónica. Así, se garantiza calidad y seguridad en todos los productos, a la vez que se respetan criterios de protección ambiental.</w:t>
      </w:r>
    </w:p>
    <w:p w:rsidR="00B606C7" w:rsidRPr="00B606C7" w:rsidRDefault="00B606C7" w:rsidP="00F82C29">
      <w:pPr>
        <w:jc w:val="both"/>
        <w:rPr>
          <w:rFonts w:cs="Arial"/>
        </w:rPr>
      </w:pPr>
      <w:r w:rsidRPr="00B606C7">
        <w:rPr>
          <w:rFonts w:cs="Arial"/>
        </w:rPr>
        <w:t>La tarea principal del comité técnico conjunto es preparar Estándares Internacionales. Los anteproyectos de los Estándares Internacionales adoptados por el comité técnico son presentados a los organismos nacionales para su votación. La publicación de un Estándar Internacional requiere de la aprobación de por lo menos 75% de los organismos nacionales que emiten un voto. Se presta atención a la posibilidad que algunos de los elementos de este documento puedan estar sujetos a derechos de patente. ISO e IEC no debieran ser responsables de identificar todos o alguno de dichos de derechos de patente.</w:t>
      </w:r>
    </w:p>
    <w:p w:rsidR="00B606C7" w:rsidRPr="00B606C7" w:rsidRDefault="00B606C7" w:rsidP="00F82C29">
      <w:pPr>
        <w:pStyle w:val="Ttulo3"/>
      </w:pPr>
      <w:bookmarkStart w:id="19" w:name="_Toc399766978"/>
      <w:r w:rsidRPr="00B606C7">
        <w:t>2.5 Seguridad Informática.</w:t>
      </w:r>
      <w:bookmarkEnd w:id="19"/>
    </w:p>
    <w:p w:rsidR="00B606C7" w:rsidRPr="00B606C7" w:rsidRDefault="00B606C7" w:rsidP="00F82C29">
      <w:pPr>
        <w:jc w:val="both"/>
        <w:rPr>
          <w:rFonts w:cs="Arial"/>
        </w:rPr>
      </w:pPr>
      <w:r w:rsidRPr="00B606C7">
        <w:rPr>
          <w:rFonts w:cs="Arial"/>
        </w:rPr>
        <w:t xml:space="preserve">Es la aplicación de medidas para proteger, prevenir, todo activo de información que este vulnerable ante la probabilidad que surja un riesgo basado en una serie de estándares, protocolos, métodos, reglas, herramientas y leyes concebidas para minimizar los </w:t>
      </w:r>
      <w:r w:rsidRPr="00B606C7">
        <w:rPr>
          <w:rFonts w:cs="Arial"/>
        </w:rPr>
        <w:lastRenderedPageBreak/>
        <w:t>posibles amenazas a la infraestructura o a la información. 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rsidR="00B606C7" w:rsidRPr="00B606C7" w:rsidRDefault="00B606C7" w:rsidP="00F82C29">
      <w:pPr>
        <w:jc w:val="both"/>
        <w:rPr>
          <w:rFonts w:cs="Arial"/>
        </w:rPr>
      </w:pPr>
      <w:r w:rsidRPr="00B606C7">
        <w:rPr>
          <w:rFonts w:cs="Arial"/>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rsidR="00B606C7" w:rsidRPr="00B606C7" w:rsidRDefault="00B606C7" w:rsidP="00F82C29">
      <w:pPr>
        <w:jc w:val="both"/>
        <w:rPr>
          <w:rFonts w:cs="Arial"/>
        </w:rPr>
      </w:pPr>
      <w:r w:rsidRPr="00B606C7">
        <w:rPr>
          <w:rFonts w:cs="Arial"/>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rsidR="00B606C7" w:rsidRPr="00B606C7" w:rsidRDefault="00B606C7" w:rsidP="00F82C29">
      <w:pPr>
        <w:jc w:val="both"/>
        <w:rPr>
          <w:rFonts w:cs="Arial"/>
        </w:rPr>
      </w:pPr>
      <w:r w:rsidRPr="00B606C7">
        <w:rPr>
          <w:rFonts w:cs="Arial"/>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rsidR="00B606C7" w:rsidRPr="00B606C7" w:rsidRDefault="00B606C7" w:rsidP="00F82C29">
      <w:pPr>
        <w:pStyle w:val="Ttulo3"/>
      </w:pPr>
      <w:bookmarkStart w:id="20" w:name="_Toc399766979"/>
      <w:r w:rsidRPr="00B606C7">
        <w:t>2</w:t>
      </w:r>
      <w:r w:rsidR="0087027A">
        <w:t>.</w:t>
      </w:r>
      <w:r w:rsidRPr="00B606C7">
        <w:t>6. Importancia de la Seguridad Informática.</w:t>
      </w:r>
      <w:bookmarkEnd w:id="20"/>
    </w:p>
    <w:p w:rsidR="00B606C7" w:rsidRPr="00B606C7" w:rsidRDefault="00B606C7" w:rsidP="00F82C29">
      <w:pPr>
        <w:jc w:val="both"/>
        <w:rPr>
          <w:rFonts w:cs="Arial"/>
        </w:rPr>
      </w:pPr>
      <w:r w:rsidRPr="00B606C7">
        <w:rPr>
          <w:rFonts w:cs="Arial"/>
        </w:rPr>
        <w:t>La información  y los procesos son activos comerciales importantes, la confidencialidad, integridad y disponibilidad de la información pueden ser esenciales para mantener una ventaja competitiva, rentabilidad, conformidad legal e imagen comercial.</w:t>
      </w:r>
    </w:p>
    <w:p w:rsidR="00B606C7" w:rsidRPr="00B606C7" w:rsidRDefault="00B606C7" w:rsidP="00F82C29">
      <w:pPr>
        <w:jc w:val="both"/>
        <w:rPr>
          <w:rFonts w:cs="Arial"/>
        </w:rPr>
      </w:pPr>
      <w:r w:rsidRPr="00B606C7">
        <w:rPr>
          <w:rFonts w:cs="Arial"/>
        </w:rPr>
        <w:t>La seguridad informática se logra implementando un conjunto de controles adecuados; que podrías ser políticas, procedimientos, estructuras organizacionales y funciones de software. Se necesita estos controles para asegurar que se cumpla los objetivos de seguridad específicos de la organización.</w:t>
      </w:r>
    </w:p>
    <w:p w:rsidR="00B606C7" w:rsidRPr="00B606C7" w:rsidRDefault="00B606C7" w:rsidP="00F82C29">
      <w:pPr>
        <w:jc w:val="both"/>
        <w:rPr>
          <w:rFonts w:cs="Arial"/>
        </w:rPr>
      </w:pPr>
      <w:r w:rsidRPr="00B606C7">
        <w:rPr>
          <w:rFonts w:cs="Arial"/>
        </w:rPr>
        <w:t xml:space="preserve">Cada vez más organizaciones y sus sistemas se enfrentan a amenazas contra su seguridad desde un rango amplio de fuentes; incluyendo fraude por medio de computadoras, espionaje, sabotaje, vandalismo, virus informático, incendio o </w:t>
      </w:r>
      <w:r w:rsidRPr="00B606C7">
        <w:rPr>
          <w:rFonts w:cs="Arial"/>
        </w:rPr>
        <w:lastRenderedPageBreak/>
        <w:t xml:space="preserve">inundaciones. La dependencia en los sistemas y servicios de información significa que las organizaciones son más vulnerables a las amenazas de la seguridad. Muchos sistemas de información no han sido diseñados para ser seguros, la seguridad que se puede lograr a través de medios técnicos es limitada, y debiera ser respaldada por una gestión y procedimientos apropiados. El punto de partida para un sistema de seguridad informática es la realización del diagnóstico de la situación inicial, para luego poder proyectar las soluciones a cada caso mediante políticas de seguridad. </w:t>
      </w:r>
    </w:p>
    <w:p w:rsidR="00B606C7" w:rsidRPr="00B606C7" w:rsidRDefault="00B606C7" w:rsidP="00F82C29">
      <w:pPr>
        <w:pStyle w:val="Ttulo3"/>
      </w:pPr>
      <w:bookmarkStart w:id="21" w:name="_Toc399766980"/>
      <w:r w:rsidRPr="00B606C7">
        <w:t>2.7. Variables de la Seguridad Informática.</w:t>
      </w:r>
      <w:bookmarkEnd w:id="21"/>
    </w:p>
    <w:p w:rsidR="00B606C7" w:rsidRPr="00B606C7" w:rsidRDefault="00B606C7" w:rsidP="00F82C29">
      <w:pPr>
        <w:jc w:val="both"/>
        <w:rPr>
          <w:rFonts w:cs="Arial"/>
        </w:rPr>
      </w:pPr>
      <w:r w:rsidRPr="007B73E7">
        <w:rPr>
          <w:rFonts w:cs="Arial"/>
          <w:b/>
          <w:i/>
        </w:rPr>
        <w:t>Confidencialidad</w:t>
      </w:r>
      <w:r w:rsidRPr="00B606C7">
        <w:rPr>
          <w:rFonts w:cs="Arial"/>
        </w:rPr>
        <w:t>: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rsidR="00B606C7" w:rsidRPr="00B606C7" w:rsidRDefault="00B606C7" w:rsidP="00F82C29">
      <w:pPr>
        <w:jc w:val="both"/>
        <w:rPr>
          <w:rFonts w:cs="Arial"/>
        </w:rPr>
      </w:pPr>
      <w:r w:rsidRPr="00B606C7">
        <w:rPr>
          <w:rFonts w:cs="Arial"/>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rsidR="00B606C7" w:rsidRPr="00B606C7" w:rsidRDefault="00B606C7" w:rsidP="00F82C29">
      <w:pPr>
        <w:jc w:val="both"/>
        <w:rPr>
          <w:rFonts w:cs="Arial"/>
        </w:rPr>
      </w:pPr>
      <w:r w:rsidRPr="00B606C7">
        <w:rPr>
          <w:rFonts w:cs="Arial"/>
        </w:rPr>
        <w:t>Entre los procedimientos más utilizados para salvaguardar la confidencialidad tenemos:</w:t>
      </w:r>
    </w:p>
    <w:p w:rsidR="00B606C7" w:rsidRPr="00B606C7" w:rsidRDefault="00B606C7" w:rsidP="00F82C29">
      <w:pPr>
        <w:pStyle w:val="Prrafodelista"/>
        <w:numPr>
          <w:ilvl w:val="0"/>
          <w:numId w:val="9"/>
        </w:numPr>
        <w:jc w:val="both"/>
        <w:rPr>
          <w:rFonts w:cs="Arial"/>
        </w:rPr>
      </w:pPr>
      <w:r w:rsidRPr="00B606C7">
        <w:rPr>
          <w:rFonts w:cs="Arial"/>
        </w:rPr>
        <w:t>El uso de técnicas de control de acceso.</w:t>
      </w:r>
    </w:p>
    <w:p w:rsidR="00B606C7" w:rsidRPr="00B606C7" w:rsidRDefault="00B606C7" w:rsidP="00F82C29">
      <w:pPr>
        <w:pStyle w:val="Prrafodelista"/>
        <w:numPr>
          <w:ilvl w:val="0"/>
          <w:numId w:val="9"/>
        </w:numPr>
        <w:jc w:val="both"/>
        <w:rPr>
          <w:rFonts w:cs="Arial"/>
        </w:rPr>
      </w:pPr>
      <w:r w:rsidRPr="00B606C7">
        <w:rPr>
          <w:rFonts w:cs="Arial"/>
        </w:rPr>
        <w:t>El cifrado de la información confidencial o de las comunicaciones.</w:t>
      </w:r>
    </w:p>
    <w:p w:rsidR="00B606C7" w:rsidRPr="00B606C7" w:rsidRDefault="00B606C7" w:rsidP="00F82C29">
      <w:pPr>
        <w:jc w:val="both"/>
        <w:rPr>
          <w:rFonts w:cs="Arial"/>
        </w:rPr>
      </w:pPr>
      <w:r w:rsidRPr="007B73E7">
        <w:rPr>
          <w:rFonts w:cs="Arial"/>
          <w:b/>
          <w:i/>
        </w:rPr>
        <w:t>Integridad</w:t>
      </w:r>
      <w:r w:rsidRPr="00B606C7">
        <w:rPr>
          <w:rFonts w:cs="Arial"/>
        </w:rPr>
        <w:t>: Esta garantiza que la información debe ser modificada creada y borrada solo por el personal autorizado y dicha modificación sea registrada para posteriores controles o auditorias. Una falla de integridad puede estar dad por anomalías en el hardware, software, virus informáticos o por la modificación realizada por parte de personas que se infiltran en el sistema.</w:t>
      </w:r>
    </w:p>
    <w:p w:rsidR="00B606C7" w:rsidRPr="00B606C7" w:rsidRDefault="00B606C7" w:rsidP="00F82C29">
      <w:pPr>
        <w:jc w:val="both"/>
        <w:rPr>
          <w:rFonts w:cs="Arial"/>
        </w:rPr>
      </w:pPr>
      <w:r w:rsidRPr="00B606C7">
        <w:rPr>
          <w:rFonts w:cs="Arial"/>
        </w:rPr>
        <w:t>Esta propiedad permite asegurar que no se ha falseado la información, el problema de la integridad no solo se refiere a modificaciones intencionada, sino también a cambio accidentales o ni intencionados.</w:t>
      </w:r>
    </w:p>
    <w:p w:rsidR="00B606C7" w:rsidRPr="00B606C7" w:rsidRDefault="00B606C7" w:rsidP="00F82C29">
      <w:pPr>
        <w:jc w:val="both"/>
        <w:rPr>
          <w:rFonts w:cs="Arial"/>
        </w:rPr>
      </w:pPr>
      <w:r w:rsidRPr="007B73E7">
        <w:rPr>
          <w:rFonts w:cs="Arial"/>
          <w:b/>
          <w:i/>
        </w:rPr>
        <w:t>Disponibilidad</w:t>
      </w:r>
      <w:r w:rsidRPr="00B606C7">
        <w:rPr>
          <w:rFonts w:cs="Arial"/>
        </w:rPr>
        <w:t xml:space="preserve">: Es la capacidad de la información al estar en el lugar, momento y forma en que es requerido por el usuario autorizado para ser procesada en un periodo de tiempo aceptable. Esto requiere que la misma se mantenga correctamente almacenada, con el hardware y el software funcionando perfectamente respetando formatos para su </w:t>
      </w:r>
      <w:r w:rsidRPr="00B606C7">
        <w:rPr>
          <w:rFonts w:cs="Arial"/>
        </w:rPr>
        <w:lastRenderedPageBreak/>
        <w:t>recuperación satisfactoria en caso de fallo. Lo opuesto a disponibilidad, y uno de los posible métodos de ataque a un sistema informático, se denomina “denegación de servicio”.</w:t>
      </w:r>
    </w:p>
    <w:p w:rsidR="00B606C7" w:rsidRPr="00B606C7" w:rsidRDefault="00B606C7" w:rsidP="00F82C29">
      <w:pPr>
        <w:jc w:val="both"/>
        <w:rPr>
          <w:rFonts w:cs="Arial"/>
        </w:rPr>
      </w:pPr>
      <w:r w:rsidRPr="00B606C7">
        <w:rPr>
          <w:rFonts w:cs="Arial"/>
        </w:rPr>
        <w:t>Una denegación de servicio significa que los usuarios no pueden obtener del sistema los recursos deseados.</w:t>
      </w:r>
    </w:p>
    <w:p w:rsidR="00B606C7" w:rsidRPr="00B606C7" w:rsidRDefault="00B606C7" w:rsidP="00F82C29">
      <w:pPr>
        <w:jc w:val="both"/>
        <w:rPr>
          <w:rFonts w:cs="Arial"/>
        </w:rPr>
      </w:pPr>
      <w:r w:rsidRPr="007B73E7">
        <w:rPr>
          <w:rFonts w:cs="Arial"/>
          <w:b/>
          <w:i/>
        </w:rPr>
        <w:t>Autenticidad</w:t>
      </w:r>
      <w:r w:rsidRPr="00B606C7">
        <w:rPr>
          <w:rFonts w:cs="Arial"/>
        </w:rPr>
        <w:t>: Permite definir que la información requerida es válida y utilizable en tiempo, forma y distribución. Esta propiedad también permite asegurar el origen de la información, validando el emisor de la misma, para evitar suplantación de identidad.</w:t>
      </w:r>
    </w:p>
    <w:p w:rsidR="00B606C7" w:rsidRPr="00B606C7" w:rsidRDefault="00B606C7" w:rsidP="00F82C29">
      <w:pPr>
        <w:jc w:val="both"/>
        <w:rPr>
          <w:rFonts w:cs="Arial"/>
        </w:rPr>
      </w:pPr>
      <w:r w:rsidRPr="00B606C7">
        <w:rPr>
          <w:rFonts w:cs="Arial"/>
          <w:b/>
        </w:rPr>
        <w:t>No-</w:t>
      </w:r>
      <w:r w:rsidRPr="007B73E7">
        <w:rPr>
          <w:rFonts w:cs="Arial"/>
          <w:b/>
          <w:i/>
        </w:rPr>
        <w:t>Repudio</w:t>
      </w:r>
      <w:r w:rsidRPr="00B606C7">
        <w:rPr>
          <w:rFonts w:cs="Arial"/>
        </w:rPr>
        <w:t>: Dentro de un sistema de información la característica del no-repudio permite asegurar que cualquier entidad que envía o recibe información, no puede alegar ante terceros que no la envió o la recibió.</w:t>
      </w:r>
    </w:p>
    <w:p w:rsidR="00B606C7" w:rsidRPr="00B606C7" w:rsidRDefault="00B606C7" w:rsidP="00F82C29">
      <w:pPr>
        <w:pStyle w:val="Ttulo3"/>
      </w:pPr>
      <w:bookmarkStart w:id="22" w:name="_Toc399766981"/>
      <w:r w:rsidRPr="00B606C7">
        <w:t>2.8. Requerimientos de Seguridad Informática.</w:t>
      </w:r>
      <w:bookmarkEnd w:id="22"/>
    </w:p>
    <w:p w:rsidR="00B606C7" w:rsidRPr="00B606C7" w:rsidRDefault="00B606C7" w:rsidP="00F82C29">
      <w:pPr>
        <w:jc w:val="both"/>
        <w:rPr>
          <w:rFonts w:cs="Arial"/>
        </w:rPr>
      </w:pPr>
      <w:r w:rsidRPr="00B606C7">
        <w:rPr>
          <w:rFonts w:cs="Arial"/>
        </w:rPr>
        <w:t>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nivel de importancia y por la severidad de la perdida. No se debe llegar a una situación donde se gasta más para proteger aquello que es menos valioso.</w:t>
      </w:r>
    </w:p>
    <w:p w:rsidR="00B606C7" w:rsidRPr="00B606C7" w:rsidRDefault="00B606C7" w:rsidP="00F82C29">
      <w:pPr>
        <w:pStyle w:val="Ttulo3"/>
      </w:pPr>
      <w:bookmarkStart w:id="23" w:name="_Toc399766982"/>
      <w:r w:rsidRPr="00B606C7">
        <w:t>2.9. Principales estándares de seguridad informática.</w:t>
      </w:r>
      <w:bookmarkEnd w:id="23"/>
    </w:p>
    <w:p w:rsidR="00B606C7" w:rsidRPr="00B606C7" w:rsidRDefault="00B606C7" w:rsidP="00F82C29">
      <w:pPr>
        <w:jc w:val="both"/>
        <w:rPr>
          <w:rFonts w:cs="Arial"/>
        </w:rPr>
      </w:pPr>
      <w:r w:rsidRPr="007B73E7">
        <w:rPr>
          <w:rFonts w:cs="Arial"/>
          <w:b/>
          <w:i/>
        </w:rPr>
        <w:t>ISO</w:t>
      </w:r>
      <w:r w:rsidRPr="00B606C7">
        <w:rPr>
          <w:rFonts w:cs="Arial"/>
          <w:b/>
        </w:rPr>
        <w:t xml:space="preserve"> </w:t>
      </w:r>
      <w:r w:rsidRPr="007B73E7">
        <w:rPr>
          <w:rFonts w:cs="Arial"/>
          <w:b/>
          <w:i/>
        </w:rPr>
        <w:t>17799</w:t>
      </w:r>
      <w:r w:rsidRPr="00B606C7">
        <w:rPr>
          <w:rFonts w:cs="Arial"/>
          <w:b/>
        </w:rPr>
        <w:t>:</w:t>
      </w:r>
      <w:r w:rsidRPr="00B606C7">
        <w:rPr>
          <w:rFonts w:cs="Arial"/>
        </w:rPr>
        <w:t xml:space="preserve"> Proporciona recomendaciones de las mejores prácticas en la gestión de la seguridad de la información a todos los interesados y responsables en iniciar, implantar o mantener sistemas de gestión de la seguridad de la información.</w:t>
      </w:r>
    </w:p>
    <w:p w:rsidR="00B606C7" w:rsidRPr="00B606C7" w:rsidRDefault="00B606C7" w:rsidP="00F82C29">
      <w:pPr>
        <w:jc w:val="both"/>
        <w:rPr>
          <w:rFonts w:cs="Arial"/>
        </w:rPr>
      </w:pPr>
      <w:r w:rsidRPr="00B606C7">
        <w:rPr>
          <w:rFonts w:cs="Arial"/>
        </w:rPr>
        <w:t>Surgida de la norma británica BS 7799, la norma ISO 17799 ofrece instrucciones y recomendaciones para la administración de la seguridad. La norma 17799 también ofrece una estructura para identificar e implementar soluciones para los siguientes riesgos:</w:t>
      </w:r>
    </w:p>
    <w:p w:rsidR="00B606C7" w:rsidRPr="00B606C7" w:rsidRDefault="00B606C7" w:rsidP="00F82C29">
      <w:pPr>
        <w:jc w:val="both"/>
        <w:rPr>
          <w:rFonts w:cs="Arial"/>
        </w:rPr>
      </w:pPr>
      <w:r w:rsidRPr="00B606C7">
        <w:rPr>
          <w:rFonts w:cs="Arial"/>
        </w:rPr>
        <w:t>Política de seguridad: escribir y comunicar la política de seguridad de la compañía</w:t>
      </w:r>
    </w:p>
    <w:p w:rsidR="00B606C7" w:rsidRPr="00B606C7" w:rsidRDefault="00B606C7" w:rsidP="00F82C29">
      <w:pPr>
        <w:jc w:val="both"/>
        <w:rPr>
          <w:rFonts w:cs="Arial"/>
        </w:rPr>
      </w:pPr>
      <w:r w:rsidRPr="00B606C7">
        <w:rPr>
          <w:rFonts w:cs="Arial"/>
        </w:rPr>
        <w:lastRenderedPageBreak/>
        <w:t>Organización de seguridad: definir los roles y las responsabilidades. Monitorear a los socios y a las empresas tercerizadas</w:t>
      </w:r>
    </w:p>
    <w:p w:rsidR="00B606C7" w:rsidRPr="00B606C7" w:rsidRDefault="00B606C7" w:rsidP="00F82C29">
      <w:pPr>
        <w:jc w:val="both"/>
        <w:rPr>
          <w:rFonts w:cs="Arial"/>
        </w:rPr>
      </w:pPr>
      <w:r w:rsidRPr="00B606C7">
        <w:rPr>
          <w:rFonts w:cs="Arial"/>
        </w:rPr>
        <w:t>Clasificación y control de activos: llevar un inventario de los bienes de la compañía y definir cuán críticos son así como sus riesgos asociados</w:t>
      </w:r>
    </w:p>
    <w:p w:rsidR="00B606C7" w:rsidRPr="00B606C7" w:rsidRDefault="00B606C7" w:rsidP="00F82C29">
      <w:pPr>
        <w:jc w:val="both"/>
        <w:rPr>
          <w:rFonts w:cs="Arial"/>
        </w:rPr>
      </w:pPr>
      <w:r w:rsidRPr="00B606C7">
        <w:rPr>
          <w:rFonts w:cs="Arial"/>
        </w:rPr>
        <w:t>Seguridad del personal: contratación, capacitación y aumento de concientización relacionadas a la seguridad</w:t>
      </w:r>
    </w:p>
    <w:p w:rsidR="00B606C7" w:rsidRPr="00B606C7" w:rsidRDefault="00B606C7" w:rsidP="00F82C29">
      <w:pPr>
        <w:jc w:val="both"/>
        <w:rPr>
          <w:rFonts w:cs="Arial"/>
        </w:rPr>
      </w:pPr>
      <w:r w:rsidRPr="00B606C7">
        <w:rPr>
          <w:rFonts w:cs="Arial"/>
        </w:rPr>
        <w:t>Seguridad física y del entorno: área de seguridad, inventarios del equipamiento de seguridad</w:t>
      </w:r>
    </w:p>
    <w:p w:rsidR="00B606C7" w:rsidRPr="00B606C7" w:rsidRDefault="00B606C7" w:rsidP="00F82C29">
      <w:pPr>
        <w:jc w:val="both"/>
        <w:rPr>
          <w:rFonts w:cs="Arial"/>
        </w:rPr>
      </w:pPr>
      <w:r w:rsidRPr="00B606C7">
        <w:rPr>
          <w:rFonts w:cs="Arial"/>
        </w:rPr>
        <w:t>Comunicación / Administración de operaciones: procedimientos en caso de accidente, plan de recuperación, definición de niveles de servicio y tiempo de recuperación, protección contra programas ilegales, entre otros.</w:t>
      </w:r>
    </w:p>
    <w:p w:rsidR="00B606C7" w:rsidRPr="00B606C7" w:rsidRDefault="00B606C7" w:rsidP="00F82C29">
      <w:pPr>
        <w:jc w:val="both"/>
        <w:rPr>
          <w:rFonts w:cs="Arial"/>
        </w:rPr>
      </w:pPr>
      <w:r w:rsidRPr="00B606C7">
        <w:rPr>
          <w:rFonts w:cs="Arial"/>
        </w:rPr>
        <w:t>Control de acceso: establecimiento de controles de acceso a diferentes niveles (sistemas, redes, edificios, etc.).</w:t>
      </w:r>
    </w:p>
    <w:p w:rsidR="00B606C7" w:rsidRPr="00B606C7" w:rsidRDefault="00B606C7" w:rsidP="00F82C29">
      <w:pPr>
        <w:jc w:val="both"/>
        <w:rPr>
          <w:rFonts w:cs="Arial"/>
        </w:rPr>
      </w:pPr>
      <w:r w:rsidRPr="00B606C7">
        <w:rPr>
          <w:rFonts w:cs="Arial"/>
        </w:rPr>
        <w:t>Desarrollo y mantenimiento del sistema: consideración de la seguridad en sistemas desde el diseño hasta el mantenimiento.</w:t>
      </w:r>
    </w:p>
    <w:p w:rsidR="00B606C7" w:rsidRPr="00B606C7" w:rsidRDefault="00B606C7" w:rsidP="00F82C29">
      <w:pPr>
        <w:jc w:val="both"/>
        <w:rPr>
          <w:rFonts w:cs="Arial"/>
        </w:rPr>
      </w:pPr>
      <w:r w:rsidRPr="00B606C7">
        <w:rPr>
          <w:rFonts w:cs="Arial"/>
        </w:rPr>
        <w:t>Plan de continuidad empresarial: definición de necesidades en términos de disponibilidad, recuperación de tiempo y establecimiento de ejercicios de emergencia</w:t>
      </w:r>
    </w:p>
    <w:p w:rsidR="00B606C7" w:rsidRDefault="00B606C7" w:rsidP="00F82C29">
      <w:pPr>
        <w:jc w:val="both"/>
        <w:rPr>
          <w:rFonts w:cs="Arial"/>
        </w:rPr>
      </w:pPr>
      <w:r w:rsidRPr="00B606C7">
        <w:rPr>
          <w:rFonts w:cs="Arial"/>
        </w:rPr>
        <w:t>Contratación: respeto por la propiedad intelectual, las leyes y las reglamentaciones de la compañía</w:t>
      </w:r>
      <w:r w:rsidR="000351A8">
        <w:rPr>
          <w:rFonts w:cs="Arial"/>
        </w:rPr>
        <w:t>.</w:t>
      </w:r>
    </w:p>
    <w:p w:rsidR="000351A8" w:rsidRDefault="000351A8" w:rsidP="00F82C29">
      <w:pPr>
        <w:jc w:val="both"/>
        <w:rPr>
          <w:rFonts w:cs="Arial"/>
        </w:rPr>
      </w:pPr>
      <w:r w:rsidRPr="000351A8">
        <w:rPr>
          <w:noProof/>
        </w:rPr>
        <w:drawing>
          <wp:inline distT="0" distB="0" distL="0" distR="0" wp14:anchorId="592A2A46" wp14:editId="065EAD69">
            <wp:extent cx="5305425" cy="2634615"/>
            <wp:effectExtent l="19050" t="19050" r="28575"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2634615"/>
                    </a:xfrm>
                    <a:prstGeom prst="rect">
                      <a:avLst/>
                    </a:prstGeom>
                    <a:solidFill>
                      <a:sysClr val="windowText" lastClr="000000"/>
                    </a:solidFill>
                    <a:ln>
                      <a:solidFill>
                        <a:schemeClr val="accent1"/>
                      </a:solidFill>
                    </a:ln>
                  </pic:spPr>
                </pic:pic>
              </a:graphicData>
            </a:graphic>
          </wp:inline>
        </w:drawing>
      </w:r>
    </w:p>
    <w:p w:rsidR="000351A8" w:rsidRPr="00B606C7" w:rsidRDefault="000351A8" w:rsidP="000351A8">
      <w:pPr>
        <w:jc w:val="center"/>
        <w:rPr>
          <w:rFonts w:cs="Arial"/>
        </w:rPr>
      </w:pPr>
      <w:r w:rsidRPr="000351A8">
        <w:rPr>
          <w:rFonts w:cs="Arial"/>
          <w:b/>
        </w:rPr>
        <w:t xml:space="preserve">Figura I: Estándar ISO </w:t>
      </w:r>
      <w:r>
        <w:rPr>
          <w:rFonts w:cs="Arial"/>
          <w:b/>
        </w:rPr>
        <w:t>17799</w:t>
      </w:r>
    </w:p>
    <w:p w:rsidR="00B606C7" w:rsidRPr="00B606C7" w:rsidRDefault="00B606C7" w:rsidP="00F82C29">
      <w:pPr>
        <w:jc w:val="both"/>
        <w:rPr>
          <w:rFonts w:cs="Arial"/>
        </w:rPr>
      </w:pPr>
      <w:r w:rsidRPr="007B73E7">
        <w:rPr>
          <w:rFonts w:cs="Arial"/>
          <w:b/>
          <w:i/>
        </w:rPr>
        <w:lastRenderedPageBreak/>
        <w:t>ISO</w:t>
      </w:r>
      <w:r w:rsidRPr="00B606C7">
        <w:rPr>
          <w:rFonts w:cs="Arial"/>
          <w:b/>
        </w:rPr>
        <w:t xml:space="preserve"> </w:t>
      </w:r>
      <w:r w:rsidRPr="007B73E7">
        <w:rPr>
          <w:rFonts w:cs="Arial"/>
          <w:b/>
          <w:i/>
        </w:rPr>
        <w:t>27001</w:t>
      </w:r>
      <w:r w:rsidRPr="00B606C7">
        <w:rPr>
          <w:rFonts w:cs="Arial"/>
          <w:b/>
        </w:rPr>
        <w:t>:</w:t>
      </w:r>
      <w:r w:rsidRPr="00B606C7">
        <w:rPr>
          <w:rFonts w:cs="Arial"/>
        </w:rPr>
        <w:t xml:space="preserve"> La norma ISO 27001 define cómo organizar la seguridad de la información en cualquier tipo de organización, con o sin fines de lucro, privada o pública, pequeña o grande. Es posible afirmar que esta norma constituye la base para la gestión de la seguridad de la información.</w:t>
      </w:r>
    </w:p>
    <w:p w:rsidR="00B606C7" w:rsidRPr="00B606C7" w:rsidRDefault="00B606C7" w:rsidP="00F82C29">
      <w:pPr>
        <w:jc w:val="both"/>
        <w:rPr>
          <w:rFonts w:cs="Arial"/>
        </w:rPr>
      </w:pPr>
      <w:r w:rsidRPr="00B606C7">
        <w:rPr>
          <w:rFonts w:cs="Arial"/>
        </w:rPr>
        <w:t xml:space="preserve">La ISO 27001 es para la seguridad de la información lo mismo que la ISO 9001 es para la calidad: es una norma compuesta por los mejores especialistas del mundo en el campo de seguridad de la información y su objetivo es proporcionar una metodología para la implementación de la seguridad de la información en una organización. </w:t>
      </w:r>
    </w:p>
    <w:p w:rsidR="00B606C7" w:rsidRDefault="00B606C7" w:rsidP="00F82C29">
      <w:pPr>
        <w:jc w:val="both"/>
        <w:rPr>
          <w:rFonts w:cs="Arial"/>
        </w:rPr>
      </w:pPr>
      <w:r w:rsidRPr="00B606C7">
        <w:rPr>
          <w:rFonts w:cs="Arial"/>
        </w:rPr>
        <w:t>También permite que una organización sea certificada, lo cual significa que una entidad de certificación independiente ha confirmado que la seguridad de la información se ha implementado en esa organización de la mejor forma posible. A raíz de la importancia de la norma ISO 27001, muchas legislaturas han tomado esta norma como base para confeccionar las diferentes normativas en el campo de la protección de datos personales, protección de información confidencial, protección de sistemas de información, gestión de riesgos operativos en instituciones financieras, etc.</w:t>
      </w:r>
    </w:p>
    <w:p w:rsidR="000351A8" w:rsidRDefault="000351A8" w:rsidP="000351A8">
      <w:pPr>
        <w:jc w:val="center"/>
        <w:rPr>
          <w:rFonts w:cs="Arial"/>
          <w:noProof/>
        </w:rPr>
      </w:pPr>
      <w:r>
        <w:rPr>
          <w:rFonts w:cs="Arial"/>
          <w:noProof/>
        </w:rPr>
        <w:drawing>
          <wp:inline distT="0" distB="0" distL="0" distR="0" wp14:anchorId="26FE67A3" wp14:editId="08DA9583">
            <wp:extent cx="5391150" cy="3419475"/>
            <wp:effectExtent l="19050" t="19050" r="19050"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solidFill>
                      <a:schemeClr val="accent1"/>
                    </a:solidFill>
                    <a:ln>
                      <a:solidFill>
                        <a:schemeClr val="accent1"/>
                      </a:solidFill>
                    </a:ln>
                  </pic:spPr>
                </pic:pic>
              </a:graphicData>
            </a:graphic>
          </wp:inline>
        </w:drawing>
      </w:r>
    </w:p>
    <w:p w:rsidR="000351A8" w:rsidRPr="000351A8" w:rsidRDefault="000351A8" w:rsidP="000351A8">
      <w:pPr>
        <w:jc w:val="center"/>
        <w:rPr>
          <w:rFonts w:cs="Arial"/>
          <w:b/>
        </w:rPr>
      </w:pPr>
      <w:r w:rsidRPr="000351A8">
        <w:rPr>
          <w:rFonts w:cs="Arial"/>
          <w:b/>
        </w:rPr>
        <w:t>Figura II. Estándar ISO 27002</w:t>
      </w:r>
    </w:p>
    <w:p w:rsidR="00B606C7" w:rsidRDefault="00B606C7" w:rsidP="00F82C29">
      <w:pPr>
        <w:jc w:val="both"/>
        <w:rPr>
          <w:rFonts w:cs="Arial"/>
        </w:rPr>
      </w:pPr>
      <w:r w:rsidRPr="00B606C7">
        <w:rPr>
          <w:rFonts w:cs="Arial"/>
          <w:b/>
        </w:rPr>
        <w:t>ISO 27002:</w:t>
      </w:r>
      <w:r w:rsidRPr="00B606C7">
        <w:rPr>
          <w:rFonts w:cs="Arial"/>
        </w:rPr>
        <w:t xml:space="preserve"> es un popular estándar internacionalmente reconocido de buenas prácticas para la seguridad de la información, remonta su historia de más de 30 años para los precursores de la Estándar Británico 7799. Al igual que la dirección y la gestión de </w:t>
      </w:r>
      <w:r w:rsidRPr="00B606C7">
        <w:rPr>
          <w:rFonts w:cs="Arial"/>
        </w:rPr>
        <w:lastRenderedPageBreak/>
        <w:t>riesgos, la gestión de seguridad de la información es un tema muy amplio, con derivaciones a través de 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rsidR="007B73E7" w:rsidRDefault="007B73E7" w:rsidP="00F82C29">
      <w:pPr>
        <w:jc w:val="both"/>
        <w:rPr>
          <w:rFonts w:cs="Arial"/>
        </w:rPr>
      </w:pPr>
      <w:r>
        <w:rPr>
          <w:rFonts w:cs="Arial"/>
          <w:noProof/>
        </w:rPr>
        <w:drawing>
          <wp:inline distT="0" distB="0" distL="0" distR="0">
            <wp:extent cx="5391150" cy="4057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057650"/>
                    </a:xfrm>
                    <a:prstGeom prst="rect">
                      <a:avLst/>
                    </a:prstGeom>
                    <a:noFill/>
                    <a:ln>
                      <a:noFill/>
                    </a:ln>
                  </pic:spPr>
                </pic:pic>
              </a:graphicData>
            </a:graphic>
          </wp:inline>
        </w:drawing>
      </w:r>
    </w:p>
    <w:p w:rsidR="007B73E7" w:rsidRPr="000351A8" w:rsidRDefault="007B73E7" w:rsidP="007B73E7">
      <w:pPr>
        <w:jc w:val="center"/>
        <w:rPr>
          <w:rFonts w:cs="Arial"/>
          <w:b/>
        </w:rPr>
      </w:pPr>
      <w:r w:rsidRPr="000351A8">
        <w:rPr>
          <w:rFonts w:cs="Arial"/>
          <w:b/>
        </w:rPr>
        <w:t>Figura III. Estándar ISO 27002</w:t>
      </w:r>
    </w:p>
    <w:p w:rsidR="00B606C7" w:rsidRPr="00B606C7" w:rsidRDefault="00B606C7" w:rsidP="00F82C29">
      <w:pPr>
        <w:jc w:val="both"/>
        <w:rPr>
          <w:rFonts w:cs="Arial"/>
        </w:rPr>
      </w:pPr>
      <w:r w:rsidRPr="00B606C7">
        <w:rPr>
          <w:rFonts w:cs="Arial"/>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información en relación con sus empleados, además de los contratistas, los consultores y los proveedores externos de servicios de información. </w:t>
      </w:r>
    </w:p>
    <w:p w:rsidR="00B606C7" w:rsidRPr="00B606C7" w:rsidRDefault="00B606C7" w:rsidP="00F82C29">
      <w:pPr>
        <w:jc w:val="both"/>
        <w:rPr>
          <w:rFonts w:cs="Arial"/>
        </w:rPr>
      </w:pPr>
      <w:r w:rsidRPr="00B606C7">
        <w:rPr>
          <w:rFonts w:cs="Arial"/>
        </w:rPr>
        <w:t xml:space="preserve">El estándar se refiere explícitamente a la seguridad de la información, es decir, la seguridad de todas las formas de información (por ejemplo, datos informáticos, la documentación, el conocimiento y la propiedad intelectual) y no sólo de TI / sistemas de seguridad o "cyber-seguridad", como es la moda del día. Debido a que la información </w:t>
      </w:r>
      <w:r w:rsidRPr="00B606C7">
        <w:rPr>
          <w:rFonts w:cs="Arial"/>
        </w:rPr>
        <w:lastRenderedPageBreak/>
        <w:t>es un activo no menos importante que otros activos comerciales, es esencial para cualquier negocio u organización contar con las medidas adecuadas de protección de la información, especialmente en la actualidad, donde la información se difunde a través de miles y miles de redes interconectadas. Esto multiplica la cantidad de amenazas y vulnerabilidades a las que queda expuesta la información.</w:t>
      </w:r>
    </w:p>
    <w:p w:rsidR="00B606C7" w:rsidRPr="00B606C7" w:rsidRDefault="00B606C7" w:rsidP="00F82C29">
      <w:pPr>
        <w:jc w:val="both"/>
        <w:rPr>
          <w:rFonts w:cs="Arial"/>
        </w:rPr>
      </w:pPr>
      <w:r w:rsidRPr="00B606C7">
        <w:rPr>
          <w:rFonts w:cs="Arial"/>
        </w:rPr>
        <w:t>La información puede existir en muchas formas, por ejemplo puede estar impresa o escrita en papel, almacenada electrónicamente, transmitida por correo o utilizando medios electrónicos, hablada en una conversación, etc. Sea cual sea la forma en la que se tenga la información, debe estar en todo caso protegida. 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rsidR="00B606C7" w:rsidRDefault="00B606C7" w:rsidP="00F82C29">
      <w:pPr>
        <w:jc w:val="both"/>
        <w:rPr>
          <w:rFonts w:cs="Arial"/>
        </w:rPr>
      </w:pPr>
      <w:r w:rsidRPr="00B606C7">
        <w:rPr>
          <w:rFonts w:cs="Arial"/>
        </w:rPr>
        <w:t>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rsidR="00B606C7" w:rsidRPr="00B606C7" w:rsidRDefault="00B606C7" w:rsidP="00F82C29">
      <w:pPr>
        <w:pStyle w:val="Prrafodelista"/>
        <w:numPr>
          <w:ilvl w:val="0"/>
          <w:numId w:val="10"/>
        </w:numPr>
        <w:jc w:val="both"/>
        <w:rPr>
          <w:rFonts w:cs="Arial"/>
        </w:rPr>
      </w:pPr>
      <w:r w:rsidRPr="00B606C7">
        <w:rPr>
          <w:rFonts w:cs="Arial"/>
        </w:rPr>
        <w:t>Políticas de Seguridad</w:t>
      </w:r>
    </w:p>
    <w:p w:rsidR="00B606C7" w:rsidRPr="00B606C7" w:rsidRDefault="00B606C7" w:rsidP="00F82C29">
      <w:pPr>
        <w:pStyle w:val="Prrafodelista"/>
        <w:numPr>
          <w:ilvl w:val="0"/>
          <w:numId w:val="10"/>
        </w:numPr>
        <w:jc w:val="both"/>
        <w:rPr>
          <w:rFonts w:cs="Arial"/>
        </w:rPr>
      </w:pPr>
      <w:r w:rsidRPr="00B606C7">
        <w:rPr>
          <w:rFonts w:cs="Arial"/>
        </w:rPr>
        <w:t>Organización de la Seguridad de la Información</w:t>
      </w:r>
    </w:p>
    <w:p w:rsidR="00B606C7" w:rsidRPr="00B606C7" w:rsidRDefault="00B606C7" w:rsidP="00F82C29">
      <w:pPr>
        <w:pStyle w:val="Prrafodelista"/>
        <w:numPr>
          <w:ilvl w:val="0"/>
          <w:numId w:val="10"/>
        </w:numPr>
        <w:jc w:val="both"/>
        <w:rPr>
          <w:rFonts w:cs="Arial"/>
        </w:rPr>
      </w:pPr>
      <w:r w:rsidRPr="00B606C7">
        <w:rPr>
          <w:rFonts w:cs="Arial"/>
        </w:rPr>
        <w:t>Gestión de Activos.</w:t>
      </w:r>
    </w:p>
    <w:p w:rsidR="00B606C7" w:rsidRPr="00B606C7" w:rsidRDefault="00B606C7" w:rsidP="00F82C29">
      <w:pPr>
        <w:pStyle w:val="Prrafodelista"/>
        <w:numPr>
          <w:ilvl w:val="0"/>
          <w:numId w:val="10"/>
        </w:numPr>
        <w:jc w:val="both"/>
        <w:rPr>
          <w:rFonts w:cs="Arial"/>
        </w:rPr>
      </w:pPr>
      <w:r w:rsidRPr="00B606C7">
        <w:rPr>
          <w:rFonts w:cs="Arial"/>
        </w:rPr>
        <w:t>Seguridad Ligada a los Recursos Humanos.</w:t>
      </w:r>
    </w:p>
    <w:p w:rsidR="00B606C7" w:rsidRPr="00B606C7" w:rsidRDefault="00B606C7" w:rsidP="00F82C29">
      <w:pPr>
        <w:pStyle w:val="Prrafodelista"/>
        <w:numPr>
          <w:ilvl w:val="0"/>
          <w:numId w:val="10"/>
        </w:numPr>
        <w:jc w:val="both"/>
        <w:rPr>
          <w:rFonts w:cs="Arial"/>
        </w:rPr>
      </w:pPr>
      <w:r w:rsidRPr="00B606C7">
        <w:rPr>
          <w:rFonts w:cs="Arial"/>
        </w:rPr>
        <w:t>Seguridad Física y del Entorno.</w:t>
      </w:r>
    </w:p>
    <w:p w:rsidR="00B606C7" w:rsidRPr="00B606C7" w:rsidRDefault="00B606C7" w:rsidP="00F82C29">
      <w:pPr>
        <w:pStyle w:val="Prrafodelista"/>
        <w:numPr>
          <w:ilvl w:val="0"/>
          <w:numId w:val="10"/>
        </w:numPr>
        <w:jc w:val="both"/>
        <w:rPr>
          <w:rFonts w:cs="Arial"/>
        </w:rPr>
      </w:pPr>
      <w:r w:rsidRPr="00B606C7">
        <w:rPr>
          <w:rFonts w:cs="Arial"/>
        </w:rPr>
        <w:t>Gestión de Comunicación y del entorno.</w:t>
      </w:r>
    </w:p>
    <w:p w:rsidR="00B606C7" w:rsidRPr="00B606C7" w:rsidRDefault="00B606C7" w:rsidP="00F82C29">
      <w:pPr>
        <w:pStyle w:val="Prrafodelista"/>
        <w:numPr>
          <w:ilvl w:val="0"/>
          <w:numId w:val="10"/>
        </w:numPr>
        <w:jc w:val="both"/>
        <w:rPr>
          <w:rFonts w:cs="Arial"/>
        </w:rPr>
      </w:pPr>
      <w:r w:rsidRPr="00B606C7">
        <w:rPr>
          <w:rFonts w:cs="Arial"/>
        </w:rPr>
        <w:t>Control de Acceso.</w:t>
      </w:r>
    </w:p>
    <w:p w:rsidR="00B606C7" w:rsidRPr="00B606C7" w:rsidRDefault="00B606C7" w:rsidP="00F82C29">
      <w:pPr>
        <w:pStyle w:val="Prrafodelista"/>
        <w:numPr>
          <w:ilvl w:val="0"/>
          <w:numId w:val="10"/>
        </w:numPr>
        <w:jc w:val="both"/>
        <w:rPr>
          <w:rFonts w:cs="Arial"/>
        </w:rPr>
      </w:pPr>
      <w:r w:rsidRPr="00B606C7">
        <w:rPr>
          <w:rFonts w:cs="Arial"/>
        </w:rPr>
        <w:t>Adquisición, Desarrollo y Mantenimiento de Sistemas de Información.</w:t>
      </w:r>
    </w:p>
    <w:p w:rsidR="00B606C7" w:rsidRPr="00B606C7" w:rsidRDefault="00B606C7" w:rsidP="00F82C29">
      <w:pPr>
        <w:pStyle w:val="Prrafodelista"/>
        <w:numPr>
          <w:ilvl w:val="0"/>
          <w:numId w:val="10"/>
        </w:numPr>
        <w:jc w:val="both"/>
        <w:rPr>
          <w:rFonts w:cs="Arial"/>
        </w:rPr>
      </w:pPr>
      <w:r w:rsidRPr="00B606C7">
        <w:rPr>
          <w:rFonts w:cs="Arial"/>
        </w:rPr>
        <w:t>Gestión de Incidentes en la Seguridad de la Información.</w:t>
      </w:r>
    </w:p>
    <w:p w:rsidR="00B606C7" w:rsidRPr="00B606C7" w:rsidRDefault="00B606C7" w:rsidP="00F82C29">
      <w:pPr>
        <w:pStyle w:val="Prrafodelista"/>
        <w:numPr>
          <w:ilvl w:val="0"/>
          <w:numId w:val="10"/>
        </w:numPr>
        <w:jc w:val="both"/>
        <w:rPr>
          <w:rFonts w:cs="Arial"/>
        </w:rPr>
      </w:pPr>
      <w:r w:rsidRPr="00B606C7">
        <w:rPr>
          <w:rFonts w:cs="Arial"/>
        </w:rPr>
        <w:t>Gestión de la Continuidad del Negocio.</w:t>
      </w:r>
    </w:p>
    <w:p w:rsidR="00B606C7" w:rsidRPr="00B606C7" w:rsidRDefault="00B606C7" w:rsidP="00F82C29">
      <w:pPr>
        <w:pStyle w:val="Prrafodelista"/>
        <w:numPr>
          <w:ilvl w:val="0"/>
          <w:numId w:val="10"/>
        </w:numPr>
        <w:jc w:val="both"/>
        <w:rPr>
          <w:rFonts w:cs="Arial"/>
          <w:b/>
        </w:rPr>
      </w:pPr>
      <w:r w:rsidRPr="00B606C7">
        <w:rPr>
          <w:rFonts w:cs="Arial"/>
        </w:rPr>
        <w:t>Cumplimiento.</w:t>
      </w:r>
    </w:p>
    <w:p w:rsidR="00B606C7" w:rsidRPr="00B606C7" w:rsidRDefault="00B606C7" w:rsidP="00F82C29">
      <w:pPr>
        <w:rPr>
          <w:rFonts w:cs="Arial"/>
        </w:rPr>
      </w:pPr>
    </w:p>
    <w:p w:rsidR="00B606C7" w:rsidRPr="009D6317" w:rsidRDefault="00B606C7" w:rsidP="00F82C29">
      <w:pPr>
        <w:pStyle w:val="Ttulo2"/>
      </w:pPr>
      <w:bookmarkStart w:id="24" w:name="_Toc399766983"/>
      <w:r w:rsidRPr="009D6317">
        <w:t>3. Marco Conceptual.</w:t>
      </w:r>
      <w:bookmarkEnd w:id="24"/>
    </w:p>
    <w:p w:rsidR="00B606C7" w:rsidRPr="00B606C7" w:rsidRDefault="00B606C7" w:rsidP="00F82C29">
      <w:pPr>
        <w:pStyle w:val="Ttulo3"/>
      </w:pPr>
      <w:bookmarkStart w:id="25" w:name="_Toc399766984"/>
      <w:r w:rsidRPr="00B606C7">
        <w:t>3.1. Elementos de Seguridad.</w:t>
      </w:r>
      <w:bookmarkEnd w:id="25"/>
    </w:p>
    <w:p w:rsidR="00B606C7" w:rsidRPr="00B606C7" w:rsidRDefault="00B606C7" w:rsidP="00F82C29">
      <w:pPr>
        <w:rPr>
          <w:rFonts w:cs="Arial"/>
        </w:rPr>
      </w:pPr>
      <w:r w:rsidRPr="00B606C7">
        <w:rPr>
          <w:rFonts w:cs="Arial"/>
          <w:b/>
        </w:rPr>
        <w:t xml:space="preserve">Principios de Seguridad: </w:t>
      </w:r>
      <w:r w:rsidRPr="00B606C7">
        <w:rPr>
          <w:rFonts w:cs="Arial"/>
        </w:rPr>
        <w:t>son las bases fundamentales que debe seguir  para alcanzar niveles apropiados de seguridad en un contexto productivo.</w:t>
      </w:r>
    </w:p>
    <w:p w:rsidR="00B606C7" w:rsidRPr="00B606C7" w:rsidRDefault="00B606C7" w:rsidP="00F82C29">
      <w:pPr>
        <w:jc w:val="both"/>
        <w:rPr>
          <w:rFonts w:cs="Arial"/>
        </w:rPr>
      </w:pPr>
      <w:r w:rsidRPr="00B606C7">
        <w:rPr>
          <w:rFonts w:cs="Arial"/>
          <w:b/>
        </w:rPr>
        <w:t>La gestión del Riesgo:</w:t>
      </w:r>
      <w:r w:rsidRPr="00B606C7">
        <w:rPr>
          <w:rFonts w:cs="Arial"/>
        </w:rPr>
        <w:t xml:space="preserve"> 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rsidR="00B606C7" w:rsidRPr="00B606C7" w:rsidRDefault="00B606C7" w:rsidP="00F82C29">
      <w:pPr>
        <w:jc w:val="both"/>
        <w:rPr>
          <w:rFonts w:cs="Arial"/>
        </w:rPr>
      </w:pPr>
      <w:r w:rsidRPr="00B606C7">
        <w:rPr>
          <w:rFonts w:cs="Arial"/>
          <w:b/>
        </w:rPr>
        <w:t>Compromiso</w:t>
      </w:r>
      <w:r w:rsidRPr="00B606C7">
        <w:rPr>
          <w:rFonts w:cs="Arial"/>
        </w:rPr>
        <w:t>: Es la obligación que adquiere todo la estructura de una empresa para especificar los beneficios de la implementación de un plan de seguridad informática.</w:t>
      </w:r>
    </w:p>
    <w:p w:rsidR="00B606C7" w:rsidRPr="00B606C7" w:rsidRDefault="00B606C7" w:rsidP="00F82C29">
      <w:pPr>
        <w:jc w:val="both"/>
        <w:rPr>
          <w:rFonts w:cs="Arial"/>
        </w:rPr>
      </w:pPr>
      <w:r w:rsidRPr="00B606C7">
        <w:rPr>
          <w:rFonts w:cs="Arial"/>
          <w:b/>
        </w:rPr>
        <w:t>Funciones y Responsabilidades:</w:t>
      </w:r>
      <w:r w:rsidRPr="00B606C7">
        <w:rPr>
          <w:rFonts w:cs="Arial"/>
        </w:rPr>
        <w:t xml:space="preserve"> Son los roles y responsabilidades de acuerdo a los cargos ocupacionales y  mapas de procesos de todo el conjunto que conforman el contexto de una empresa.</w:t>
      </w:r>
    </w:p>
    <w:p w:rsidR="00B606C7" w:rsidRPr="00B606C7" w:rsidRDefault="00B606C7" w:rsidP="00F82C29">
      <w:pPr>
        <w:jc w:val="both"/>
        <w:rPr>
          <w:rFonts w:cs="Arial"/>
        </w:rPr>
      </w:pPr>
      <w:r w:rsidRPr="00B606C7">
        <w:rPr>
          <w:rFonts w:cs="Arial"/>
          <w:b/>
        </w:rPr>
        <w:t>Objetivos, estrategias y políticas:</w:t>
      </w:r>
      <w:r w:rsidRPr="00B606C7">
        <w:rPr>
          <w:rFonts w:cs="Arial"/>
        </w:rPr>
        <w:t xml:space="preserve"> Los riesgos para la seguridad de los activos de la información deben ser manejados considerando los objetivos, estrategias y políticas de la organización. </w:t>
      </w:r>
    </w:p>
    <w:p w:rsidR="00B606C7" w:rsidRPr="00B606C7" w:rsidRDefault="00B606C7" w:rsidP="00F82C29">
      <w:pPr>
        <w:jc w:val="both"/>
        <w:rPr>
          <w:rFonts w:cs="Arial"/>
        </w:rPr>
      </w:pPr>
      <w:r w:rsidRPr="00B606C7">
        <w:rPr>
          <w:rFonts w:cs="Arial"/>
          <w:b/>
        </w:rPr>
        <w:t>Activos</w:t>
      </w:r>
      <w:r w:rsidRPr="00B606C7">
        <w:rPr>
          <w:rFonts w:cs="Arial"/>
        </w:rPr>
        <w:t xml:space="preserve">: En relación con la seguridad de la información, se define con cualquier información o sistema relacionado con el tratamiento, procesamiento de la misma que tenga un valor para la empresa. </w:t>
      </w:r>
    </w:p>
    <w:p w:rsidR="00B606C7" w:rsidRPr="00B606C7" w:rsidRDefault="00B606C7" w:rsidP="00F82C29">
      <w:pPr>
        <w:jc w:val="both"/>
        <w:rPr>
          <w:rFonts w:cs="Arial"/>
        </w:rPr>
      </w:pPr>
      <w:r w:rsidRPr="00B606C7">
        <w:rPr>
          <w:rFonts w:cs="Arial"/>
          <w:b/>
        </w:rPr>
        <w:t xml:space="preserve">Bienes: </w:t>
      </w:r>
      <w:r w:rsidRPr="00B606C7">
        <w:rPr>
          <w:rFonts w:cs="Arial"/>
        </w:rPr>
        <w:t>La gestión apropiada de los activos es trascendente para el éxito de la empresa, y es una de las principales responsabilidad de todos los niveles de gestión.</w:t>
      </w:r>
    </w:p>
    <w:p w:rsidR="00B606C7" w:rsidRPr="00B606C7" w:rsidRDefault="00B606C7" w:rsidP="00F82C29">
      <w:pPr>
        <w:jc w:val="both"/>
        <w:rPr>
          <w:rFonts w:cs="Arial"/>
        </w:rPr>
      </w:pPr>
      <w:r w:rsidRPr="00B606C7">
        <w:rPr>
          <w:rFonts w:cs="Arial"/>
        </w:rPr>
        <w:t>Los activos de la información son lo suficientemente valioso para justificar con un alto grado de protección, estos pueden incluir:</w:t>
      </w:r>
    </w:p>
    <w:p w:rsidR="00B606C7" w:rsidRPr="00B606C7" w:rsidRDefault="00B606C7" w:rsidP="00F82C29">
      <w:pPr>
        <w:pStyle w:val="Prrafodelista"/>
        <w:numPr>
          <w:ilvl w:val="0"/>
          <w:numId w:val="6"/>
        </w:numPr>
        <w:jc w:val="both"/>
        <w:rPr>
          <w:rFonts w:cs="Arial"/>
        </w:rPr>
      </w:pPr>
      <w:r w:rsidRPr="00B606C7">
        <w:rPr>
          <w:rFonts w:cs="Arial"/>
        </w:rPr>
        <w:t>Activos Físicos</w:t>
      </w:r>
    </w:p>
    <w:p w:rsidR="00B606C7" w:rsidRPr="00B606C7" w:rsidRDefault="00B606C7" w:rsidP="00F82C29">
      <w:pPr>
        <w:pStyle w:val="Prrafodelista"/>
        <w:numPr>
          <w:ilvl w:val="0"/>
          <w:numId w:val="6"/>
        </w:numPr>
        <w:jc w:val="both"/>
        <w:rPr>
          <w:rFonts w:cs="Arial"/>
        </w:rPr>
      </w:pPr>
      <w:r w:rsidRPr="00B606C7">
        <w:rPr>
          <w:rFonts w:cs="Arial"/>
        </w:rPr>
        <w:t>Información</w:t>
      </w:r>
    </w:p>
    <w:p w:rsidR="00B606C7" w:rsidRPr="00B606C7" w:rsidRDefault="00B606C7" w:rsidP="00F82C29">
      <w:pPr>
        <w:pStyle w:val="Prrafodelista"/>
        <w:numPr>
          <w:ilvl w:val="0"/>
          <w:numId w:val="6"/>
        </w:numPr>
        <w:jc w:val="both"/>
        <w:rPr>
          <w:rFonts w:cs="Arial"/>
        </w:rPr>
      </w:pPr>
      <w:r w:rsidRPr="00B606C7">
        <w:rPr>
          <w:rFonts w:cs="Arial"/>
        </w:rPr>
        <w:t>La capacidad de proporcionar un producto o servicio, personas.</w:t>
      </w:r>
    </w:p>
    <w:p w:rsidR="00B606C7" w:rsidRPr="00B606C7" w:rsidRDefault="00B606C7" w:rsidP="00F82C29">
      <w:pPr>
        <w:pStyle w:val="Prrafodelista"/>
        <w:numPr>
          <w:ilvl w:val="0"/>
          <w:numId w:val="6"/>
        </w:numPr>
        <w:jc w:val="both"/>
        <w:rPr>
          <w:rFonts w:cs="Arial"/>
        </w:rPr>
      </w:pPr>
      <w:r w:rsidRPr="00B606C7">
        <w:rPr>
          <w:rFonts w:cs="Arial"/>
        </w:rPr>
        <w:t>Bienes intangibles, entre otros.</w:t>
      </w:r>
    </w:p>
    <w:p w:rsidR="00B606C7" w:rsidRPr="00B606C7" w:rsidRDefault="00B606C7" w:rsidP="00F82C29">
      <w:pPr>
        <w:jc w:val="both"/>
        <w:rPr>
          <w:rFonts w:cs="Arial"/>
        </w:rPr>
      </w:pPr>
      <w:r w:rsidRPr="00B606C7">
        <w:rPr>
          <w:rFonts w:cs="Arial"/>
        </w:rPr>
        <w:lastRenderedPageBreak/>
        <w:t>Desde el matiz de seguridad, no se puede aseverar que implementar y mantener un plan de seguridad informática se garantice el éxito de la protección de los activos de la información, pero esta práctica se debe medir en factores de tiempo, costo en comparación con los bienes.</w:t>
      </w:r>
    </w:p>
    <w:p w:rsidR="00B606C7" w:rsidRPr="00B606C7" w:rsidRDefault="00B606C7" w:rsidP="00F82C29">
      <w:pPr>
        <w:jc w:val="both"/>
        <w:rPr>
          <w:rFonts w:cs="Arial"/>
        </w:rPr>
      </w:pPr>
      <w:r w:rsidRPr="00B606C7">
        <w:rPr>
          <w:rFonts w:cs="Arial"/>
          <w:b/>
        </w:rPr>
        <w:t>Amenazas</w:t>
      </w:r>
      <w:r w:rsidRPr="00B606C7">
        <w:rPr>
          <w:rFonts w:cs="Arial"/>
        </w:rPr>
        <w:t>: Los activos están sujetos a diversos tipos de amenazas. Una amenaza tiene el potencial de causar daño a un activo y por lo tanto a una organización. Este daño puede ocurrir a partir de un ataque  a la información, causando destrucción no autorizada, divulgación, modificación, la corrupción y la falta de disponibilidad o pérdida.</w:t>
      </w:r>
    </w:p>
    <w:p w:rsidR="00B606C7" w:rsidRPr="00B606C7" w:rsidRDefault="00B606C7" w:rsidP="00F82C29">
      <w:pPr>
        <w:jc w:val="both"/>
        <w:rPr>
          <w:rFonts w:cs="Arial"/>
        </w:rPr>
      </w:pPr>
      <w:r w:rsidRPr="00B606C7">
        <w:rPr>
          <w:rFonts w:cs="Arial"/>
        </w:rPr>
        <w:t>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datos estadísticos disponibles sobre muchos tipos de las amenazas ambientales pueden ser obtenidos y utilizados por una organización, mientras se evalúa las amenazas.</w:t>
      </w:r>
    </w:p>
    <w:p w:rsidR="00B606C7" w:rsidRPr="00B606C7" w:rsidRDefault="00B606C7" w:rsidP="00F82C29">
      <w:pPr>
        <w:jc w:val="both"/>
        <w:rPr>
          <w:rFonts w:cs="Arial"/>
        </w:rPr>
      </w:pPr>
      <w:r w:rsidRPr="00B606C7">
        <w:rPr>
          <w:rFonts w:cs="Arial"/>
        </w:rP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resultado de evaluación de amenazas.</w:t>
      </w:r>
    </w:p>
    <w:p w:rsidR="00B606C7" w:rsidRPr="00B606C7" w:rsidRDefault="00B606C7" w:rsidP="00F82C29">
      <w:pPr>
        <w:jc w:val="both"/>
        <w:rPr>
          <w:rFonts w:cs="Arial"/>
        </w:rPr>
      </w:pPr>
      <w:r w:rsidRPr="00B606C7">
        <w:rPr>
          <w:rFonts w:cs="Arial"/>
        </w:rPr>
        <w:t xml:space="preserve"> </w:t>
      </w:r>
      <w:r w:rsidRPr="00B606C7">
        <w:rPr>
          <w:rFonts w:cs="Arial"/>
          <w:b/>
        </w:rPr>
        <w:t>Vulnerabilidad</w:t>
      </w:r>
      <w:r w:rsidRPr="00B606C7">
        <w:rPr>
          <w:rFonts w:cs="Arial"/>
        </w:rPr>
        <w:t>: 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rsidR="00B606C7" w:rsidRPr="00B606C7" w:rsidRDefault="00B606C7" w:rsidP="00F82C29">
      <w:pPr>
        <w:jc w:val="both"/>
        <w:rPr>
          <w:rFonts w:cs="Arial"/>
        </w:rPr>
      </w:pPr>
      <w:r w:rsidRPr="00B606C7">
        <w:rPr>
          <w:rFonts w:cs="Arial"/>
        </w:rPr>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rsidR="00B606C7" w:rsidRPr="00B606C7" w:rsidRDefault="00B606C7" w:rsidP="00F82C29">
      <w:pPr>
        <w:jc w:val="both"/>
        <w:rPr>
          <w:rFonts w:cs="Arial"/>
        </w:rPr>
      </w:pPr>
      <w:r w:rsidRPr="00B606C7">
        <w:rPr>
          <w:rFonts w:cs="Arial"/>
        </w:rPr>
        <w:t xml:space="preserve">Dentro de un sistema u empresa específica, no todas las vulnerabilidades serán susceptibles a una amenaza. Vulnerabilidades que tienen un peligro son de interés inmediato. Sin embargo, como el medio ambiente puede cambiar impredeciblemente, todas las vulnerabilidades deben ser controladas para identificar a los que se han </w:t>
      </w:r>
      <w:r w:rsidRPr="00B606C7">
        <w:rPr>
          <w:rFonts w:cs="Arial"/>
        </w:rPr>
        <w:lastRenderedPageBreak/>
        <w:t>expuesto a nuevas o reincidentes amenazas. 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rsidR="00B606C7" w:rsidRPr="00B606C7" w:rsidRDefault="00B606C7" w:rsidP="00F82C29">
      <w:pPr>
        <w:jc w:val="both"/>
        <w:rPr>
          <w:rFonts w:cs="Arial"/>
        </w:rPr>
      </w:pPr>
      <w:r w:rsidRPr="00B606C7">
        <w:rPr>
          <w:rFonts w:cs="Arial"/>
          <w:b/>
        </w:rPr>
        <w:t>Impacto</w:t>
      </w:r>
      <w:r w:rsidRPr="00B606C7">
        <w:rPr>
          <w:rFonts w:cs="Arial"/>
        </w:rPr>
        <w:t>: Es el resultado de una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probabilidad de ocurrencia de un incidente.</w:t>
      </w:r>
    </w:p>
    <w:p w:rsidR="00B606C7" w:rsidRPr="00B606C7" w:rsidRDefault="00B606C7" w:rsidP="00F82C29">
      <w:pPr>
        <w:jc w:val="both"/>
        <w:rPr>
          <w:rFonts w:cs="Arial"/>
        </w:rPr>
      </w:pPr>
      <w:r w:rsidRPr="00B606C7">
        <w:rPr>
          <w:rFonts w:cs="Arial"/>
        </w:rPr>
        <w:t>Las mediciones cuantitativas y cualitativas del impacto pueden lograr de varias formas, como:</w:t>
      </w:r>
    </w:p>
    <w:p w:rsidR="00B606C7" w:rsidRPr="00B606C7" w:rsidRDefault="00B606C7" w:rsidP="00F82C29">
      <w:pPr>
        <w:pStyle w:val="Prrafodelista"/>
        <w:numPr>
          <w:ilvl w:val="0"/>
          <w:numId w:val="7"/>
        </w:numPr>
        <w:jc w:val="both"/>
        <w:rPr>
          <w:rFonts w:cs="Arial"/>
        </w:rPr>
      </w:pPr>
      <w:r w:rsidRPr="00B606C7">
        <w:rPr>
          <w:rFonts w:cs="Arial"/>
        </w:rPr>
        <w:t>Establecer el costo financiero.</w:t>
      </w:r>
    </w:p>
    <w:p w:rsidR="00B606C7" w:rsidRPr="00B606C7" w:rsidRDefault="00B606C7" w:rsidP="00F82C29">
      <w:pPr>
        <w:pStyle w:val="Prrafodelista"/>
        <w:numPr>
          <w:ilvl w:val="0"/>
          <w:numId w:val="7"/>
        </w:numPr>
        <w:jc w:val="both"/>
        <w:rPr>
          <w:rFonts w:cs="Arial"/>
        </w:rPr>
      </w:pPr>
      <w:r w:rsidRPr="00B606C7">
        <w:rPr>
          <w:rFonts w:cs="Arial"/>
        </w:rPr>
        <w:t>Asignar una escala empírica de la gravedad, por ejemplo, del 1 al 10</w:t>
      </w:r>
    </w:p>
    <w:p w:rsidR="00B606C7" w:rsidRPr="00B606C7" w:rsidRDefault="00B606C7" w:rsidP="00F82C29">
      <w:pPr>
        <w:pStyle w:val="Prrafodelista"/>
        <w:numPr>
          <w:ilvl w:val="0"/>
          <w:numId w:val="7"/>
        </w:numPr>
        <w:jc w:val="both"/>
        <w:rPr>
          <w:rFonts w:cs="Arial"/>
        </w:rPr>
      </w:pPr>
      <w:r w:rsidRPr="00B606C7">
        <w:rPr>
          <w:rFonts w:cs="Arial"/>
        </w:rPr>
        <w:t>El uso de adjetivos seleccionados de una lista predefinida,  por ejemplo, alta, media, baja.</w:t>
      </w:r>
    </w:p>
    <w:p w:rsidR="00B606C7" w:rsidRPr="00B606C7" w:rsidRDefault="00B606C7" w:rsidP="00F82C29">
      <w:pPr>
        <w:jc w:val="both"/>
        <w:rPr>
          <w:rFonts w:cs="Arial"/>
        </w:rPr>
      </w:pPr>
      <w:r w:rsidRPr="00B606C7">
        <w:rPr>
          <w:rFonts w:cs="Arial"/>
          <w:b/>
        </w:rPr>
        <w:t>Riesgo</w:t>
      </w:r>
      <w:r w:rsidRPr="00B606C7">
        <w:rPr>
          <w:rFonts w:cs="Arial"/>
        </w:rPr>
        <w:t>: Es la posibilidad de que una amenaza se aprovecha de las vulnerabilidades de un activo o grupo de activos y por lo tanto cause daño a la organización. Amenazas simples o múltiples pueden explotar una o múltiples vulnerabilidades.</w:t>
      </w:r>
    </w:p>
    <w:p w:rsidR="00B606C7" w:rsidRPr="00B606C7" w:rsidRDefault="00B606C7" w:rsidP="00F82C29">
      <w:pPr>
        <w:jc w:val="both"/>
        <w:rPr>
          <w:rFonts w:cs="Arial"/>
        </w:rPr>
      </w:pP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rsidR="00B606C7" w:rsidRPr="00B606C7" w:rsidRDefault="00B606C7" w:rsidP="00F82C29">
      <w:pPr>
        <w:jc w:val="both"/>
        <w:rPr>
          <w:rFonts w:cs="Arial"/>
        </w:rPr>
      </w:pPr>
      <w:r w:rsidRPr="00B606C7">
        <w:rPr>
          <w:rFonts w:cs="Arial"/>
        </w:rPr>
        <w:t>Cualquier cambio en los bienes, las amenazas, vulnerabilidades y garantías pueden tener efectos significativos sobre los riesgos.</w:t>
      </w:r>
    </w:p>
    <w:p w:rsidR="00B606C7" w:rsidRPr="00B606C7" w:rsidRDefault="00B606C7" w:rsidP="00F82C29">
      <w:pPr>
        <w:jc w:val="both"/>
        <w:rPr>
          <w:rFonts w:cs="Arial"/>
        </w:rPr>
      </w:pPr>
      <w:r w:rsidRPr="00B606C7">
        <w:rPr>
          <w:rFonts w:cs="Arial"/>
        </w:rPr>
        <w:t>La detección temprana o el conocimiento de los cambios aumentan la oportunidad para tomar las medidas adecuadas para tratar los riesgos.</w:t>
      </w:r>
    </w:p>
    <w:p w:rsidR="00B606C7" w:rsidRPr="00B606C7" w:rsidRDefault="00B606C7" w:rsidP="00F82C29">
      <w:pPr>
        <w:jc w:val="both"/>
        <w:rPr>
          <w:rFonts w:cs="Arial"/>
        </w:rPr>
      </w:pPr>
      <w:r w:rsidRPr="00B606C7">
        <w:rPr>
          <w:rFonts w:cs="Arial"/>
        </w:rPr>
        <w:lastRenderedPageBreak/>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rsidR="00B606C7" w:rsidRPr="00B606C7" w:rsidRDefault="00B606C7" w:rsidP="00F82C29">
      <w:pPr>
        <w:jc w:val="both"/>
        <w:rPr>
          <w:rFonts w:cs="Arial"/>
        </w:rPr>
      </w:pPr>
      <w:r w:rsidRPr="00B606C7">
        <w:rPr>
          <w:rFonts w:cs="Arial"/>
          <w:b/>
        </w:rPr>
        <w:t>Seguridades</w:t>
      </w:r>
      <w:r w:rsidRPr="00B606C7">
        <w:rPr>
          <w:rFonts w:cs="Arial"/>
        </w:rPr>
        <w:t>: son prácticas, procedimientos o mecanismos que pueden proteger contra una amenaza, reducir la vulnerabilidad, limitar el impacto de un incidente de seguridad de la información, detectar los incidentes y facilitar la recuperación.</w:t>
      </w:r>
    </w:p>
    <w:p w:rsidR="00B606C7" w:rsidRPr="00B606C7" w:rsidRDefault="00B606C7" w:rsidP="00F82C29">
      <w:pPr>
        <w:jc w:val="both"/>
        <w:rPr>
          <w:rFonts w:cs="Arial"/>
        </w:rPr>
      </w:pPr>
      <w:r w:rsidRPr="00B606C7">
        <w:rPr>
          <w:rFonts w:cs="Arial"/>
        </w:rPr>
        <w:t>Una selección apropiada de las seguridades es esencial para un plan de seguridad implementado correctamente.</w:t>
      </w:r>
    </w:p>
    <w:p w:rsidR="00B606C7" w:rsidRPr="00B606C7" w:rsidRDefault="00B606C7" w:rsidP="00F82C29">
      <w:pPr>
        <w:jc w:val="both"/>
        <w:rPr>
          <w:rFonts w:cs="Arial"/>
        </w:rPr>
      </w:pPr>
      <w:r w:rsidRPr="00B606C7">
        <w:rPr>
          <w:rFonts w:cs="Arial"/>
        </w:rPr>
        <w:t>Una medida de seguridad puede servir para múltiples propósitos, por el contrario, una función puede requerir varias seguridades. Estas estrategias pueden ser consideradas para llevar a cabo una o más de las siguientes funciones.</w:t>
      </w:r>
    </w:p>
    <w:p w:rsidR="00B606C7" w:rsidRPr="00B606C7" w:rsidRDefault="00B606C7" w:rsidP="00F82C29">
      <w:pPr>
        <w:pStyle w:val="Prrafodelista"/>
        <w:numPr>
          <w:ilvl w:val="0"/>
          <w:numId w:val="8"/>
        </w:numPr>
        <w:jc w:val="both"/>
        <w:rPr>
          <w:rFonts w:cs="Arial"/>
        </w:rPr>
      </w:pPr>
      <w:r w:rsidRPr="00B606C7">
        <w:rPr>
          <w:rFonts w:cs="Arial"/>
        </w:rPr>
        <w:t>La prevención</w:t>
      </w:r>
    </w:p>
    <w:p w:rsidR="00B606C7" w:rsidRPr="00B606C7" w:rsidRDefault="00B606C7" w:rsidP="00F82C29">
      <w:pPr>
        <w:pStyle w:val="Prrafodelista"/>
        <w:numPr>
          <w:ilvl w:val="0"/>
          <w:numId w:val="8"/>
        </w:numPr>
        <w:jc w:val="both"/>
        <w:rPr>
          <w:rFonts w:cs="Arial"/>
        </w:rPr>
      </w:pPr>
      <w:r w:rsidRPr="00B606C7">
        <w:rPr>
          <w:rFonts w:cs="Arial"/>
        </w:rPr>
        <w:t>La disuasión</w:t>
      </w:r>
    </w:p>
    <w:p w:rsidR="00B606C7" w:rsidRPr="00B606C7" w:rsidRDefault="00B606C7" w:rsidP="00F82C29">
      <w:pPr>
        <w:pStyle w:val="Prrafodelista"/>
        <w:numPr>
          <w:ilvl w:val="0"/>
          <w:numId w:val="8"/>
        </w:numPr>
        <w:jc w:val="both"/>
        <w:rPr>
          <w:rFonts w:cs="Arial"/>
        </w:rPr>
      </w:pPr>
      <w:r w:rsidRPr="00B606C7">
        <w:rPr>
          <w:rFonts w:cs="Arial"/>
        </w:rPr>
        <w:t>Detección</w:t>
      </w:r>
    </w:p>
    <w:p w:rsidR="00B606C7" w:rsidRPr="00B606C7" w:rsidRDefault="00B606C7" w:rsidP="00F82C29">
      <w:pPr>
        <w:pStyle w:val="Prrafodelista"/>
        <w:numPr>
          <w:ilvl w:val="0"/>
          <w:numId w:val="8"/>
        </w:numPr>
        <w:jc w:val="both"/>
        <w:rPr>
          <w:rFonts w:cs="Arial"/>
        </w:rPr>
      </w:pPr>
      <w:r w:rsidRPr="00B606C7">
        <w:rPr>
          <w:rFonts w:cs="Arial"/>
        </w:rPr>
        <w:t>Limitación</w:t>
      </w:r>
    </w:p>
    <w:p w:rsidR="00B606C7" w:rsidRPr="00B606C7" w:rsidRDefault="00B606C7" w:rsidP="00F82C29">
      <w:pPr>
        <w:pStyle w:val="Prrafodelista"/>
        <w:numPr>
          <w:ilvl w:val="0"/>
          <w:numId w:val="8"/>
        </w:numPr>
        <w:jc w:val="both"/>
        <w:rPr>
          <w:rFonts w:cs="Arial"/>
        </w:rPr>
      </w:pPr>
      <w:r w:rsidRPr="00B606C7">
        <w:rPr>
          <w:rFonts w:cs="Arial"/>
        </w:rPr>
        <w:t>Corrección</w:t>
      </w:r>
    </w:p>
    <w:p w:rsidR="00B606C7" w:rsidRPr="00B606C7" w:rsidRDefault="00B606C7" w:rsidP="00F82C29">
      <w:pPr>
        <w:pStyle w:val="Prrafodelista"/>
        <w:numPr>
          <w:ilvl w:val="0"/>
          <w:numId w:val="8"/>
        </w:numPr>
        <w:jc w:val="both"/>
        <w:rPr>
          <w:rFonts w:cs="Arial"/>
        </w:rPr>
      </w:pPr>
      <w:r w:rsidRPr="00B606C7">
        <w:rPr>
          <w:rFonts w:cs="Arial"/>
        </w:rPr>
        <w:t>La recuperación</w:t>
      </w:r>
    </w:p>
    <w:p w:rsidR="00B606C7" w:rsidRPr="00B606C7" w:rsidRDefault="00B606C7" w:rsidP="00F82C29">
      <w:pPr>
        <w:pStyle w:val="Prrafodelista"/>
        <w:numPr>
          <w:ilvl w:val="0"/>
          <w:numId w:val="8"/>
        </w:numPr>
        <w:jc w:val="both"/>
        <w:rPr>
          <w:rFonts w:cs="Arial"/>
        </w:rPr>
      </w:pPr>
      <w:r w:rsidRPr="00B606C7">
        <w:rPr>
          <w:rFonts w:cs="Arial"/>
        </w:rPr>
        <w:t>El seguimiento</w:t>
      </w:r>
    </w:p>
    <w:p w:rsidR="00B606C7" w:rsidRPr="00B606C7" w:rsidRDefault="00B606C7" w:rsidP="00F82C29">
      <w:pPr>
        <w:pStyle w:val="Prrafodelista"/>
        <w:numPr>
          <w:ilvl w:val="0"/>
          <w:numId w:val="8"/>
        </w:numPr>
        <w:jc w:val="both"/>
        <w:rPr>
          <w:rFonts w:cs="Arial"/>
        </w:rPr>
      </w:pPr>
      <w:r w:rsidRPr="00B606C7">
        <w:rPr>
          <w:rFonts w:cs="Arial"/>
        </w:rPr>
        <w:t>Concienciación</w:t>
      </w:r>
    </w:p>
    <w:p w:rsidR="00B606C7" w:rsidRPr="00B606C7" w:rsidRDefault="00B606C7" w:rsidP="00F82C29">
      <w:pPr>
        <w:jc w:val="both"/>
        <w:rPr>
          <w:rFonts w:cs="Arial"/>
        </w:rPr>
      </w:pPr>
      <w:r w:rsidRPr="00B606C7">
        <w:rPr>
          <w:rFonts w:cs="Arial"/>
        </w:rPr>
        <w:t>Ejemplos de seguridades específicas:</w:t>
      </w:r>
    </w:p>
    <w:p w:rsidR="00B606C7" w:rsidRPr="00B606C7" w:rsidRDefault="00B606C7" w:rsidP="00F82C29">
      <w:pPr>
        <w:pStyle w:val="Prrafodelista"/>
        <w:numPr>
          <w:ilvl w:val="0"/>
          <w:numId w:val="8"/>
        </w:numPr>
        <w:jc w:val="both"/>
        <w:rPr>
          <w:rFonts w:cs="Arial"/>
        </w:rPr>
      </w:pPr>
      <w:r w:rsidRPr="00B606C7">
        <w:rPr>
          <w:rFonts w:cs="Arial"/>
        </w:rPr>
        <w:t>Políticas</w:t>
      </w:r>
    </w:p>
    <w:p w:rsidR="00B606C7" w:rsidRPr="00B606C7" w:rsidRDefault="00B606C7" w:rsidP="00F82C29">
      <w:pPr>
        <w:pStyle w:val="Prrafodelista"/>
        <w:numPr>
          <w:ilvl w:val="0"/>
          <w:numId w:val="8"/>
        </w:numPr>
        <w:jc w:val="both"/>
        <w:rPr>
          <w:rFonts w:cs="Arial"/>
        </w:rPr>
      </w:pPr>
      <w:r w:rsidRPr="00B606C7">
        <w:rPr>
          <w:rFonts w:cs="Arial"/>
        </w:rPr>
        <w:t>Procedimientos</w:t>
      </w:r>
    </w:p>
    <w:p w:rsidR="00B606C7" w:rsidRPr="00B606C7" w:rsidRDefault="00B606C7" w:rsidP="00F82C29">
      <w:pPr>
        <w:pStyle w:val="Prrafodelista"/>
        <w:numPr>
          <w:ilvl w:val="0"/>
          <w:numId w:val="8"/>
        </w:numPr>
        <w:jc w:val="both"/>
        <w:rPr>
          <w:rFonts w:cs="Arial"/>
        </w:rPr>
      </w:pPr>
      <w:r w:rsidRPr="00B606C7">
        <w:rPr>
          <w:rFonts w:cs="Arial"/>
        </w:rPr>
        <w:t>Mecanismos de control</w:t>
      </w:r>
    </w:p>
    <w:p w:rsidR="00B606C7" w:rsidRPr="00B606C7" w:rsidRDefault="00B606C7" w:rsidP="00F82C29">
      <w:pPr>
        <w:pStyle w:val="Prrafodelista"/>
        <w:numPr>
          <w:ilvl w:val="0"/>
          <w:numId w:val="8"/>
        </w:numPr>
        <w:jc w:val="both"/>
        <w:rPr>
          <w:rFonts w:cs="Arial"/>
        </w:rPr>
      </w:pPr>
      <w:r w:rsidRPr="00B606C7">
        <w:rPr>
          <w:rFonts w:cs="Arial"/>
        </w:rPr>
        <w:t>Software anti-virus</w:t>
      </w:r>
    </w:p>
    <w:p w:rsidR="00B606C7" w:rsidRPr="00B606C7" w:rsidRDefault="00B606C7" w:rsidP="00F82C29">
      <w:pPr>
        <w:pStyle w:val="Prrafodelista"/>
        <w:numPr>
          <w:ilvl w:val="0"/>
          <w:numId w:val="8"/>
        </w:numPr>
        <w:jc w:val="both"/>
        <w:rPr>
          <w:rFonts w:cs="Arial"/>
        </w:rPr>
      </w:pPr>
      <w:r w:rsidRPr="00B606C7">
        <w:rPr>
          <w:rFonts w:cs="Arial"/>
        </w:rPr>
        <w:t>Firmas Digitales</w:t>
      </w:r>
    </w:p>
    <w:p w:rsidR="00B606C7" w:rsidRPr="00B606C7" w:rsidRDefault="00B606C7" w:rsidP="00F82C29">
      <w:pPr>
        <w:pStyle w:val="Prrafodelista"/>
        <w:numPr>
          <w:ilvl w:val="0"/>
          <w:numId w:val="8"/>
        </w:numPr>
        <w:jc w:val="both"/>
        <w:rPr>
          <w:rFonts w:cs="Arial"/>
        </w:rPr>
      </w:pPr>
      <w:r w:rsidRPr="00B606C7">
        <w:rPr>
          <w:rFonts w:cs="Arial"/>
        </w:rPr>
        <w:t>Toquen- Electrónicos.</w:t>
      </w:r>
    </w:p>
    <w:p w:rsidR="00B606C7" w:rsidRPr="00B606C7" w:rsidRDefault="00B606C7" w:rsidP="00F82C29">
      <w:pPr>
        <w:pStyle w:val="Prrafodelista"/>
        <w:numPr>
          <w:ilvl w:val="0"/>
          <w:numId w:val="8"/>
        </w:numPr>
        <w:jc w:val="both"/>
        <w:rPr>
          <w:rFonts w:cs="Arial"/>
        </w:rPr>
      </w:pPr>
      <w:r w:rsidRPr="00B606C7">
        <w:rPr>
          <w:rFonts w:cs="Arial"/>
        </w:rPr>
        <w:t>Seguimientos y análisis de herramientas.</w:t>
      </w:r>
    </w:p>
    <w:p w:rsidR="00B606C7" w:rsidRPr="00B606C7" w:rsidRDefault="00B606C7" w:rsidP="00F82C29">
      <w:pPr>
        <w:pStyle w:val="Prrafodelista"/>
        <w:numPr>
          <w:ilvl w:val="0"/>
          <w:numId w:val="8"/>
        </w:numPr>
        <w:jc w:val="both"/>
        <w:rPr>
          <w:rFonts w:cs="Arial"/>
        </w:rPr>
      </w:pPr>
      <w:r w:rsidRPr="00B606C7">
        <w:rPr>
          <w:rFonts w:cs="Arial"/>
        </w:rPr>
        <w:t>Fuentes de alimentación redundantes.</w:t>
      </w:r>
    </w:p>
    <w:p w:rsidR="00B606C7" w:rsidRPr="00B606C7" w:rsidRDefault="00B606C7" w:rsidP="00F82C29">
      <w:pPr>
        <w:pStyle w:val="Prrafodelista"/>
        <w:numPr>
          <w:ilvl w:val="0"/>
          <w:numId w:val="8"/>
        </w:numPr>
        <w:jc w:val="both"/>
        <w:rPr>
          <w:rFonts w:cs="Arial"/>
        </w:rPr>
      </w:pPr>
      <w:r w:rsidRPr="00B606C7">
        <w:rPr>
          <w:rFonts w:cs="Arial"/>
        </w:rPr>
        <w:t>Respaldos de información</w:t>
      </w:r>
    </w:p>
    <w:p w:rsidR="00B606C7" w:rsidRPr="00B606C7" w:rsidRDefault="00B606C7" w:rsidP="00F82C29">
      <w:pPr>
        <w:jc w:val="both"/>
        <w:rPr>
          <w:rFonts w:cs="Arial"/>
        </w:rPr>
      </w:pPr>
      <w:r w:rsidRPr="00B606C7">
        <w:rPr>
          <w:rFonts w:cs="Arial"/>
          <w:b/>
        </w:rPr>
        <w:lastRenderedPageBreak/>
        <w:t>Limitaciones</w:t>
      </w:r>
      <w:r w:rsidRPr="00B606C7">
        <w:rPr>
          <w:rFonts w:cs="Arial"/>
        </w:rPr>
        <w:t>: Se deben describir las restricciones que son normalmente establecidas o reconocidas por la administración de la organización y la influencia del entorno en que opera la organización. Algunos ejemplos de restricciones que se deben considerar son:</w:t>
      </w:r>
    </w:p>
    <w:p w:rsidR="00B606C7" w:rsidRPr="00B606C7" w:rsidRDefault="00B606C7" w:rsidP="00F82C29">
      <w:pPr>
        <w:pStyle w:val="Prrafodelista"/>
        <w:numPr>
          <w:ilvl w:val="0"/>
          <w:numId w:val="8"/>
        </w:numPr>
        <w:jc w:val="both"/>
        <w:rPr>
          <w:rFonts w:cs="Arial"/>
        </w:rPr>
      </w:pPr>
      <w:r w:rsidRPr="00B606C7">
        <w:rPr>
          <w:rFonts w:cs="Arial"/>
        </w:rPr>
        <w:t>Organización</w:t>
      </w:r>
    </w:p>
    <w:p w:rsidR="00B606C7" w:rsidRPr="00B606C7" w:rsidRDefault="00B606C7" w:rsidP="00F82C29">
      <w:pPr>
        <w:pStyle w:val="Prrafodelista"/>
        <w:numPr>
          <w:ilvl w:val="0"/>
          <w:numId w:val="8"/>
        </w:numPr>
        <w:jc w:val="both"/>
        <w:rPr>
          <w:rFonts w:cs="Arial"/>
        </w:rPr>
      </w:pPr>
      <w:r w:rsidRPr="00B606C7">
        <w:rPr>
          <w:rFonts w:cs="Arial"/>
        </w:rPr>
        <w:t>Negocio.</w:t>
      </w:r>
    </w:p>
    <w:p w:rsidR="00B606C7" w:rsidRPr="00B606C7" w:rsidRDefault="00B606C7" w:rsidP="00F82C29">
      <w:pPr>
        <w:pStyle w:val="Prrafodelista"/>
        <w:numPr>
          <w:ilvl w:val="0"/>
          <w:numId w:val="8"/>
        </w:numPr>
        <w:jc w:val="both"/>
        <w:rPr>
          <w:rFonts w:cs="Arial"/>
        </w:rPr>
      </w:pPr>
      <w:r w:rsidRPr="00B606C7">
        <w:rPr>
          <w:rFonts w:cs="Arial"/>
        </w:rPr>
        <w:t>Financiero</w:t>
      </w:r>
    </w:p>
    <w:p w:rsidR="00B606C7" w:rsidRPr="00B606C7" w:rsidRDefault="00B606C7" w:rsidP="00F82C29">
      <w:pPr>
        <w:pStyle w:val="Prrafodelista"/>
        <w:numPr>
          <w:ilvl w:val="0"/>
          <w:numId w:val="8"/>
        </w:numPr>
        <w:jc w:val="both"/>
        <w:rPr>
          <w:rFonts w:cs="Arial"/>
        </w:rPr>
      </w:pPr>
      <w:r w:rsidRPr="00B606C7">
        <w:rPr>
          <w:rFonts w:cs="Arial"/>
        </w:rPr>
        <w:t>Medio ambiente.</w:t>
      </w:r>
    </w:p>
    <w:p w:rsidR="00B606C7" w:rsidRPr="00B606C7" w:rsidRDefault="00B606C7" w:rsidP="00F82C29">
      <w:pPr>
        <w:pStyle w:val="Prrafodelista"/>
        <w:numPr>
          <w:ilvl w:val="0"/>
          <w:numId w:val="8"/>
        </w:numPr>
        <w:jc w:val="both"/>
        <w:rPr>
          <w:rFonts w:cs="Arial"/>
        </w:rPr>
      </w:pPr>
      <w:r w:rsidRPr="00B606C7">
        <w:rPr>
          <w:rFonts w:cs="Arial"/>
        </w:rPr>
        <w:t>Talento Humano</w:t>
      </w:r>
    </w:p>
    <w:p w:rsidR="00B606C7" w:rsidRPr="00B606C7" w:rsidRDefault="00B606C7" w:rsidP="00F82C29">
      <w:pPr>
        <w:pStyle w:val="Prrafodelista"/>
        <w:numPr>
          <w:ilvl w:val="0"/>
          <w:numId w:val="8"/>
        </w:numPr>
        <w:jc w:val="both"/>
        <w:rPr>
          <w:rFonts w:cs="Arial"/>
        </w:rPr>
      </w:pPr>
      <w:r w:rsidRPr="00B606C7">
        <w:rPr>
          <w:rFonts w:cs="Arial"/>
        </w:rPr>
        <w:t>Tiempo</w:t>
      </w:r>
    </w:p>
    <w:p w:rsidR="00B606C7" w:rsidRPr="00B606C7" w:rsidRDefault="00B606C7" w:rsidP="00F82C29">
      <w:pPr>
        <w:pStyle w:val="Prrafodelista"/>
        <w:numPr>
          <w:ilvl w:val="0"/>
          <w:numId w:val="8"/>
        </w:numPr>
        <w:jc w:val="both"/>
        <w:rPr>
          <w:rFonts w:cs="Arial"/>
        </w:rPr>
      </w:pPr>
      <w:r w:rsidRPr="00B606C7">
        <w:rPr>
          <w:rFonts w:cs="Arial"/>
        </w:rPr>
        <w:t>Legal</w:t>
      </w:r>
    </w:p>
    <w:p w:rsidR="00B606C7" w:rsidRPr="00B606C7" w:rsidRDefault="00B606C7" w:rsidP="00F82C29">
      <w:pPr>
        <w:pStyle w:val="Prrafodelista"/>
        <w:numPr>
          <w:ilvl w:val="0"/>
          <w:numId w:val="8"/>
        </w:numPr>
        <w:jc w:val="both"/>
        <w:rPr>
          <w:rFonts w:cs="Arial"/>
        </w:rPr>
      </w:pPr>
      <w:r w:rsidRPr="00B606C7">
        <w:rPr>
          <w:rFonts w:cs="Arial"/>
        </w:rPr>
        <w:t>Técnica</w:t>
      </w:r>
    </w:p>
    <w:p w:rsidR="00B606C7" w:rsidRPr="00B606C7" w:rsidRDefault="00B606C7" w:rsidP="00F82C29">
      <w:pPr>
        <w:pStyle w:val="Prrafodelista"/>
        <w:numPr>
          <w:ilvl w:val="0"/>
          <w:numId w:val="8"/>
        </w:numPr>
        <w:jc w:val="both"/>
        <w:rPr>
          <w:rFonts w:cs="Arial"/>
        </w:rPr>
      </w:pPr>
      <w:r w:rsidRPr="00B606C7">
        <w:rPr>
          <w:rFonts w:cs="Arial"/>
        </w:rPr>
        <w:t>Cultural</w:t>
      </w:r>
    </w:p>
    <w:p w:rsidR="00B606C7" w:rsidRPr="00B606C7" w:rsidRDefault="00B606C7" w:rsidP="00F82C29">
      <w:pPr>
        <w:pStyle w:val="Prrafodelista"/>
        <w:numPr>
          <w:ilvl w:val="0"/>
          <w:numId w:val="8"/>
        </w:numPr>
        <w:jc w:val="both"/>
        <w:rPr>
          <w:rFonts w:cs="Arial"/>
        </w:rPr>
      </w:pPr>
      <w:r w:rsidRPr="00B606C7">
        <w:rPr>
          <w:rFonts w:cs="Arial"/>
        </w:rPr>
        <w:t>Social</w:t>
      </w:r>
    </w:p>
    <w:p w:rsidR="00B606C7" w:rsidRPr="00B606C7" w:rsidRDefault="00B606C7" w:rsidP="00F82C29">
      <w:pPr>
        <w:pStyle w:val="Prrafodelista"/>
        <w:numPr>
          <w:ilvl w:val="0"/>
          <w:numId w:val="8"/>
        </w:numPr>
        <w:jc w:val="both"/>
        <w:rPr>
          <w:rFonts w:cs="Arial"/>
        </w:rPr>
      </w:pPr>
      <w:r w:rsidRPr="00B606C7">
        <w:rPr>
          <w:rFonts w:cs="Arial"/>
        </w:rPr>
        <w:t>Empresarial.</w:t>
      </w:r>
    </w:p>
    <w:p w:rsidR="00B606C7" w:rsidRPr="00B606C7" w:rsidRDefault="00B606C7" w:rsidP="00F82C29">
      <w:pPr>
        <w:pStyle w:val="Prrafodelista"/>
        <w:numPr>
          <w:ilvl w:val="0"/>
          <w:numId w:val="8"/>
        </w:numPr>
        <w:jc w:val="both"/>
        <w:rPr>
          <w:rFonts w:cs="Arial"/>
        </w:rPr>
      </w:pPr>
      <w:r w:rsidRPr="00B606C7">
        <w:rPr>
          <w:rFonts w:cs="Arial"/>
        </w:rPr>
        <w:t>Infraestructura.</w:t>
      </w:r>
    </w:p>
    <w:p w:rsidR="009D6317" w:rsidRDefault="00B606C7" w:rsidP="00F82C29">
      <w:pPr>
        <w:jc w:val="both"/>
        <w:rPr>
          <w:rFonts w:cs="Arial"/>
        </w:rPr>
      </w:pPr>
      <w:r w:rsidRPr="00B606C7">
        <w:rPr>
          <w:rFonts w:cs="Arial"/>
        </w:rPr>
        <w:t>Estos factores deben ser considerados en la selección o aplicación de seguridades, periódicamente, las limitaciones existentes y nuevas deben ser revisadas.</w:t>
      </w:r>
    </w:p>
    <w:p w:rsidR="00B606C7" w:rsidRDefault="00B606C7" w:rsidP="00F82C29">
      <w:pPr>
        <w:pStyle w:val="Ttulo3"/>
      </w:pPr>
      <w:bookmarkStart w:id="26" w:name="_Toc399766985"/>
      <w:r w:rsidRPr="00B606C7">
        <w:t>3.2. Aspectos organizativos de la seguridad informática.</w:t>
      </w:r>
      <w:bookmarkEnd w:id="26"/>
    </w:p>
    <w:p w:rsidR="00146B71" w:rsidRDefault="00146B71" w:rsidP="00F82C29">
      <w:pPr>
        <w:jc w:val="both"/>
      </w:pPr>
      <w:r>
        <w:t>La seguridad informática es un tema interdisciplinario y relevante para diferentes contextos en una organización. Una distribución adecuada y delimitación de responsabilidades debe garantizar que todas las tareas importantes se realizan de una manera eficiente.</w:t>
      </w:r>
      <w:r w:rsidR="004473C2">
        <w:t xml:space="preserve"> </w:t>
      </w:r>
      <w:r>
        <w:t>Aunque este objetivo se puede lograr a través de diversos esquemas de organización, depende del tamaño y de la estructura de una organización, para lo cual se puede utilizar los siguientes medios:</w:t>
      </w:r>
    </w:p>
    <w:p w:rsidR="00146B71" w:rsidRDefault="00146B71" w:rsidP="00F82C29">
      <w:pPr>
        <w:jc w:val="both"/>
      </w:pPr>
      <w:r>
        <w:t>Un comité de seguridad de tecnologías de información que generalmente resuelve los problemas interdisciplinarios y aprueba las directrices y normas.</w:t>
      </w:r>
    </w:p>
    <w:p w:rsidR="00146B71" w:rsidRDefault="00146B71" w:rsidP="00F82C29">
      <w:pPr>
        <w:jc w:val="both"/>
      </w:pPr>
      <w:r>
        <w:t>Un oficial de seguridad de tecnologías de información quien actué como el centro de todos los aspectos de seguridad en una organización.</w:t>
      </w:r>
    </w:p>
    <w:p w:rsidR="00146B71" w:rsidRDefault="00275A65" w:rsidP="00F82C29">
      <w:pPr>
        <w:jc w:val="both"/>
      </w:pPr>
      <w:r>
        <w:t xml:space="preserve">Tanto el comité como el oficial de seguridad de tecnologías de información, deben tener bien definidos los deberes y ser lo suficientemente claros como para asegurar el compromiso con la política corporativa de seguridad. La organización facilitara unas líneas claras de comunicación. La responsabilidad y la autoridad del oficial de seguridad </w:t>
      </w:r>
      <w:r>
        <w:lastRenderedPageBreak/>
        <w:t>de la empresa. La realización de estas tareas puede ser complementada con la utilización de consultores externos.</w:t>
      </w:r>
    </w:p>
    <w:p w:rsidR="00B606C7" w:rsidRDefault="00B606C7" w:rsidP="00F82C29">
      <w:pPr>
        <w:pStyle w:val="Ttulo3"/>
      </w:pPr>
      <w:bookmarkStart w:id="27" w:name="_Toc399766986"/>
      <w:r w:rsidRPr="00B606C7">
        <w:t xml:space="preserve">3.3. Gestión de la </w:t>
      </w:r>
      <w:r w:rsidR="00074133" w:rsidRPr="00B606C7">
        <w:t>Seguridad Informática</w:t>
      </w:r>
      <w:r w:rsidRPr="00B606C7">
        <w:t>.</w:t>
      </w:r>
      <w:bookmarkEnd w:id="27"/>
    </w:p>
    <w:p w:rsidR="00763133" w:rsidRPr="00763133" w:rsidRDefault="00763133" w:rsidP="00F82C29">
      <w:pPr>
        <w:jc w:val="both"/>
      </w:pPr>
      <w:r>
        <w:t>La planificación y gestión de la seguridad es el proceso general de establecer y mantener un programa de seguridad de las tecnologías de la información en la empresa. Este proceso debe adaptarse de acuerdo a la forma de gestión, tamaño empresarial y diseño organizacional. Las revisiones se las hacen conjuntamente con las actividades y funciones</w:t>
      </w:r>
      <w:r w:rsidR="004473C2">
        <w:t>. Para definir correctamente la gestión de la seguridad informática se debe tener claro los objetivos de la empresa y se debe crear una estructura organizacional que apoye con éxito de los mismos.</w:t>
      </w:r>
    </w:p>
    <w:p w:rsidR="00B606C7" w:rsidRDefault="00B606C7" w:rsidP="00F82C29">
      <w:pPr>
        <w:pStyle w:val="Ttulo3"/>
      </w:pPr>
      <w:bookmarkStart w:id="28" w:name="_Toc399766987"/>
      <w:r w:rsidRPr="00B606C7">
        <w:t xml:space="preserve">3.4. Análisis </w:t>
      </w:r>
      <w:r w:rsidR="00074133" w:rsidRPr="00B606C7">
        <w:t xml:space="preserve">Estratégico </w:t>
      </w:r>
      <w:r w:rsidRPr="00B606C7">
        <w:t xml:space="preserve">del </w:t>
      </w:r>
      <w:r w:rsidR="00074133" w:rsidRPr="00B606C7">
        <w:t>Riesgo</w:t>
      </w:r>
      <w:r w:rsidR="00074133">
        <w:t>.</w:t>
      </w:r>
      <w:bookmarkEnd w:id="28"/>
    </w:p>
    <w:p w:rsidR="00074133" w:rsidRDefault="00074133" w:rsidP="00F82C29">
      <w:pPr>
        <w:jc w:val="both"/>
      </w:pPr>
      <w:r>
        <w:t>Cualquier organización que desee mejorar la seguridad debería poner en marcha una estrategia para la gestión de riesgos que sea adecuada para su entorno, y establecer los medios para hacer frente a los riesgos de manera efectiva. Es necesaria estrategia una estrategia que centre sus esfuerzos de seguridad en donde se precise así como un enfoque de costos y el tiempo requerido.</w:t>
      </w:r>
    </w:p>
    <w:p w:rsidR="00074133" w:rsidRDefault="00074133" w:rsidP="00F82C29">
      <w:pPr>
        <w:jc w:val="both"/>
      </w:pPr>
      <w:r>
        <w:t xml:space="preserve">No es cuestión de recursos o de tiempo efectivo para llevar a cabo revisiones detalladas en todos los sistemas, ni es eficaz, para hacer frente a graves riesgos. Por tanto, un 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w:t>
      </w:r>
      <w:r w:rsidR="0030203C">
        <w:t>está</w:t>
      </w:r>
      <w:r>
        <w:t xml:space="preserve"> haciendo y de su entorno</w:t>
      </w:r>
      <w:r w:rsidR="0030203C">
        <w:t xml:space="preserve"> y la cultura. El análisis de riesgo corporativo como opción estratégica para ser seleccionados, debe estar directamente relacionado con estos hechos.</w:t>
      </w:r>
    </w:p>
    <w:p w:rsidR="0030203C" w:rsidRDefault="0030203C" w:rsidP="00F82C29">
      <w:pPr>
        <w:jc w:val="both"/>
      </w:pPr>
      <w:r>
        <w:t>En algunas situaciones, una organización puede decidir no hacer nada o aplazar la aplicación de las garantías. Esta decisión de la gerencia solo debe hacerse después de que la organización ha completado su examen de alto nivel. No obstante, si se toma una decisión, la admisión debe ser plenamente consciente de los riesgos e impactos adversos de los que pueden ser responsables, y aun la probabilidad de un incidente no deseado que tenga lugar.</w:t>
      </w:r>
    </w:p>
    <w:p w:rsidR="0030203C" w:rsidRDefault="0030203C" w:rsidP="00F82C29">
      <w:pPr>
        <w:jc w:val="both"/>
      </w:pPr>
      <w:r>
        <w:t xml:space="preserve">Sin ese conocimiento, la organización sin darse cuenta puede estar en violación de las leyes o reglamentos y puede exponerse a una posible perdida. La Decisión y la </w:t>
      </w:r>
      <w:r>
        <w:lastRenderedPageBreak/>
        <w:t>justificación para no hacer algo o para posponer la aplicación de las garantías deben adoptarse solo después de una serie consideración sobre estos asuntos y otros posibles efectos adversos basándose en los resultados de los exámenes de alto nivel.</w:t>
      </w:r>
    </w:p>
    <w:p w:rsidR="00B606C7" w:rsidRDefault="00B606C7" w:rsidP="00F82C29">
      <w:pPr>
        <w:pStyle w:val="Ttulo3"/>
      </w:pPr>
      <w:bookmarkStart w:id="29" w:name="_Toc399766988"/>
      <w:r w:rsidRPr="00B606C7">
        <w:t>3.5. Plan de Seguridad informática</w:t>
      </w:r>
      <w:bookmarkEnd w:id="29"/>
    </w:p>
    <w:p w:rsidR="000876D5" w:rsidRDefault="000876D5" w:rsidP="00F82C29">
      <w:pPr>
        <w:jc w:val="both"/>
      </w:pPr>
      <w:r>
        <w:t>Un plan de seguridad es un documento que define las acciones coordinadas para llevar a cabo una política de seguridad de tecnologías de información dentro de una organización. Este plan debe contener</w:t>
      </w:r>
      <w:r w:rsidR="00712EE5">
        <w:t xml:space="preserve"> las principales acciones que se emprenderán en corto, mediano y largo plazos, y los costos asociados, en términos de inversiones: costos de operación, la carga de trabajo, entre otras., un calendario del tiempo. Debe, en consecuencia, incluir:</w:t>
      </w:r>
    </w:p>
    <w:p w:rsidR="00712EE5" w:rsidRDefault="00712EE5" w:rsidP="00F82C29">
      <w:pPr>
        <w:pStyle w:val="Prrafodelista"/>
        <w:numPr>
          <w:ilvl w:val="0"/>
          <w:numId w:val="11"/>
        </w:numPr>
        <w:jc w:val="both"/>
      </w:pPr>
      <w:r>
        <w:t>Una arquitectura de seguridad global y su diseño</w:t>
      </w:r>
    </w:p>
    <w:p w:rsidR="00712EE5" w:rsidRDefault="00712EE5" w:rsidP="00F82C29">
      <w:pPr>
        <w:pStyle w:val="Prrafodelista"/>
        <w:numPr>
          <w:ilvl w:val="0"/>
          <w:numId w:val="11"/>
        </w:numPr>
        <w:jc w:val="both"/>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rsidR="00712EE5" w:rsidRDefault="00712EE5" w:rsidP="00F82C29">
      <w:pPr>
        <w:pStyle w:val="Prrafodelista"/>
        <w:numPr>
          <w:ilvl w:val="0"/>
          <w:numId w:val="11"/>
        </w:numPr>
        <w:jc w:val="both"/>
      </w:pPr>
      <w:r>
        <w:t>La identificación de las garantías correspondientes a los riesgos evaluados, se conserva y debe ser aprobada por la administración.</w:t>
      </w:r>
    </w:p>
    <w:p w:rsidR="00712EE5" w:rsidRDefault="00712EE5" w:rsidP="00F82C29">
      <w:pPr>
        <w:pStyle w:val="Prrafodelista"/>
        <w:numPr>
          <w:ilvl w:val="0"/>
          <w:numId w:val="11"/>
        </w:numPr>
        <w:jc w:val="both"/>
      </w:pPr>
      <w:r>
        <w:t>Una evaluación del nivel real de confianza en las garantías que incluya la determinación de su eficacia.</w:t>
      </w:r>
    </w:p>
    <w:p w:rsidR="00712EE5" w:rsidRDefault="00712EE5" w:rsidP="00F82C29">
      <w:pPr>
        <w:pStyle w:val="Prrafodelista"/>
        <w:numPr>
          <w:ilvl w:val="0"/>
          <w:numId w:val="11"/>
        </w:numPr>
        <w:jc w:val="both"/>
      </w:pPr>
      <w:r>
        <w:t>Una descripción general de la evaluación de los riesgos residuales en el contexto del sistema dado su aplicación.</w:t>
      </w:r>
    </w:p>
    <w:p w:rsidR="00712EE5" w:rsidRDefault="00712EE5" w:rsidP="00F82C29">
      <w:pPr>
        <w:pStyle w:val="Prrafodelista"/>
        <w:numPr>
          <w:ilvl w:val="0"/>
          <w:numId w:val="11"/>
        </w:numPr>
        <w:jc w:val="both"/>
      </w:pPr>
      <w:r>
        <w:t>La identificación y definición de acciones prioritarias con sus respectivas garantías con el fin de aplicarlas.</w:t>
      </w:r>
    </w:p>
    <w:p w:rsidR="00712EE5" w:rsidRDefault="00712EE5" w:rsidP="00F82C29">
      <w:pPr>
        <w:pStyle w:val="Prrafodelista"/>
        <w:numPr>
          <w:ilvl w:val="0"/>
          <w:numId w:val="11"/>
        </w:numPr>
        <w:jc w:val="both"/>
      </w:pPr>
      <w:r>
        <w:t>Un plan de trabajo detallado para la aplicación de garantías, incluidos las prioridades, el presupuesto y los horarios.</w:t>
      </w:r>
    </w:p>
    <w:p w:rsidR="00712EE5" w:rsidRDefault="00712EE5" w:rsidP="00F82C29">
      <w:pPr>
        <w:pStyle w:val="Prrafodelista"/>
        <w:numPr>
          <w:ilvl w:val="0"/>
          <w:numId w:val="11"/>
        </w:numPr>
        <w:jc w:val="both"/>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rsidR="00712EE5" w:rsidRDefault="00712EE5" w:rsidP="00F82C29">
      <w:pPr>
        <w:pStyle w:val="Prrafodelista"/>
        <w:numPr>
          <w:ilvl w:val="0"/>
          <w:numId w:val="11"/>
        </w:numPr>
        <w:jc w:val="both"/>
      </w:pPr>
      <w:r>
        <w:t>Requisitos para el desarrollo de operativos de seguridad y procedimientos de administración.</w:t>
      </w:r>
    </w:p>
    <w:p w:rsidR="00712EE5" w:rsidRDefault="00712EE5" w:rsidP="00F82C29">
      <w:pPr>
        <w:jc w:val="both"/>
      </w:pPr>
      <w:r>
        <w:t>Además, el plan debe incluir los procedimientos que definen las condiciones u acciones para la validación de cada uno de los puntos anteriores, incluyendo la modificación del propio plan</w:t>
      </w:r>
      <w:r w:rsidR="00EE3B51">
        <w:t>.</w:t>
      </w:r>
    </w:p>
    <w:p w:rsidR="00B606C7" w:rsidRDefault="00B606C7" w:rsidP="00F82C29">
      <w:pPr>
        <w:pStyle w:val="Ttulo3"/>
      </w:pPr>
      <w:bookmarkStart w:id="30" w:name="_Toc399766989"/>
      <w:r w:rsidRPr="00B606C7">
        <w:lastRenderedPageBreak/>
        <w:t xml:space="preserve">3.6. Implementación de </w:t>
      </w:r>
      <w:r w:rsidR="00EE3B51" w:rsidRPr="00B606C7">
        <w:t>Seguridades</w:t>
      </w:r>
      <w:r w:rsidR="00EE3B51">
        <w:t>.</w:t>
      </w:r>
      <w:bookmarkEnd w:id="30"/>
    </w:p>
    <w:p w:rsidR="00EE3B51" w:rsidRDefault="00EE3B51" w:rsidP="00F82C29">
      <w:r>
        <w:t>Después de haber establecido un plan de seguridad informático, es necesario ponerlo en práctica. Se debe tener en cuenta los objetivos durante la implementación de seguridad. Asimismo, debe asegurarse que:</w:t>
      </w:r>
    </w:p>
    <w:p w:rsidR="00EE3B51" w:rsidRDefault="00EE3B51" w:rsidP="00F82C29">
      <w:pPr>
        <w:pStyle w:val="Prrafodelista"/>
        <w:numPr>
          <w:ilvl w:val="0"/>
          <w:numId w:val="12"/>
        </w:numPr>
      </w:pPr>
      <w:r>
        <w:t>El costo de las garantías permanezca dentro del rango aprobado.</w:t>
      </w:r>
    </w:p>
    <w:p w:rsidR="00EE3B51" w:rsidRDefault="00EE3B51" w:rsidP="00F82C29">
      <w:pPr>
        <w:pStyle w:val="Prrafodelista"/>
        <w:numPr>
          <w:ilvl w:val="0"/>
          <w:numId w:val="12"/>
        </w:numPr>
      </w:pPr>
      <w:r>
        <w:t>Las garantías se ejecuten correctamente como lo exige el plan de seguridad.</w:t>
      </w:r>
    </w:p>
    <w:p w:rsidR="00EE3B51" w:rsidRDefault="00EE3B51" w:rsidP="00F82C29">
      <w:pPr>
        <w:pStyle w:val="Prrafodelista"/>
        <w:numPr>
          <w:ilvl w:val="0"/>
          <w:numId w:val="12"/>
        </w:numPr>
        <w:jc w:val="both"/>
      </w:pPr>
      <w:r>
        <w:t>Las garantías son operadas y administradas como lo requiere el plan de seguridad.</w:t>
      </w:r>
    </w:p>
    <w:p w:rsidR="00EE3B51" w:rsidRDefault="00EE3B51" w:rsidP="00F82C29">
      <w:pPr>
        <w:jc w:val="both"/>
      </w:pPr>
      <w:r>
        <w:t>La mayoría de las garantías técnicas debe complementarse con los procedimientos operativos y administrativos, y no se pueden imponer medios puramente técnicos. Por tanto, los procedimientos deben ser apoyados y ejecutados por la línea gerencial.</w:t>
      </w:r>
    </w:p>
    <w:p w:rsidR="00EE3B51" w:rsidRDefault="00EE3B51" w:rsidP="00F82C29">
      <w:pPr>
        <w:jc w:val="both"/>
      </w:pPr>
      <w:r>
        <w:t>La concienciación sobre la seguridad y la formación también se consideran una medida de garantías</w:t>
      </w:r>
      <w:r w:rsidR="00504F44">
        <w:t xml:space="preserve"> debido </w:t>
      </w:r>
      <w:r>
        <w:t>a su importancia, la conciencia de seguridad.</w:t>
      </w:r>
    </w:p>
    <w:p w:rsidR="00D324AB" w:rsidRDefault="00D324AB" w:rsidP="00F82C29">
      <w:pPr>
        <w:jc w:val="both"/>
      </w:pPr>
      <w:r>
        <w:t>Cualquier cambio significativo en un sistema o servicio debe conducir a un nuevo control, volver a comprobar y luego aprobación del sistema o servicio.</w:t>
      </w:r>
    </w:p>
    <w:p w:rsidR="00760DBC" w:rsidRDefault="00760DBC">
      <w:pPr>
        <w:spacing w:line="276" w:lineRule="auto"/>
        <w:rPr>
          <w:rFonts w:eastAsiaTheme="majorEastAsia" w:cstheme="majorBidi"/>
          <w:b/>
          <w:color w:val="000000" w:themeColor="text1"/>
          <w:szCs w:val="26"/>
        </w:rPr>
      </w:pPr>
      <w:r>
        <w:br w:type="page"/>
      </w:r>
    </w:p>
    <w:p w:rsidR="00B606C7" w:rsidRDefault="00B606C7" w:rsidP="00F82C29">
      <w:pPr>
        <w:pStyle w:val="Ttulo2"/>
      </w:pPr>
      <w:bookmarkStart w:id="31" w:name="_Toc399766990"/>
      <w:r w:rsidRPr="00B606C7">
        <w:lastRenderedPageBreak/>
        <w:t>4. Marco Científico.</w:t>
      </w:r>
      <w:bookmarkEnd w:id="31"/>
    </w:p>
    <w:p w:rsidR="009423EB" w:rsidRPr="002C3FEC" w:rsidRDefault="002C3FEC" w:rsidP="00F82C29">
      <w:pPr>
        <w:jc w:val="both"/>
      </w:pPr>
      <w:r>
        <w:t xml:space="preserve">Según la normativa ISO 27002:20013 se </w:t>
      </w:r>
      <w:r w:rsidR="003E12CE">
        <w:t>establece</w:t>
      </w:r>
      <w:r>
        <w:t xml:space="preserve"> las siguientes clausulas o marco referencial para aplicar un plan de seguridad de activos de información: </w:t>
      </w:r>
    </w:p>
    <w:p w:rsidR="002C3FEC" w:rsidRPr="002C2E68" w:rsidRDefault="002C2E68" w:rsidP="00F82C29">
      <w:pPr>
        <w:pStyle w:val="Ttulo3"/>
      </w:pPr>
      <w:bookmarkStart w:id="32" w:name="_Toc399766991"/>
      <w:r w:rsidRPr="002C2E68">
        <w:t xml:space="preserve">4.1. </w:t>
      </w:r>
      <w:r w:rsidR="00B606C7" w:rsidRPr="002C2E68">
        <w:t>Políticas de Seguridad</w:t>
      </w:r>
      <w:r w:rsidR="00761CDD">
        <w:t xml:space="preserve"> (Cláusula 5)</w:t>
      </w:r>
      <w:r w:rsidR="002C3FEC" w:rsidRPr="002C2E68">
        <w:t>.</w:t>
      </w:r>
      <w:bookmarkEnd w:id="32"/>
    </w:p>
    <w:p w:rsidR="002C3FEC" w:rsidRDefault="002C3FEC" w:rsidP="00F82C29">
      <w:pPr>
        <w:jc w:val="both"/>
      </w:pPr>
      <w:r w:rsidRPr="00DC14D3">
        <w:rPr>
          <w:b/>
        </w:rPr>
        <w:t>Objetivo</w:t>
      </w:r>
      <w:r>
        <w:t xml:space="preserve">: </w:t>
      </w:r>
      <w:r w:rsidRPr="002C3FEC">
        <w:t>Proporcionar la guía y apoyo de la Dirección para la seguridad de la información en relación a los requisitos del negocio y a las leyes y regulaciones relevantes.</w:t>
      </w:r>
    </w:p>
    <w:p w:rsidR="002C3FEC" w:rsidRDefault="002C3FEC" w:rsidP="00F82C29">
      <w:pPr>
        <w:jc w:val="both"/>
      </w:pPr>
      <w:r w:rsidRPr="00DC14D3">
        <w:rPr>
          <w:b/>
        </w:rPr>
        <w:t>Principios</w:t>
      </w:r>
      <w:r>
        <w:t xml:space="preserve">: </w:t>
      </w:r>
      <w:r w:rsidRPr="002C3FEC">
        <w:t>La Dirección debería establecer una política clara y en línea con los objetivos del negocio y demostrar su apoyo y compromiso con la seguridad de la información mediante la publicación y mantenimiento de una política de seguridad de la información para toda la organización.</w:t>
      </w:r>
    </w:p>
    <w:p w:rsidR="00DC14D3" w:rsidRDefault="00DC14D3" w:rsidP="00F82C29">
      <w:pPr>
        <w:pStyle w:val="Prrafodelista"/>
        <w:numPr>
          <w:ilvl w:val="0"/>
          <w:numId w:val="13"/>
        </w:numPr>
        <w:jc w:val="both"/>
      </w:pPr>
      <w:r>
        <w:t xml:space="preserve">Debe contener un conjunto coherente e internamente consistente de políticas, normas, procedimientos y directrices. </w:t>
      </w:r>
    </w:p>
    <w:p w:rsidR="00DC14D3" w:rsidRDefault="00DC14D3" w:rsidP="00F82C29">
      <w:pPr>
        <w:pStyle w:val="Prrafodelista"/>
        <w:numPr>
          <w:ilvl w:val="0"/>
          <w:numId w:val="13"/>
        </w:numPr>
        <w:jc w:val="both"/>
      </w:pPr>
      <w:r>
        <w:t xml:space="preserve">Determinar la frecuencia de revisión de la política de seguridad de la información y las formas de comunicación a toda la organización. </w:t>
      </w:r>
    </w:p>
    <w:p w:rsidR="00DC14D3" w:rsidRDefault="00DC14D3" w:rsidP="00F82C29">
      <w:pPr>
        <w:pStyle w:val="Prrafodelista"/>
        <w:numPr>
          <w:ilvl w:val="0"/>
          <w:numId w:val="13"/>
        </w:numPr>
        <w:jc w:val="both"/>
      </w:pPr>
      <w:r>
        <w:t>La revisión de la idoneidad y adecuación de la política de seguridad de la información puede ser incluida en las revisiones de la dirección.</w:t>
      </w:r>
    </w:p>
    <w:p w:rsidR="00B606C7" w:rsidRDefault="002C2E68" w:rsidP="00F82C29">
      <w:pPr>
        <w:pStyle w:val="Ttulo3"/>
      </w:pPr>
      <w:bookmarkStart w:id="33" w:name="_Toc399766992"/>
      <w:r w:rsidRPr="00761CDD">
        <w:t xml:space="preserve">4.2. </w:t>
      </w:r>
      <w:r w:rsidR="00B606C7" w:rsidRPr="00761CDD">
        <w:t>Organización de la Seguridad de la Información</w:t>
      </w:r>
      <w:r w:rsidR="00DC14D3" w:rsidRPr="00761CDD">
        <w:t>.</w:t>
      </w:r>
      <w:r w:rsidR="00761CDD" w:rsidRPr="00761CDD">
        <w:t xml:space="preserve"> (Cláusula 6).</w:t>
      </w:r>
      <w:bookmarkEnd w:id="33"/>
    </w:p>
    <w:p w:rsidR="0082258B" w:rsidRDefault="0082258B" w:rsidP="0082258B">
      <w:pPr>
        <w:jc w:val="both"/>
      </w:pPr>
      <w:r>
        <w:t>“Cuando hablamos de seguridad de la información estamos indicando que dicha información tiene una relevancia especial en un contexto determinado y que, por tanto, hay que proteger.</w:t>
      </w:r>
    </w:p>
    <w:p w:rsidR="0082258B" w:rsidRDefault="0082258B" w:rsidP="0082258B">
      <w:pPr>
        <w:jc w:val="both"/>
      </w:pPr>
      <w:r>
        <w:t>La Seguridad de la Información se puede definir como conjunto de medidas técnicas, organizativas y legales que permiten a la organización asegurar la confidencialidad, integridad y disponibilidad de su sistema de información.</w:t>
      </w:r>
    </w:p>
    <w:p w:rsidR="0082258B" w:rsidRDefault="0082258B" w:rsidP="0082258B">
      <w:pPr>
        <w:jc w:val="both"/>
      </w:pPr>
      <w:r>
        <w:t>Hasta la aparición y difusión del uso de los sistemas informáticos, toda la información de interés de una organización se guardaba en papel y se almacenaba en grandes cantidades de abultados archivadores. Datos de los clientes o proveedores de la organización, o de los empleados quedaban registrados en papel, con todos los problemas que luego acarreaba su almacenaje, transporte, acceso y procesado.</w:t>
      </w:r>
    </w:p>
    <w:p w:rsidR="0082258B" w:rsidRDefault="0082258B" w:rsidP="0082258B">
      <w:pPr>
        <w:jc w:val="both"/>
      </w:pPr>
      <w:r>
        <w:t xml:space="preserve">Los sistemas informáticos permiten la digitalización de todo este volumen de información reduciendo el espacio ocupado, pero, sobre todo, facilitando su análisis y procesado. </w:t>
      </w:r>
      <w:r>
        <w:lastRenderedPageBreak/>
        <w:t>Se gana en 'espacio', acceso, rapidez en el procesado de dicha información y mejoras en la presentación de dicha información.</w:t>
      </w:r>
    </w:p>
    <w:p w:rsidR="0082258B" w:rsidRDefault="0082258B" w:rsidP="0082258B">
      <w:pPr>
        <w:jc w:val="both"/>
      </w:pPr>
      <w:r>
        <w:t>Pero aparecen otros problemas ligados a esas facilidades. Si es más fácil transportar la información también hay más posibilidades de que desaparezca 'por el camino'. Si es más fácil acceder a ella también es más fácil modificar su contenido, etc.</w:t>
      </w:r>
    </w:p>
    <w:p w:rsidR="00791F0A" w:rsidRPr="00791F0A" w:rsidRDefault="0082258B" w:rsidP="0082258B">
      <w:pPr>
        <w:jc w:val="both"/>
      </w:pPr>
      <w:r>
        <w:t>Desde la aparición de los grandes sistemas aislados hasta nuestros días, en los que el trabajo en red es lo habitual, los problemas derivados de la seguridad de la información han ido también cambiando, evolucionando, pero están ahí y las soluciones han tenido que ir adaptándose a los nuevos requerimientos técnicos. Aumenta la sofisticación en el ataque y ello aumenta la complejidad de la solución, pero la esencia es la misma.”</w:t>
      </w:r>
      <w:sdt>
        <w:sdtPr>
          <w:id w:val="-2049900135"/>
          <w:citation/>
        </w:sdtPr>
        <w:sdtContent>
          <w:r>
            <w:fldChar w:fldCharType="begin"/>
          </w:r>
          <w:r>
            <w:instrText xml:space="preserve"> CITATION Elv14 \l 12298 </w:instrText>
          </w:r>
          <w:r>
            <w:fldChar w:fldCharType="separate"/>
          </w:r>
          <w:r>
            <w:rPr>
              <w:noProof/>
            </w:rPr>
            <w:t xml:space="preserve"> (Mifsud, 2014)</w:t>
          </w:r>
          <w:r>
            <w:fldChar w:fldCharType="end"/>
          </w:r>
        </w:sdtContent>
      </w:sdt>
    </w:p>
    <w:p w:rsidR="00B606C7" w:rsidRDefault="006D3A19" w:rsidP="00F82C29">
      <w:pPr>
        <w:pStyle w:val="Ttulo3"/>
      </w:pPr>
      <w:bookmarkStart w:id="34" w:name="_Toc399766993"/>
      <w:r w:rsidRPr="00761CDD">
        <w:t xml:space="preserve">4.3. </w:t>
      </w:r>
      <w:r w:rsidR="00B606C7" w:rsidRPr="00761CDD">
        <w:t>Gestión de Activos.</w:t>
      </w:r>
      <w:r w:rsidR="00761CDD" w:rsidRPr="00761CDD">
        <w:t xml:space="preserve"> (Cláusula 7).</w:t>
      </w:r>
      <w:bookmarkEnd w:id="34"/>
    </w:p>
    <w:p w:rsidR="00791F0A" w:rsidRDefault="00791F0A" w:rsidP="00791F0A">
      <w:pPr>
        <w:jc w:val="both"/>
      </w:pPr>
      <w:r>
        <w:t xml:space="preserve">“Es pre-requisito para la administración de riesgos adquirir y mantener conocimiento sobre todos los Activos de Información de </w:t>
      </w:r>
      <w:r w:rsidR="0082258B">
        <w:t>la Empresa</w:t>
      </w:r>
      <w:r>
        <w:t xml:space="preserve">, sus responsables y depositarios. </w:t>
      </w:r>
    </w:p>
    <w:p w:rsidR="00791F0A" w:rsidRDefault="00791F0A" w:rsidP="00791F0A">
      <w:pPr>
        <w:jc w:val="both"/>
      </w:pPr>
      <w:r>
        <w:t xml:space="preserve">Los activos de información deben ser clasificados y rotulados de acuerdo con la sensibilidad y criticidad de la información que contienen, con el objeto de determinar cómo han de ser tratados y protegidos. </w:t>
      </w:r>
    </w:p>
    <w:p w:rsidR="00791F0A" w:rsidRPr="00791F0A" w:rsidRDefault="00791F0A" w:rsidP="00791F0A">
      <w:pPr>
        <w:jc w:val="both"/>
      </w:pPr>
      <w:r>
        <w:t>La clasificación debe ser revisada para determinar si el valor de la información ha variado con el tiempo para ser reclasificada, o si se ha tornado obsoleta para ser eliminada.”</w:t>
      </w:r>
      <w:sdt>
        <w:sdtPr>
          <w:id w:val="143942592"/>
          <w:citation/>
        </w:sdtPr>
        <w:sdtContent>
          <w:r>
            <w:fldChar w:fldCharType="begin"/>
          </w:r>
          <w:r>
            <w:instrText xml:space="preserve"> CITATION Riv11 \l 12298 </w:instrText>
          </w:r>
          <w:r>
            <w:fldChar w:fldCharType="separate"/>
          </w:r>
          <w:r>
            <w:rPr>
              <w:noProof/>
            </w:rPr>
            <w:t xml:space="preserve"> (Rivadavia, 2011)</w:t>
          </w:r>
          <w:r>
            <w:fldChar w:fldCharType="end"/>
          </w:r>
        </w:sdtContent>
      </w:sdt>
    </w:p>
    <w:p w:rsidR="00A25661" w:rsidRDefault="006D3A19" w:rsidP="00F82C29">
      <w:pPr>
        <w:pStyle w:val="Ttulo3"/>
      </w:pPr>
      <w:bookmarkStart w:id="35" w:name="_Toc399766994"/>
      <w:r w:rsidRPr="006D3A19">
        <w:t xml:space="preserve">4.4. </w:t>
      </w:r>
      <w:r w:rsidR="00B606C7" w:rsidRPr="006D3A19">
        <w:t>Seguridad Ligada a los Recursos Humanos</w:t>
      </w:r>
      <w:r w:rsidRPr="006D3A19">
        <w:t>.</w:t>
      </w:r>
      <w:r w:rsidR="00A25661">
        <w:t xml:space="preserve"> (Cláusula 8)</w:t>
      </w:r>
      <w:r w:rsidR="00A25661" w:rsidRPr="002C2E68">
        <w:t>.</w:t>
      </w:r>
      <w:bookmarkEnd w:id="35"/>
      <w:r w:rsidR="00457E2C">
        <w:t xml:space="preserve"> </w:t>
      </w:r>
    </w:p>
    <w:p w:rsidR="0082258B" w:rsidRDefault="0082258B" w:rsidP="00B30DA3">
      <w:pPr>
        <w:jc w:val="both"/>
      </w:pPr>
      <w:r>
        <w:t>“El objetivo de este procedimiento es asegurar que tod</w:t>
      </w:r>
      <w:r w:rsidR="00B30DA3">
        <w:t xml:space="preserve">o el personal interno y externo </w:t>
      </w:r>
      <w:r>
        <w:t>conoce y aplica las medidas de seguridad establecidas por la empresa.</w:t>
      </w:r>
    </w:p>
    <w:p w:rsidR="0082258B" w:rsidRDefault="0082258B" w:rsidP="0082258B">
      <w:r>
        <w:t>Dentro de este procedimiento es necesario definir:</w:t>
      </w:r>
    </w:p>
    <w:p w:rsidR="0082258B" w:rsidRDefault="0082258B" w:rsidP="00B30DA3">
      <w:pPr>
        <w:jc w:val="both"/>
      </w:pPr>
      <w:r>
        <w:t>• Escenarios posibles (antes, durante y después de la contratación) y actividades a realizar.</w:t>
      </w:r>
    </w:p>
    <w:p w:rsidR="0082258B" w:rsidRDefault="0082258B" w:rsidP="0082258B">
      <w:r>
        <w:t>• Perfiles de usuario para cada área de la empresa con respecto a la seguridad.</w:t>
      </w:r>
    </w:p>
    <w:p w:rsidR="0082258B" w:rsidRDefault="0082258B" w:rsidP="0082258B">
      <w:r>
        <w:t>• Roles que intervienen en el proceso.</w:t>
      </w:r>
    </w:p>
    <w:p w:rsidR="0082258B" w:rsidRDefault="0082258B" w:rsidP="0082258B">
      <w:r>
        <w:t>• Responsabilidades de los roles.</w:t>
      </w:r>
    </w:p>
    <w:p w:rsidR="0082258B" w:rsidRDefault="0082258B" w:rsidP="0082258B">
      <w:r>
        <w:lastRenderedPageBreak/>
        <w:t xml:space="preserve">• Documentación y registros a generar. </w:t>
      </w:r>
    </w:p>
    <w:p w:rsidR="0082258B" w:rsidRDefault="0082258B" w:rsidP="0082258B">
      <w:r>
        <w:t>• Documentación y plantillas de referencia.</w:t>
      </w:r>
    </w:p>
    <w:p w:rsidR="0082258B" w:rsidRDefault="0082258B" w:rsidP="0082258B">
      <w:r>
        <w:t>La seguridad ligada a los recursos humanos se gestionará a tres niveles:</w:t>
      </w:r>
    </w:p>
    <w:p w:rsidR="0082258B" w:rsidRDefault="00B30DA3" w:rsidP="0082258B">
      <w:r>
        <w:t>1)</w:t>
      </w:r>
      <w:r w:rsidR="0082258B">
        <w:t xml:space="preserve"> Antes de la contratación.</w:t>
      </w:r>
    </w:p>
    <w:p w:rsidR="0082258B" w:rsidRDefault="0082258B" w:rsidP="00B30DA3">
      <w:pPr>
        <w:jc w:val="both"/>
      </w:pPr>
      <w:r>
        <w:t>Los responsables de cada área junto con la Dirección de la organización deben definir los</w:t>
      </w:r>
      <w:r w:rsidR="00B30DA3">
        <w:t xml:space="preserve"> </w:t>
      </w:r>
      <w:r>
        <w:t>perfiles de cualificación que definen las funciones y responsabilidades de seguridad de la</w:t>
      </w:r>
      <w:r w:rsidR="00B30DA3">
        <w:t xml:space="preserve"> </w:t>
      </w:r>
      <w:r>
        <w:t>organización, adecuados a los requisitos del puesto a ocupar, en los que se especificará las</w:t>
      </w:r>
      <w:r w:rsidR="00B30DA3">
        <w:t xml:space="preserve"> </w:t>
      </w:r>
      <w:r>
        <w:t>competencias que deben cubrir las personas que ocupen el puesto de trabajo en cuestión.</w:t>
      </w:r>
      <w:r w:rsidR="00B30DA3">
        <w:t xml:space="preserve"> </w:t>
      </w:r>
      <w:r>
        <w:t>La selección de personal se realizará siguiendo estos perfiles e informando de las</w:t>
      </w:r>
      <w:r w:rsidR="00B30DA3">
        <w:t xml:space="preserve"> </w:t>
      </w:r>
      <w:r>
        <w:t>obligaciones y responsabilidades al empleado, junto a los términos y condiciones de</w:t>
      </w:r>
      <w:r w:rsidR="00B30DA3">
        <w:t xml:space="preserve"> </w:t>
      </w:r>
      <w:r>
        <w:t>contratación.</w:t>
      </w:r>
    </w:p>
    <w:p w:rsidR="0082258B" w:rsidRDefault="00B30DA3" w:rsidP="0082258B">
      <w:r>
        <w:t>2)</w:t>
      </w:r>
      <w:r w:rsidR="0082258B">
        <w:t xml:space="preserve"> Durante la contratación.</w:t>
      </w:r>
    </w:p>
    <w:p w:rsidR="0082258B" w:rsidRDefault="0082258B" w:rsidP="00B30DA3">
      <w:pPr>
        <w:jc w:val="both"/>
      </w:pPr>
      <w:r>
        <w:t>Durante la vida laboral, todo el personal de la entidad deberá recibir una formación y</w:t>
      </w:r>
      <w:r w:rsidR="00B30DA3">
        <w:t xml:space="preserve"> concienciación adecuada y actualizada</w:t>
      </w:r>
      <w:r>
        <w:t xml:space="preserve"> de las políticas y procedimientos de seguridad,</w:t>
      </w:r>
      <w:r w:rsidR="00B30DA3">
        <w:t xml:space="preserve"> </w:t>
      </w:r>
      <w:r>
        <w:t>adaptadas según el puesto de trabajo y las necesidades de seguridad que vayan siendo</w:t>
      </w:r>
      <w:r w:rsidR="00B30DA3">
        <w:t xml:space="preserve"> </w:t>
      </w:r>
      <w:r>
        <w:t>detectadas por parte de los responsables del área al que pertenezca el empleado.</w:t>
      </w:r>
      <w:r w:rsidR="00B30DA3">
        <w:t xml:space="preserve"> </w:t>
      </w:r>
      <w:r>
        <w:t>La formación debe incluir requisitos de seguridad, responsabilidades legales y controles de</w:t>
      </w:r>
      <w:r w:rsidR="00B30DA3">
        <w:t xml:space="preserve"> </w:t>
      </w:r>
      <w:r>
        <w:t>negocio, así como formación en el uso correcto de los recursos de tratamiento de la</w:t>
      </w:r>
      <w:r w:rsidR="00B30DA3">
        <w:t xml:space="preserve"> </w:t>
      </w:r>
      <w:r>
        <w:t>información.</w:t>
      </w:r>
    </w:p>
    <w:p w:rsidR="0082258B" w:rsidRDefault="00B30DA3" w:rsidP="0082258B">
      <w:r>
        <w:t>3)</w:t>
      </w:r>
      <w:r w:rsidR="0082258B">
        <w:t xml:space="preserve"> Tras finalizar la contratación o el cambio de puesto de trabajo.</w:t>
      </w:r>
    </w:p>
    <w:p w:rsidR="0082258B" w:rsidRDefault="0082258B" w:rsidP="00B30DA3">
      <w:pPr>
        <w:jc w:val="both"/>
      </w:pPr>
      <w:r>
        <w:t>En los casos relacionados con el cese del puesto de trabajo, todos los empleados, contratistas</w:t>
      </w:r>
      <w:r w:rsidR="00B30DA3">
        <w:t xml:space="preserve"> </w:t>
      </w:r>
      <w:r>
        <w:t>y externos deben devolver todos los activos (componentes software, documentos</w:t>
      </w:r>
      <w:r w:rsidR="00B30DA3">
        <w:t xml:space="preserve"> </w:t>
      </w:r>
      <w:r>
        <w:t>corporativos y equipos prestados) de la organización que tengan en su posesión y estén</w:t>
      </w:r>
      <w:r w:rsidR="00B30DA3">
        <w:t xml:space="preserve"> </w:t>
      </w:r>
      <w:r>
        <w:t>relacionados con su empleo. Asimismo, se deberán revocar todos los privilegios al usuario</w:t>
      </w:r>
      <w:r w:rsidR="00B30DA3">
        <w:t xml:space="preserve"> </w:t>
      </w:r>
      <w:r>
        <w:t>cesado en todos los entornos de producción o accesibles desde el exterior de la organización.</w:t>
      </w:r>
      <w:r w:rsidR="00B30DA3">
        <w:t xml:space="preserve"> </w:t>
      </w:r>
      <w:r>
        <w:t>En los casos relacionados con el cambio de puesto de trabajo dentro de la organización el</w:t>
      </w:r>
      <w:r w:rsidR="00B30DA3">
        <w:t xml:space="preserve"> </w:t>
      </w:r>
      <w:r>
        <w:t>Administrador del Sistema deberá revocados todos los privilegios excesivos que el usuario</w:t>
      </w:r>
      <w:r w:rsidR="00B30DA3">
        <w:t xml:space="preserve"> </w:t>
      </w:r>
      <w:r>
        <w:t>tuviera en el puesto actual respect</w:t>
      </w:r>
      <w:r w:rsidR="00B30DA3">
        <w:t>o al nuevo puesto a desempeñar. ”</w:t>
      </w:r>
      <w:sdt>
        <w:sdtPr>
          <w:id w:val="-1918619023"/>
          <w:citation/>
        </w:sdtPr>
        <w:sdtContent>
          <w:r w:rsidR="00B30DA3">
            <w:fldChar w:fldCharType="begin"/>
          </w:r>
          <w:r w:rsidR="00B30DA3">
            <w:instrText xml:space="preserve">CITATION Cen14 \l 12298 </w:instrText>
          </w:r>
          <w:r w:rsidR="00B30DA3">
            <w:fldChar w:fldCharType="separate"/>
          </w:r>
          <w:r w:rsidR="00B30DA3">
            <w:rPr>
              <w:noProof/>
            </w:rPr>
            <w:t xml:space="preserve"> (celscam, 2014)</w:t>
          </w:r>
          <w:r w:rsidR="00B30DA3">
            <w:fldChar w:fldCharType="end"/>
          </w:r>
        </w:sdtContent>
      </w:sdt>
    </w:p>
    <w:p w:rsidR="00B30DA3" w:rsidRPr="0082258B" w:rsidRDefault="00B30DA3" w:rsidP="00B30DA3">
      <w:pPr>
        <w:jc w:val="both"/>
      </w:pPr>
    </w:p>
    <w:p w:rsidR="00D46BCB" w:rsidRDefault="00D46BCB" w:rsidP="00F82C29">
      <w:pPr>
        <w:pStyle w:val="Ttulo3"/>
      </w:pPr>
      <w:bookmarkStart w:id="36" w:name="_Toc399766995"/>
      <w:r>
        <w:lastRenderedPageBreak/>
        <w:t xml:space="preserve">4.4. </w:t>
      </w:r>
      <w:r w:rsidR="00B606C7" w:rsidRPr="00B606C7">
        <w:t>Seguridad Física y del Entorno</w:t>
      </w:r>
      <w:r>
        <w:t>.</w:t>
      </w:r>
      <w:r w:rsidR="00A25661">
        <w:t xml:space="preserve"> (Cláusula 9</w:t>
      </w:r>
      <w:r w:rsidR="00761CDD">
        <w:t>)</w:t>
      </w:r>
      <w:r w:rsidR="00761CDD" w:rsidRPr="002C2E68">
        <w:t>.</w:t>
      </w:r>
      <w:bookmarkEnd w:id="36"/>
    </w:p>
    <w:p w:rsidR="00B30DA3" w:rsidRDefault="00B30DA3" w:rsidP="00B30DA3">
      <w:pPr>
        <w:jc w:val="both"/>
      </w:pPr>
      <w:r>
        <w:t xml:space="preserve">“El objetivo de este procedimiento es proteger los recursos de tratamiento de la información crítica y sensible de la organización, a través de áreas restringidas y perímetros de seguridad definidos mediante adecuadas barreras de seguridad y controles de entrada. </w:t>
      </w:r>
    </w:p>
    <w:p w:rsidR="00B30DA3" w:rsidRDefault="00B30DA3" w:rsidP="00B30DA3">
      <w:pPr>
        <w:jc w:val="both"/>
      </w:pPr>
      <w:r>
        <w:t>Dentro de este procedimiento es necesario definir:</w:t>
      </w:r>
    </w:p>
    <w:p w:rsidR="00B30DA3" w:rsidRDefault="00B30DA3" w:rsidP="00B30DA3">
      <w:r>
        <w:t>• Elementos físicos y ambientales a proteger.</w:t>
      </w:r>
    </w:p>
    <w:p w:rsidR="00B30DA3" w:rsidRDefault="00B30DA3" w:rsidP="00B30DA3">
      <w:r>
        <w:t>• Medidas de protección.</w:t>
      </w:r>
    </w:p>
    <w:p w:rsidR="00B30DA3" w:rsidRDefault="00B30DA3" w:rsidP="00B30DA3">
      <w:r>
        <w:t>• Roles que intervienen en el proceso.</w:t>
      </w:r>
    </w:p>
    <w:p w:rsidR="00B30DA3" w:rsidRDefault="00B30DA3" w:rsidP="00B30DA3">
      <w:r>
        <w:t>• Responsabilidades de los roles.</w:t>
      </w:r>
    </w:p>
    <w:p w:rsidR="00B30DA3" w:rsidRDefault="00B30DA3" w:rsidP="00B30DA3">
      <w:r>
        <w:t>• Elementos a proteger.</w:t>
      </w:r>
    </w:p>
    <w:p w:rsidR="00B30DA3" w:rsidRDefault="00B30DA3" w:rsidP="00B30DA3">
      <w:r>
        <w:t>• Medidas de protección.</w:t>
      </w:r>
    </w:p>
    <w:p w:rsidR="00B30DA3" w:rsidRDefault="00B30DA3" w:rsidP="00B30DA3">
      <w:r>
        <w:t xml:space="preserve">• Documentación y registros a generar. </w:t>
      </w:r>
    </w:p>
    <w:p w:rsidR="00B30DA3" w:rsidRDefault="00B30DA3" w:rsidP="00B30DA3">
      <w:r>
        <w:t>• Documentación y plantillas de referencia.</w:t>
      </w:r>
    </w:p>
    <w:p w:rsidR="00B30DA3" w:rsidRDefault="00B30DA3" w:rsidP="00B30DA3">
      <w:r>
        <w:t>Dentro de las medidas principales a realizar para protección de los elementos físicos se encuentran:</w:t>
      </w:r>
    </w:p>
    <w:p w:rsidR="00B30DA3" w:rsidRDefault="00B30DA3" w:rsidP="00B30DA3">
      <w:r>
        <w:t>• Áreas Seguras.</w:t>
      </w:r>
    </w:p>
    <w:p w:rsidR="00B30DA3" w:rsidRDefault="00B30DA3" w:rsidP="00B30DA3">
      <w:pPr>
        <w:jc w:val="both"/>
      </w:pP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rsidR="00B30DA3" w:rsidRDefault="00B30DA3" w:rsidP="00B30DA3">
      <w:r>
        <w:t>◦ Definición de Áreas de Trabajo.</w:t>
      </w:r>
    </w:p>
    <w:p w:rsidR="00B30DA3" w:rsidRDefault="00B30DA3" w:rsidP="00B30DA3">
      <w:pPr>
        <w:jc w:val="both"/>
      </w:pPr>
      <w:r>
        <w:t>En función de la finalidad a la que se destinan los espacios o áreas de trabajo, se pueden establecer los siguientes tipos de áreas: públicas, internas, restringidas, etc.</w:t>
      </w:r>
    </w:p>
    <w:p w:rsidR="00B30DA3" w:rsidRDefault="00B30DA3" w:rsidP="00B30DA3">
      <w:r>
        <w:t xml:space="preserve">◦ Activos de Información. </w:t>
      </w:r>
    </w:p>
    <w:p w:rsidR="00B30DA3" w:rsidRDefault="00B30DA3" w:rsidP="00B30DA3">
      <w:pPr>
        <w:jc w:val="both"/>
      </w:pPr>
      <w:r>
        <w:lastRenderedPageBreak/>
        <w:t>Debe asegurarse la protección de los activos de la empresa, especialmente los de información: protegiendo los soportes extraíbles, los armarios y cajoneras, no dejando accesible ningún tipo de información clasificada como interna o confidencial, etc.</w:t>
      </w:r>
    </w:p>
    <w:p w:rsidR="00B30DA3" w:rsidRDefault="00B30DA3" w:rsidP="00B30DA3">
      <w:r>
        <w:t>• Protección de los Sistemas.</w:t>
      </w:r>
    </w:p>
    <w:p w:rsidR="00B30DA3" w:rsidRPr="00B30DA3" w:rsidRDefault="00B30DA3" w:rsidP="00F21264">
      <w:pPr>
        <w:jc w:val="both"/>
      </w:pPr>
      <w:r>
        <w:t>Prevenir la pérdida, daño, robo o el compromiso de los activos y la interrupción de las actividades de la organización: áreas seguras para servidores de aplicaciones, datos y redes, sistemas SAI para los sistemas clave de la empresa, protección de los sistemas o soportes a</w:t>
      </w:r>
      <w:r w:rsidR="009D60DD">
        <w:t xml:space="preserve"> </w:t>
      </w:r>
      <w:r>
        <w:t>extraer fuera de la organización, destrucción de los datos incluidos en soportes a desechar,</w:t>
      </w:r>
      <w:r w:rsidR="009D60DD">
        <w:t xml:space="preserve"> </w:t>
      </w:r>
      <w:r>
        <w:t>etiquetado y docume</w:t>
      </w:r>
      <w:r w:rsidR="00F21264">
        <w:t>ntado de equipos y cables, etc.”</w:t>
      </w:r>
      <w:sdt>
        <w:sdtPr>
          <w:id w:val="241071809"/>
          <w:citation/>
        </w:sdtPr>
        <w:sdtContent>
          <w:r w:rsidR="00F21264">
            <w:fldChar w:fldCharType="begin"/>
          </w:r>
          <w:r w:rsidR="00F21264">
            <w:instrText xml:space="preserve"> CITATION Cen14 \l 12298 </w:instrText>
          </w:r>
          <w:r w:rsidR="00F21264">
            <w:fldChar w:fldCharType="separate"/>
          </w:r>
          <w:r w:rsidR="00F21264">
            <w:rPr>
              <w:noProof/>
            </w:rPr>
            <w:t xml:space="preserve"> (celscam, 2014)</w:t>
          </w:r>
          <w:r w:rsidR="00F21264">
            <w:fldChar w:fldCharType="end"/>
          </w:r>
        </w:sdtContent>
      </w:sdt>
    </w:p>
    <w:p w:rsidR="00B606C7" w:rsidRDefault="00761CDD" w:rsidP="00F82C29">
      <w:pPr>
        <w:pStyle w:val="Ttulo3"/>
      </w:pPr>
      <w:bookmarkStart w:id="37" w:name="_Toc399766996"/>
      <w:r>
        <w:t xml:space="preserve">4.5. </w:t>
      </w:r>
      <w:r w:rsidR="00B606C7" w:rsidRPr="00B606C7">
        <w:t>Gestión de Comunicación y del entorno</w:t>
      </w:r>
      <w:r w:rsidR="00A25661">
        <w:t>. (Cláusula 10</w:t>
      </w:r>
      <w:r>
        <w:t>)</w:t>
      </w:r>
      <w:r w:rsidRPr="002C2E68">
        <w:t>.</w:t>
      </w:r>
      <w:bookmarkEnd w:id="37"/>
    </w:p>
    <w:p w:rsidR="00F21264" w:rsidRDefault="00F21264" w:rsidP="00F21264">
      <w:pPr>
        <w:jc w:val="both"/>
      </w:pPr>
      <w:r>
        <w:t xml:space="preserve">“El objetivo de este procedimiento es establecer las responsabilidades y procedimientos para la gestión y operación de todos los recursos de información. </w:t>
      </w:r>
    </w:p>
    <w:p w:rsidR="00F21264" w:rsidRDefault="00F21264" w:rsidP="00F21264">
      <w:pPr>
        <w:jc w:val="both"/>
      </w:pPr>
      <w:r>
        <w:t>Dentro de este procedimiento es necesario definir:</w:t>
      </w:r>
    </w:p>
    <w:p w:rsidR="00F21264" w:rsidRDefault="00F21264" w:rsidP="00F21264">
      <w:r>
        <w:t>• Tareas a realizar y periodicidad de las tareas.</w:t>
      </w:r>
    </w:p>
    <w:p w:rsidR="00F21264" w:rsidRDefault="00F21264" w:rsidP="00F21264">
      <w:r>
        <w:t>• Roles que intervienen en el proceso.</w:t>
      </w:r>
    </w:p>
    <w:p w:rsidR="00F21264" w:rsidRDefault="00F21264" w:rsidP="00F21264">
      <w:r>
        <w:t>• Responsabilidades de los roles.</w:t>
      </w:r>
    </w:p>
    <w:p w:rsidR="00F21264" w:rsidRDefault="00F21264" w:rsidP="00F21264">
      <w:r>
        <w:t>• Normas de uso de los recursos lógicos de la empresa.</w:t>
      </w:r>
    </w:p>
    <w:p w:rsidR="00F21264" w:rsidRDefault="00F21264" w:rsidP="00F21264">
      <w:r>
        <w:t xml:space="preserve">• Documentación y registros a generar. </w:t>
      </w:r>
    </w:p>
    <w:p w:rsidR="00F21264" w:rsidRDefault="00F21264" w:rsidP="00F21264">
      <w:r>
        <w:t>• Documentación y plantillas de referencia.</w:t>
      </w:r>
    </w:p>
    <w:p w:rsidR="00F21264" w:rsidRDefault="00F21264" w:rsidP="00F21264">
      <w:r>
        <w:t>Las áreas prioritarias que deben gestionarse dentro de este procedimiento son:</w:t>
      </w:r>
    </w:p>
    <w:p w:rsidR="00F21264" w:rsidRDefault="00F21264" w:rsidP="00F21264">
      <w:r>
        <w:t>• Actualización de los sistemas.</w:t>
      </w:r>
    </w:p>
    <w:p w:rsidR="00F21264" w:rsidRDefault="00F21264" w:rsidP="00F21264">
      <w:pPr>
        <w:jc w:val="both"/>
      </w:pPr>
      <w:r>
        <w:t>Es clave la correcta gestión de la actualización de los sistemas críticos de la empresa para asegurar su disponibilidad. Son especialmente sensibles a estos cambios son: servidores, aplicaciones de gestión, bases de datos, firewall, redes, etc.</w:t>
      </w:r>
    </w:p>
    <w:p w:rsidR="00F21264" w:rsidRDefault="00F21264" w:rsidP="00F21264">
      <w:r>
        <w:t>• Protección de los sistemas frente a código malicioso o descargable.</w:t>
      </w:r>
    </w:p>
    <w:p w:rsidR="00F21264" w:rsidRDefault="00F21264" w:rsidP="00F21264">
      <w:r>
        <w:lastRenderedPageBreak/>
        <w:t>Es clave proteger los sistemas frente a este tipo de ataques para asegurar su confidencialidad/integridad. Para ello se recurrirá a herramientas antivirus y actualizaciones de los sistemas.</w:t>
      </w:r>
    </w:p>
    <w:p w:rsidR="00F21264" w:rsidRDefault="00F21264" w:rsidP="00F21264">
      <w:r>
        <w:t>• Seguridad de las redes.</w:t>
      </w:r>
    </w:p>
    <w:p w:rsidR="00F21264" w:rsidRDefault="00F21264" w:rsidP="00F21264">
      <w:pPr>
        <w:jc w:val="both"/>
      </w:pPr>
      <w:r>
        <w:t xml:space="preserve">Es clave proteger las redes y comunicaciones de la organización para asegurar la confidencialidad/integridad/disponibilidad de los datos y sistemas de la empresa. Para ello es necesario implantar algún sistema cortafuegos y definir correctamente las reglas de acceso tanto de entrada como de salida a los sistemas, denegando por defecto todo lo que no esté explícitamente permitido. </w:t>
      </w:r>
    </w:p>
    <w:p w:rsidR="00F21264" w:rsidRDefault="00F21264" w:rsidP="00F21264">
      <w:pPr>
        <w:jc w:val="both"/>
      </w:pPr>
      <w:r>
        <w:t>Especial atención hay que tener en los accesos desde el exterior a los servicios y servidores de la empresa. En caso que sea necesario acceder desde el exterior a estos servicios por un trabajador deben definirse VPN e incluso controlar los equipos a través de reglas que equipos concretos pueden conectarse.</w:t>
      </w:r>
    </w:p>
    <w:p w:rsidR="00F21264" w:rsidRDefault="00F21264" w:rsidP="00F21264">
      <w:r>
        <w:t>Es recomendable a su vez:</w:t>
      </w:r>
    </w:p>
    <w:p w:rsidR="00F21264" w:rsidRDefault="00F21264" w:rsidP="00F21264">
      <w:pPr>
        <w:jc w:val="both"/>
      </w:pPr>
      <w:r>
        <w:t>◦ Realizar revisiones periódicas del material disponible: firewall, enrutadores, conmutadores, cableado, etc.</w:t>
      </w:r>
    </w:p>
    <w:p w:rsidR="00F21264" w:rsidRDefault="00F21264" w:rsidP="00F21264">
      <w:pPr>
        <w:jc w:val="both"/>
      </w:pPr>
      <w:r>
        <w:t>◦ Activar y revisar el visor de sucesos de los sistema críticos de la empresa de forma periódica. Para facilitar esta tarea es posible utilizar herramientas para monitorización de los sistemas o generar scripts para extraer información resumida de los logs de sistema.</w:t>
      </w:r>
    </w:p>
    <w:p w:rsidR="00F21264" w:rsidRDefault="00F21264" w:rsidP="00F21264">
      <w:pPr>
        <w:jc w:val="both"/>
      </w:pPr>
      <w:r>
        <w:t>• Registro de actividades.</w:t>
      </w:r>
    </w:p>
    <w:p w:rsidR="00F21264" w:rsidRDefault="00F21264" w:rsidP="00F21264">
      <w:pPr>
        <w:jc w:val="both"/>
      </w:pPr>
      <w:r>
        <w:t>Al igual que la monitorización de los sistemas críticos de la empresa puede ser necesario monitorizar el resto de recursos de la empresa: uso de la red, aplicaciones instaladas, inicio y fin de las sesiones de trabajo, acceso y-o modificación de información crítica, etc.</w:t>
      </w:r>
    </w:p>
    <w:p w:rsidR="00F21264" w:rsidRDefault="00F21264" w:rsidP="00F21264">
      <w:pPr>
        <w:jc w:val="both"/>
      </w:pP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rsidR="00F21264" w:rsidRDefault="00F21264" w:rsidP="00F21264">
      <w:pPr>
        <w:jc w:val="both"/>
      </w:pPr>
      <w:r>
        <w:t>• Copias de seguridad.</w:t>
      </w:r>
    </w:p>
    <w:p w:rsidR="00F21264" w:rsidRDefault="00F21264" w:rsidP="00F21264">
      <w:pPr>
        <w:jc w:val="both"/>
      </w:pPr>
      <w:r>
        <w:t xml:space="preserve">Es clave la correcta gestión de las copias de seguridad de la organización para poder asegurar la integridad/disponibilidad de los datos y los sistemas de la empresa. Es </w:t>
      </w:r>
      <w:r>
        <w:lastRenderedPageBreak/>
        <w:t>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rsidR="00F21264" w:rsidRDefault="00F21264" w:rsidP="00F21264">
      <w:pPr>
        <w:jc w:val="both"/>
      </w:pPr>
      <w:r>
        <w:t>◦ 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p>
    <w:p w:rsidR="00F21264" w:rsidRDefault="00F21264" w:rsidP="00F21264">
      <w:pPr>
        <w:jc w:val="both"/>
      </w:pPr>
      <w:r>
        <w:t>◦ Se almacenen las copias en lugar seguro. Es habitual que existan al menos dos niveles de copia. Una dentro de las oficinas de la empresa y otra fuera de la oficina.</w:t>
      </w:r>
    </w:p>
    <w:p w:rsidR="00F21264" w:rsidRDefault="00F21264" w:rsidP="00F21264">
      <w:pPr>
        <w:jc w:val="both"/>
      </w:pPr>
      <w:r>
        <w:t xml:space="preserve">◦ A la hora de realizar las copias hay diversas maneras de hacerlo, cada una con sus pros y contras. Es necesario que la empresa defina el tipo de copia de seguridad que se realizará. Pueden ser incrementales, completas, automatizadas o manuales, también puede realizarse una copia de los datos mediante herramientas de sincronización que solo realiza la copia cuando el fichero ha sido modificado en origen. </w:t>
      </w:r>
    </w:p>
    <w:p w:rsidR="00F21264" w:rsidRDefault="00F21264" w:rsidP="00F21264">
      <w:pPr>
        <w:jc w:val="both"/>
      </w:pPr>
      <w:r>
        <w:t>◦ Es necesario verificar que las copias finalizan correctamente y realizar pruebas de restauración periódicas para verificar que el sistema de respaldo funciona correctamente.</w:t>
      </w:r>
    </w:p>
    <w:p w:rsidR="00F21264" w:rsidRPr="00F21264" w:rsidRDefault="00F21264" w:rsidP="00F21264">
      <w:pPr>
        <w:jc w:val="both"/>
      </w:pPr>
      <w:r>
        <w:t>Existen diversas aplicaciones software libre para automatizar los backups: rsync, bacula, amanda, etc”</w:t>
      </w:r>
    </w:p>
    <w:p w:rsidR="00B606C7" w:rsidRDefault="00E81CC2" w:rsidP="00F82C29">
      <w:pPr>
        <w:pStyle w:val="Ttulo3"/>
      </w:pPr>
      <w:bookmarkStart w:id="38" w:name="_Toc399766997"/>
      <w:r>
        <w:t xml:space="preserve">4.6. </w:t>
      </w:r>
      <w:r w:rsidR="00B606C7" w:rsidRPr="00B606C7">
        <w:t>Control de Acceso.</w:t>
      </w:r>
      <w:r>
        <w:t xml:space="preserve"> (Cláusula 1</w:t>
      </w:r>
      <w:r w:rsidR="00A25661">
        <w:t>1</w:t>
      </w:r>
      <w:r>
        <w:t>)</w:t>
      </w:r>
      <w:r w:rsidRPr="002C2E68">
        <w:t>.</w:t>
      </w:r>
      <w:bookmarkEnd w:id="38"/>
    </w:p>
    <w:p w:rsidR="00F21264" w:rsidRDefault="00F21264" w:rsidP="001C19D5">
      <w:pPr>
        <w:jc w:val="both"/>
      </w:pPr>
      <w:r>
        <w:t xml:space="preserve">“El objetivo de este procedimientos es proteger los sistemas lógicos de la empresa para asegurarse que solo los usuarios definidos tenga acceso lógico a los datos y sistemas. </w:t>
      </w:r>
    </w:p>
    <w:p w:rsidR="00F21264" w:rsidRDefault="00F21264" w:rsidP="001C19D5">
      <w:pPr>
        <w:jc w:val="both"/>
      </w:pPr>
      <w:r>
        <w:t>Todos los sistemas de la empresa dispondrán de un sistema de autenticación de los usuarios, de forma general será a través de usuario y contraseña. Si bien pueden implantarse otros sistemas como son el uso de certificados digitales o tarjetas inteligentes, lectores de huella, etc</w:t>
      </w:r>
    </w:p>
    <w:p w:rsidR="00F21264" w:rsidRDefault="00F21264" w:rsidP="001C19D5">
      <w:pPr>
        <w:jc w:val="both"/>
      </w:pPr>
      <w:r>
        <w:t>Dentro de este procedimiento es necesario definir:</w:t>
      </w:r>
    </w:p>
    <w:p w:rsidR="00F21264" w:rsidRDefault="00F21264" w:rsidP="001C19D5">
      <w:pPr>
        <w:jc w:val="both"/>
      </w:pPr>
      <w:r>
        <w:t>• Niveles de control de acceso</w:t>
      </w:r>
    </w:p>
    <w:p w:rsidR="00F21264" w:rsidRDefault="00F21264" w:rsidP="001C19D5">
      <w:pPr>
        <w:jc w:val="both"/>
      </w:pPr>
      <w:r>
        <w:t>• Medidas de protección a implantar y tareas a realizar.</w:t>
      </w:r>
    </w:p>
    <w:p w:rsidR="00F21264" w:rsidRDefault="00F21264" w:rsidP="001C19D5">
      <w:pPr>
        <w:jc w:val="both"/>
      </w:pPr>
      <w:r>
        <w:lastRenderedPageBreak/>
        <w:t>• Roles que intervienen en el proceso.</w:t>
      </w:r>
    </w:p>
    <w:p w:rsidR="00F21264" w:rsidRDefault="00F21264" w:rsidP="001C19D5">
      <w:pPr>
        <w:jc w:val="both"/>
      </w:pPr>
      <w:r>
        <w:t>• Responsabilidades de los roles.</w:t>
      </w:r>
    </w:p>
    <w:p w:rsidR="00F21264" w:rsidRDefault="00F21264" w:rsidP="001C19D5">
      <w:pPr>
        <w:jc w:val="both"/>
      </w:pPr>
      <w:r>
        <w:t>• Normas de acceso lógico a los recursos de la empresa.</w:t>
      </w:r>
    </w:p>
    <w:p w:rsidR="00F21264" w:rsidRDefault="00F21264" w:rsidP="001C19D5">
      <w:pPr>
        <w:jc w:val="both"/>
      </w:pPr>
      <w:r>
        <w:t>• Normas para la creación y gestión de contraseñas.</w:t>
      </w:r>
    </w:p>
    <w:p w:rsidR="00F21264" w:rsidRDefault="00F21264" w:rsidP="001C19D5">
      <w:pPr>
        <w:jc w:val="both"/>
      </w:pPr>
      <w:r>
        <w:t>.• Documentación y registros a generar.</w:t>
      </w:r>
    </w:p>
    <w:p w:rsidR="00F21264" w:rsidRDefault="00F21264" w:rsidP="001C19D5">
      <w:pPr>
        <w:jc w:val="both"/>
      </w:pPr>
      <w:r>
        <w:t>.• Documentación y plantillas de referencia.</w:t>
      </w:r>
    </w:p>
    <w:p w:rsidR="00F21264" w:rsidRDefault="00F21264" w:rsidP="001C19D5">
      <w:pPr>
        <w:jc w:val="both"/>
      </w:pPr>
      <w:r>
        <w:t>Entre las actividades principales a realizar dentro de este procedimiento destacan:</w:t>
      </w:r>
    </w:p>
    <w:p w:rsidR="00F21264" w:rsidRDefault="00F21264" w:rsidP="001C19D5">
      <w:pPr>
        <w:jc w:val="both"/>
      </w:pPr>
      <w:r>
        <w:t xml:space="preserve">• Definición de los niveles de acceso. </w:t>
      </w:r>
    </w:p>
    <w:p w:rsidR="00F21264" w:rsidRDefault="00F21264" w:rsidP="001C19D5">
      <w:pPr>
        <w:jc w:val="both"/>
      </w:pPr>
      <w:r>
        <w:t xml:space="preserve">Los niveles de acceso lógico a los sistemas suelen ser habitualmente tres: red, sistema operativo y aplicación/datos. </w:t>
      </w:r>
    </w:p>
    <w:p w:rsidR="00F21264" w:rsidRDefault="00F21264" w:rsidP="001C19D5">
      <w:pPr>
        <w:jc w:val="both"/>
      </w:pPr>
      <w:r>
        <w:t>Para cada uno de los niveles es necesario definir explícitamente, especialmente a nivel de red 10, los recursos que serán controlados.</w:t>
      </w:r>
    </w:p>
    <w:p w:rsidR="00F21264" w:rsidRDefault="00F21264" w:rsidP="001C19D5">
      <w:pPr>
        <w:jc w:val="both"/>
      </w:pPr>
      <w:r>
        <w:t>• Definición de las medidas técnicas a implantar.</w:t>
      </w:r>
    </w:p>
    <w:p w:rsidR="00F21264" w:rsidRDefault="00F21264" w:rsidP="001C19D5">
      <w:pPr>
        <w:jc w:val="both"/>
      </w:pPr>
      <w:r>
        <w:t xml:space="preserve">Existen diversas medidas para controlar los accesos, la mayor parte de ellas a través de algún tipo de sistema de autenticación 11: ip/mac, usuario y contraseña, certificado o tarjeta inteligente, huella dactilar, token de seguridad, etc. </w:t>
      </w:r>
    </w:p>
    <w:p w:rsidR="00F21264" w:rsidRDefault="00F21264" w:rsidP="001C19D5">
      <w:pPr>
        <w:jc w:val="both"/>
      </w:pPr>
      <w:r>
        <w:t>A nivel de red existen otro tipo de medidas más allá de la autenticación, como puede ser la segregación de redes, filtrado de conexiones, enrutamiento, etc.</w:t>
      </w:r>
    </w:p>
    <w:p w:rsidR="00F21264" w:rsidRDefault="00F21264" w:rsidP="001C19D5">
      <w:pPr>
        <w:jc w:val="both"/>
      </w:pPr>
      <w:r>
        <w:t>• Definición de los permisos de acceso.</w:t>
      </w:r>
    </w:p>
    <w:p w:rsidR="00F21264" w:rsidRDefault="00F21264" w:rsidP="001C19D5">
      <w:pPr>
        <w:jc w:val="both"/>
      </w:pPr>
      <w:r>
        <w:t>La definición de los permisos de usuarios debe hacerse mediante roles o grupos, asignando a cada rol o grupo un conjunto de permisos sobre el acceso lógico a los sistemas; cada usuario estará asignado a un rol o grupo. Es recomendable seguir una política de mínimo privilegio” (need to know), en función de las necesidades de cada puesto de trabajo.</w:t>
      </w:r>
    </w:p>
    <w:p w:rsidR="00F21264" w:rsidRDefault="00F21264" w:rsidP="001C19D5">
      <w:pPr>
        <w:jc w:val="both"/>
      </w:pPr>
      <w:r>
        <w:t>• Definición y difusión de políticas de acceso.</w:t>
      </w:r>
    </w:p>
    <w:p w:rsidR="00F21264" w:rsidRDefault="00F21264" w:rsidP="001C19D5">
      <w:pPr>
        <w:jc w:val="both"/>
      </w:pPr>
      <w:r>
        <w:t>Algunas de las políticas básicas que deben definirse son la gestión de contraseñas y las políticas de acceso a datos. Estas políticas deben ser conocidas explícitamente por los empleados.</w:t>
      </w:r>
    </w:p>
    <w:p w:rsidR="00F21264" w:rsidRDefault="00F21264" w:rsidP="001C19D5">
      <w:pPr>
        <w:jc w:val="both"/>
      </w:pPr>
      <w:r>
        <w:lastRenderedPageBreak/>
        <w:t>También es habitual que se definan las sanciones por el incumplimiento de estas políticas.</w:t>
      </w:r>
    </w:p>
    <w:p w:rsidR="00F21264" w:rsidRDefault="00F21264" w:rsidP="001C19D5">
      <w:pPr>
        <w:jc w:val="both"/>
      </w:pPr>
      <w:r>
        <w:t>A la hora de implantar los niveles de acceso, como ya se ha indicado, se contempla:</w:t>
      </w:r>
    </w:p>
    <w:p w:rsidR="00F21264" w:rsidRDefault="00F21264" w:rsidP="001C19D5">
      <w:pPr>
        <w:jc w:val="both"/>
      </w:pPr>
      <w:r>
        <w:t>• Acceso a nivel de Red.</w:t>
      </w:r>
    </w:p>
    <w:p w:rsidR="00F21264" w:rsidRDefault="00F21264" w:rsidP="001C19D5">
      <w:pPr>
        <w:jc w:val="both"/>
      </w:pPr>
      <w:r>
        <w:t>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rsidR="00F21264" w:rsidRDefault="00F21264" w:rsidP="001C19D5">
      <w:pPr>
        <w:jc w:val="both"/>
      </w:pPr>
      <w:r>
        <w:t>• Acceso a nivel de sistema operativo.</w:t>
      </w:r>
    </w:p>
    <w:p w:rsidR="00F21264" w:rsidRDefault="00F21264" w:rsidP="001C19D5">
      <w:pPr>
        <w:jc w:val="both"/>
      </w:pPr>
      <w:r>
        <w:t>Segundo nivel de control de acceso que permite a los empleados utilizar los sistemas</w:t>
      </w:r>
      <w:r w:rsidR="001C19D5">
        <w:t xml:space="preserve"> </w:t>
      </w:r>
      <w:r>
        <w:t xml:space="preserve">operativos de la red. </w:t>
      </w:r>
    </w:p>
    <w:p w:rsidR="00F21264" w:rsidRDefault="00F21264" w:rsidP="001C19D5">
      <w:pPr>
        <w:jc w:val="both"/>
      </w:pPr>
      <w:r>
        <w:t>• Acceso a nivel de aplicaciones y datos.</w:t>
      </w:r>
    </w:p>
    <w:p w:rsidR="00F21264" w:rsidRDefault="00F21264" w:rsidP="001C19D5">
      <w:pPr>
        <w:jc w:val="both"/>
      </w:pPr>
      <w:r>
        <w:t>Tercer nivel en el control de acceso al sistema de información de GRUPO AMIAB. Se debe</w:t>
      </w:r>
      <w:r w:rsidR="001C19D5">
        <w:t xml:space="preserve"> </w:t>
      </w:r>
      <w:r>
        <w:t>definir una política de control de acceso de los usuarios para prevenir el acceso no</w:t>
      </w:r>
      <w:r w:rsidR="001C19D5">
        <w:t xml:space="preserve"> </w:t>
      </w:r>
      <w:r>
        <w:t>autorizado a la información y a las aplicaciones.</w:t>
      </w:r>
    </w:p>
    <w:p w:rsidR="00F21264" w:rsidRDefault="00F21264" w:rsidP="001C19D5">
      <w:pPr>
        <w:jc w:val="both"/>
      </w:pPr>
      <w:r>
        <w:t>En cuanto a la política de contraseñas los principales elementos a tener en cuenta para su correcta</w:t>
      </w:r>
      <w:r w:rsidR="001C19D5">
        <w:t xml:space="preserve"> </w:t>
      </w:r>
      <w:r>
        <w:t>gestión son:</w:t>
      </w:r>
    </w:p>
    <w:p w:rsidR="00F21264" w:rsidRDefault="00F21264" w:rsidP="001C19D5">
      <w:pPr>
        <w:jc w:val="both"/>
      </w:pPr>
      <w:r>
        <w:t>• Contraseñas fuertes: más de 6 u 8 caracteres, incluir números, letras, números y caracteres</w:t>
      </w:r>
      <w:r w:rsidR="001C19D5">
        <w:t xml:space="preserve"> </w:t>
      </w:r>
      <w:r>
        <w:t>no habituales.</w:t>
      </w:r>
    </w:p>
    <w:p w:rsidR="00F21264" w:rsidRDefault="00F21264" w:rsidP="001C19D5">
      <w:pPr>
        <w:jc w:val="both"/>
      </w:pPr>
      <w:r>
        <w:t>• Renovación periódica de las contraseñas.</w:t>
      </w:r>
    </w:p>
    <w:p w:rsidR="00F21264" w:rsidRDefault="00F21264" w:rsidP="001C19D5">
      <w:pPr>
        <w:jc w:val="both"/>
      </w:pPr>
      <w:r>
        <w:t>• No revelación de las contraseñas.</w:t>
      </w:r>
    </w:p>
    <w:p w:rsidR="00F21264" w:rsidRDefault="00F21264" w:rsidP="001C19D5">
      <w:pPr>
        <w:jc w:val="both"/>
      </w:pPr>
      <w:r>
        <w:t>• Bloqueo de los equipo cuando no vayan a ser usado.</w:t>
      </w:r>
    </w:p>
    <w:p w:rsidR="00F21264" w:rsidRPr="00F21264" w:rsidRDefault="00F21264" w:rsidP="001C19D5">
      <w:pPr>
        <w:jc w:val="both"/>
      </w:pPr>
      <w:r>
        <w:t>• Almacenamiento seguro. No escribir las contraseñas en post-it o papel, no almacenar en los</w:t>
      </w:r>
      <w:r w:rsidR="001C19D5">
        <w:t xml:space="preserve"> </w:t>
      </w:r>
      <w:r>
        <w:t xml:space="preserve">navegadores, no revelar nunca </w:t>
      </w:r>
      <w:r w:rsidR="001C19D5">
        <w:t>la contraseña</w:t>
      </w:r>
      <w:r>
        <w:t xml:space="preserve"> a otro usuario, etc En este caso la mejor</w:t>
      </w:r>
      <w:r w:rsidR="001C19D5">
        <w:t xml:space="preserve"> </w:t>
      </w:r>
      <w:r>
        <w:t>opción es utilizar una herramienta de gestión de contraseñas.</w:t>
      </w:r>
      <w:r w:rsidR="001C19D5">
        <w:t>”</w:t>
      </w:r>
      <w:sdt>
        <w:sdtPr>
          <w:id w:val="1817222227"/>
          <w:citation/>
        </w:sdtPr>
        <w:sdtContent>
          <w:r w:rsidR="001C19D5">
            <w:fldChar w:fldCharType="begin"/>
          </w:r>
          <w:r w:rsidR="001C19D5">
            <w:instrText xml:space="preserve"> CITATION Cen14 \l 12298 </w:instrText>
          </w:r>
          <w:r w:rsidR="001C19D5">
            <w:fldChar w:fldCharType="separate"/>
          </w:r>
          <w:r w:rsidR="001C19D5">
            <w:rPr>
              <w:noProof/>
            </w:rPr>
            <w:t xml:space="preserve"> (celscam, 2014)</w:t>
          </w:r>
          <w:r w:rsidR="001C19D5">
            <w:fldChar w:fldCharType="end"/>
          </w:r>
        </w:sdtContent>
      </w:sdt>
    </w:p>
    <w:p w:rsidR="00B606C7" w:rsidRDefault="006A2D2A" w:rsidP="00F82C29">
      <w:pPr>
        <w:pStyle w:val="Ttulo3"/>
      </w:pPr>
      <w:bookmarkStart w:id="39" w:name="_Toc399766998"/>
      <w:r>
        <w:t xml:space="preserve">4.7. </w:t>
      </w:r>
      <w:r w:rsidR="00B606C7" w:rsidRPr="00B606C7">
        <w:t>Adquisición, Desarrollo y Mantenimiento de Sistemas de Información.</w:t>
      </w:r>
      <w:r>
        <w:t xml:space="preserve"> (Cláusula 12)</w:t>
      </w:r>
      <w:r w:rsidRPr="002C2E68">
        <w:t>.</w:t>
      </w:r>
      <w:bookmarkEnd w:id="39"/>
    </w:p>
    <w:p w:rsidR="001C19D5" w:rsidRDefault="00E45F9F" w:rsidP="001C19D5">
      <w:pPr>
        <w:jc w:val="both"/>
      </w:pPr>
      <w:r>
        <w:t>“</w:t>
      </w:r>
      <w:r w:rsidR="001C19D5">
        <w:t xml:space="preserve">El proceso de adquisición consiste de varios pasos dirigidos a obtener los equipos y los programas de tecnología de información que puedan satisfacer las necesidades de la </w:t>
      </w:r>
      <w:r w:rsidR="001C19D5">
        <w:lastRenderedPageBreak/>
        <w:t>entidad, a un costo razonable. Mediante este proceso se analizan y se identifican las necesidades a ser atendidas y la forma de atender las mismas.</w:t>
      </w:r>
    </w:p>
    <w:p w:rsidR="001C19D5" w:rsidRDefault="001C19D5" w:rsidP="001C19D5">
      <w:pPr>
        <w:pStyle w:val="Prrafodelista"/>
        <w:numPr>
          <w:ilvl w:val="0"/>
          <w:numId w:val="14"/>
        </w:numPr>
        <w:jc w:val="both"/>
      </w:pPr>
      <w:r w:rsidRPr="001C19D5">
        <w:t>Estudio de Necesidades</w:t>
      </w:r>
      <w:r>
        <w:t>.</w:t>
      </w:r>
    </w:p>
    <w:p w:rsidR="001C19D5" w:rsidRDefault="001C19D5" w:rsidP="001C19D5">
      <w:pPr>
        <w:pStyle w:val="Prrafodelista"/>
        <w:numPr>
          <w:ilvl w:val="0"/>
          <w:numId w:val="14"/>
        </w:numPr>
        <w:jc w:val="both"/>
      </w:pPr>
      <w:r w:rsidRPr="001C19D5">
        <w:t>Plan de Desarrollo Tecnológico</w:t>
      </w:r>
      <w:r>
        <w:t>.</w:t>
      </w:r>
    </w:p>
    <w:p w:rsidR="001C19D5" w:rsidRDefault="001C19D5" w:rsidP="007E5641">
      <w:pPr>
        <w:pStyle w:val="Prrafodelista"/>
        <w:numPr>
          <w:ilvl w:val="0"/>
          <w:numId w:val="14"/>
        </w:numPr>
        <w:jc w:val="both"/>
      </w:pPr>
      <w:r>
        <w:t>Desarrollo o Adquisición de Programas y de Otros Componentes de Programación.</w:t>
      </w:r>
    </w:p>
    <w:p w:rsidR="001C19D5" w:rsidRDefault="001C19D5" w:rsidP="001C19D5">
      <w:pPr>
        <w:pStyle w:val="Prrafodelista"/>
        <w:numPr>
          <w:ilvl w:val="0"/>
          <w:numId w:val="14"/>
        </w:numPr>
        <w:jc w:val="both"/>
      </w:pPr>
      <w:r w:rsidRPr="001C19D5">
        <w:t>Adquisición de Equipo y Componentes para la Red</w:t>
      </w:r>
      <w:r>
        <w:t>.</w:t>
      </w:r>
    </w:p>
    <w:p w:rsidR="001C19D5" w:rsidRDefault="001C19D5" w:rsidP="001C19D5">
      <w:pPr>
        <w:pStyle w:val="Prrafodelista"/>
        <w:numPr>
          <w:ilvl w:val="0"/>
          <w:numId w:val="14"/>
        </w:numPr>
        <w:jc w:val="both"/>
      </w:pPr>
      <w:r w:rsidRPr="001C19D5">
        <w:t>Solicitud de Propuestas y Contratación</w:t>
      </w:r>
      <w:r>
        <w:t>.</w:t>
      </w:r>
    </w:p>
    <w:p w:rsidR="001C19D5" w:rsidRDefault="00E45F9F" w:rsidP="00E45F9F">
      <w:pPr>
        <w:pStyle w:val="Prrafodelista"/>
        <w:numPr>
          <w:ilvl w:val="0"/>
          <w:numId w:val="14"/>
        </w:numPr>
        <w:jc w:val="both"/>
      </w:pPr>
      <w:r w:rsidRPr="00E45F9F">
        <w:t>Asignación de un Administrador de Proyecto</w:t>
      </w:r>
      <w:r>
        <w:t>.</w:t>
      </w:r>
    </w:p>
    <w:p w:rsidR="00E45F9F" w:rsidRPr="001C19D5" w:rsidRDefault="00E45F9F" w:rsidP="00E45F9F">
      <w:pPr>
        <w:pStyle w:val="Prrafodelista"/>
        <w:numPr>
          <w:ilvl w:val="0"/>
          <w:numId w:val="14"/>
        </w:numPr>
        <w:jc w:val="both"/>
      </w:pPr>
      <w:r>
        <w:t xml:space="preserve">Desarrollo de Portales (Páginas Web) para Proveer la Integración y la Publicación de Transacciones Electrónicas.” </w:t>
      </w:r>
      <w:sdt>
        <w:sdtPr>
          <w:id w:val="-820495886"/>
          <w:citation/>
        </w:sdtPr>
        <w:sdtContent>
          <w:r>
            <w:fldChar w:fldCharType="begin"/>
          </w:r>
          <w:r>
            <w:instrText xml:space="preserve"> CITATION Man06 \l 12298 </w:instrText>
          </w:r>
          <w:r>
            <w:fldChar w:fldCharType="separate"/>
          </w:r>
          <w:r>
            <w:rPr>
              <w:noProof/>
            </w:rPr>
            <w:t>(Saldaña, 2006)</w:t>
          </w:r>
          <w:r>
            <w:fldChar w:fldCharType="end"/>
          </w:r>
        </w:sdtContent>
      </w:sdt>
    </w:p>
    <w:p w:rsidR="00B606C7" w:rsidRDefault="006A2D2A" w:rsidP="00F82C29">
      <w:pPr>
        <w:pStyle w:val="Ttulo3"/>
      </w:pPr>
      <w:bookmarkStart w:id="40" w:name="_Toc399766999"/>
      <w:r>
        <w:t xml:space="preserve">4.8. </w:t>
      </w:r>
      <w:r w:rsidR="00B606C7" w:rsidRPr="00B606C7">
        <w:t>Gestión de Incidentes en la Seguridad de la Información.</w:t>
      </w:r>
      <w:r>
        <w:t xml:space="preserve"> (Cláusula 13)</w:t>
      </w:r>
      <w:r w:rsidRPr="002C2E68">
        <w:t>.</w:t>
      </w:r>
      <w:bookmarkEnd w:id="40"/>
    </w:p>
    <w:p w:rsidR="001C19D5" w:rsidRDefault="001C19D5" w:rsidP="001C19D5">
      <w:pPr>
        <w:jc w:val="both"/>
      </w:pPr>
      <w:r>
        <w:t>El objetivo de la Gestión de Incidencias es resolver de la manera más rápida y eficaz posible, cualquier incidente o no conformidad relacionada con la seguridad de los sistemas.</w:t>
      </w:r>
    </w:p>
    <w:p w:rsidR="001C19D5" w:rsidRDefault="001C19D5" w:rsidP="001C19D5">
      <w:r>
        <w:t>Dentro del procedimiento es necesario definir:</w:t>
      </w:r>
    </w:p>
    <w:p w:rsidR="001C19D5" w:rsidRDefault="001C19D5" w:rsidP="001C19D5">
      <w:r>
        <w:t>• Fases y actividades a realizar para la gestión de Incidencias. Flujo básico de una incidencia:</w:t>
      </w:r>
    </w:p>
    <w:p w:rsidR="001C19D5" w:rsidRDefault="001C19D5" w:rsidP="001C19D5">
      <w:r>
        <w:t>Registro, Clasificación, Diagnóstico y Resolución.</w:t>
      </w:r>
    </w:p>
    <w:p w:rsidR="001C19D5" w:rsidRDefault="001C19D5" w:rsidP="001C19D5">
      <w:r>
        <w:t>• Roles que intervienen en el proceso</w:t>
      </w:r>
    </w:p>
    <w:p w:rsidR="001C19D5" w:rsidRDefault="001C19D5" w:rsidP="001C19D5">
      <w:r>
        <w:t>• Responsabilidades de los roles.</w:t>
      </w:r>
    </w:p>
    <w:p w:rsidR="001C19D5" w:rsidRDefault="001C19D5" w:rsidP="001C19D5">
      <w:r>
        <w:t>• Sistema de clasificación de incidencias: niveles de incidencias y criticidad.</w:t>
      </w:r>
    </w:p>
    <w:p w:rsidR="001C19D5" w:rsidRDefault="001C19D5" w:rsidP="001C19D5">
      <w:r>
        <w:t>• Estructura del registro de incidencias: campos para documentar la incidencia.</w:t>
      </w:r>
    </w:p>
    <w:p w:rsidR="001C19D5" w:rsidRDefault="001C19D5" w:rsidP="001C19D5">
      <w:r>
        <w:t>• Documentación y registros a generar.</w:t>
      </w:r>
    </w:p>
    <w:p w:rsidR="001C19D5" w:rsidRDefault="001C19D5" w:rsidP="001C19D5">
      <w:r>
        <w:t>• Documentación y plantillas de referencia.</w:t>
      </w:r>
    </w:p>
    <w:p w:rsidR="001C19D5" w:rsidRDefault="001C19D5" w:rsidP="001C19D5">
      <w:r>
        <w:t>Este procedimiento puede estar integrado dentro del procedimiento general de gestión de incidencias implantado en la empresa.</w:t>
      </w:r>
    </w:p>
    <w:p w:rsidR="001C19D5" w:rsidRDefault="001C19D5" w:rsidP="001C19D5">
      <w:pPr>
        <w:jc w:val="both"/>
      </w:pPr>
      <w:r>
        <w:lastRenderedPageBreak/>
        <w:t>Debe existir un teléfono de emergencia o persona de contacto para la atención de incidencias que se utilizará siempre que los canales habituales dejen de estar operativos.</w:t>
      </w:r>
    </w:p>
    <w:p w:rsidR="001C19D5" w:rsidRDefault="001C19D5" w:rsidP="001C19D5">
      <w:r>
        <w:t>A continuación se incluyen algunos ejemplos de incidencias de seguridad:</w:t>
      </w:r>
    </w:p>
    <w:p w:rsidR="001C19D5" w:rsidRDefault="001C19D5" w:rsidP="001C19D5">
      <w:r>
        <w:t>• Pérdida de servicio, equipos o instalaciones</w:t>
      </w:r>
    </w:p>
    <w:p w:rsidR="001C19D5" w:rsidRDefault="001C19D5" w:rsidP="001C19D5">
      <w:r>
        <w:t>• Fallos o sobrecargas del sistema</w:t>
      </w:r>
    </w:p>
    <w:p w:rsidR="001C19D5" w:rsidRDefault="001C19D5" w:rsidP="001C19D5">
      <w:r>
        <w:t>• Incumplimiento de políticas o directrices</w:t>
      </w:r>
    </w:p>
    <w:p w:rsidR="001C19D5" w:rsidRDefault="001C19D5" w:rsidP="001C19D5">
      <w:r>
        <w:t>• Incumplimientos de los acuerdos de seguridad física</w:t>
      </w:r>
    </w:p>
    <w:p w:rsidR="001C19D5" w:rsidRDefault="001C19D5" w:rsidP="001C19D5">
      <w:r>
        <w:t>• Cambios del sistema no controlados</w:t>
      </w:r>
    </w:p>
    <w:p w:rsidR="001C19D5" w:rsidRDefault="001C19D5" w:rsidP="001C19D5">
      <w:r>
        <w:t>• Fallos del software o del hardware</w:t>
      </w:r>
    </w:p>
    <w:p w:rsidR="001C19D5" w:rsidRDefault="001C19D5" w:rsidP="001C19D5">
      <w:r>
        <w:t>• Violaciones de acceso</w:t>
      </w:r>
    </w:p>
    <w:p w:rsidR="001C19D5" w:rsidRDefault="001C19D5" w:rsidP="001C19D5">
      <w:r>
        <w:t>• Eventos que afecten a la identificación y autenticación de los usuarios</w:t>
      </w:r>
    </w:p>
    <w:p w:rsidR="001C19D5" w:rsidRDefault="001C19D5" w:rsidP="001C19D5">
      <w:r>
        <w:t>• Eventos que afecten a los derechos de acceso a los datos</w:t>
      </w:r>
    </w:p>
    <w:p w:rsidR="001C19D5" w:rsidRDefault="001C19D5" w:rsidP="001C19D5">
      <w:r>
        <w:t>• Eventos que afecten a los procedimientos de copias de seguridad y recuperación.</w:t>
      </w:r>
    </w:p>
    <w:p w:rsidR="001C19D5" w:rsidRPr="001C19D5" w:rsidRDefault="001C19D5" w:rsidP="001C19D5">
      <w:pPr>
        <w:jc w:val="both"/>
      </w:pPr>
      <w:r>
        <w:t>• Incidencias que afecten a la gestión de soportes. “</w:t>
      </w:r>
      <w:sdt>
        <w:sdtPr>
          <w:id w:val="-1375921068"/>
          <w:citation/>
        </w:sdtPr>
        <w:sdtContent>
          <w:r>
            <w:fldChar w:fldCharType="begin"/>
          </w:r>
          <w:r>
            <w:instrText xml:space="preserve"> CITATION Cen14 \l 12298 </w:instrText>
          </w:r>
          <w:r>
            <w:fldChar w:fldCharType="separate"/>
          </w:r>
          <w:r>
            <w:rPr>
              <w:noProof/>
            </w:rPr>
            <w:t xml:space="preserve"> (celscam, 2014)</w:t>
          </w:r>
          <w:r>
            <w:fldChar w:fldCharType="end"/>
          </w:r>
        </w:sdtContent>
      </w:sdt>
    </w:p>
    <w:p w:rsidR="00B606C7" w:rsidRDefault="006A2D2A" w:rsidP="00F82C29">
      <w:pPr>
        <w:pStyle w:val="Ttulo3"/>
      </w:pPr>
      <w:bookmarkStart w:id="41" w:name="_Toc399767000"/>
      <w:r>
        <w:t xml:space="preserve">4.9. </w:t>
      </w:r>
      <w:r w:rsidR="00B606C7" w:rsidRPr="00B606C7">
        <w:t>Gestión de la Continuidad del Negocio.</w:t>
      </w:r>
      <w:r>
        <w:t xml:space="preserve"> (Cláusula 14)</w:t>
      </w:r>
      <w:r w:rsidRPr="002C2E68">
        <w:t>.</w:t>
      </w:r>
      <w:bookmarkEnd w:id="41"/>
    </w:p>
    <w:p w:rsidR="00E45F9F" w:rsidRDefault="00E45F9F" w:rsidP="00E45F9F">
      <w:r>
        <w:t>“</w:t>
      </w:r>
      <w:r w:rsidRPr="00E45F9F">
        <w:rPr>
          <w:b/>
          <w:i/>
        </w:rPr>
        <w:t>Generalidades</w:t>
      </w:r>
      <w:r>
        <w:t>: La administración de la continuidad de las actividades es un proceso crítico que debe involucrar a todos los niveles del Organismo.</w:t>
      </w:r>
    </w:p>
    <w:p w:rsidR="00E45F9F" w:rsidRDefault="00E45F9F" w:rsidP="00E45F9F">
      <w:pPr>
        <w:jc w:val="both"/>
      </w:pPr>
      <w:r>
        <w:t>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incluir necesariamente controles destinados a  identificar y reducir riesgos, atenuar las consecuencias de eventuales interrupciones de las actividades  del organismo y asegurar la reanudación oportuna de las operaciones indispensables.</w:t>
      </w:r>
    </w:p>
    <w:p w:rsidR="00E45F9F" w:rsidRDefault="00E45F9F" w:rsidP="00A6456D">
      <w:pPr>
        <w:jc w:val="both"/>
      </w:pPr>
      <w:r w:rsidRPr="00E45F9F">
        <w:rPr>
          <w:b/>
          <w:i/>
        </w:rPr>
        <w:t>Objetivo</w:t>
      </w:r>
      <w:r>
        <w:t xml:space="preserve">: Minimizar los efectos de las posibles interrupciones de las actividades normales del Organismo (sean éstas resultado de desastres naturales, accidentes, fallas en el equipamiento, acciones deliberadas u otros hechos) y proteger los procesos </w:t>
      </w:r>
      <w:r>
        <w:lastRenderedPageBreak/>
        <w:t>críticos mediante una combinación de controles preventivos y  acciones de recuperación. Analizar las consecuencias de la interrupción del servicio y tomar las medidas correspondientes para la  prevención de hechos similares en el futuro.</w:t>
      </w:r>
    </w:p>
    <w:p w:rsidR="00E45F9F" w:rsidRDefault="00E45F9F" w:rsidP="00A6456D">
      <w:pPr>
        <w:jc w:val="both"/>
      </w:pPr>
      <w:r>
        <w:t>Maximizar la efectividad de las operaciones de contingencia del Organismo con el establecimiento de  planes que incluyan al menos las siguientes etapas:</w:t>
      </w:r>
    </w:p>
    <w:p w:rsidR="00E45F9F" w:rsidRDefault="00E45F9F" w:rsidP="00A6456D">
      <w:pPr>
        <w:jc w:val="both"/>
      </w:pPr>
      <w:r>
        <w:t>a) Notificación / Activación: Consistente en la detección y determinación del daño y la activación  del plan.</w:t>
      </w:r>
    </w:p>
    <w:p w:rsidR="00E45F9F" w:rsidRDefault="00E45F9F" w:rsidP="00A6456D">
      <w:pPr>
        <w:jc w:val="both"/>
      </w:pPr>
      <w:r>
        <w:t>b) Reanudación: Consistente en la restauración temporal de las operaciones y recuperación del daño producido al sistema original.</w:t>
      </w:r>
    </w:p>
    <w:p w:rsidR="00E45F9F" w:rsidRDefault="00E45F9F" w:rsidP="00A6456D">
      <w:pPr>
        <w:jc w:val="both"/>
      </w:pPr>
      <w:r>
        <w:t>c) Recuperación: Consistente en la restauración de las capacidades de proceso del sistema a las  condiciones de operación normales.</w:t>
      </w:r>
    </w:p>
    <w:p w:rsidR="00E45F9F" w:rsidRPr="00E45F9F" w:rsidRDefault="00E45F9F" w:rsidP="00A6456D">
      <w:pPr>
        <w:jc w:val="both"/>
      </w:pPr>
      <w:r>
        <w:t>Asegurar la coordinación con el personal del Organismo y los contactos externos que participarán”</w:t>
      </w:r>
      <w:sdt>
        <w:sdtPr>
          <w:id w:val="1283851373"/>
          <w:citation/>
        </w:sdtPr>
        <w:sdtContent>
          <w:r w:rsidR="001A3DE1">
            <w:fldChar w:fldCharType="begin"/>
          </w:r>
          <w:r w:rsidR="001A3DE1">
            <w:instrText xml:space="preserve"> CITATION Ped12 \l 12298 </w:instrText>
          </w:r>
          <w:r w:rsidR="001A3DE1">
            <w:fldChar w:fldCharType="separate"/>
          </w:r>
          <w:r w:rsidR="001A3DE1">
            <w:rPr>
              <w:noProof/>
            </w:rPr>
            <w:t xml:space="preserve"> (Janices, 2012)</w:t>
          </w:r>
          <w:r w:rsidR="001A3DE1">
            <w:fldChar w:fldCharType="end"/>
          </w:r>
        </w:sdtContent>
      </w:sdt>
    </w:p>
    <w:p w:rsidR="00AA781C" w:rsidRDefault="006A2D2A" w:rsidP="00F82C29">
      <w:pPr>
        <w:pStyle w:val="Ttulo3"/>
      </w:pPr>
      <w:bookmarkStart w:id="42" w:name="_Toc399767001"/>
      <w:r>
        <w:t xml:space="preserve">4.10. </w:t>
      </w:r>
      <w:r w:rsidR="00B606C7" w:rsidRPr="00B606C7">
        <w:t>Cumplimiento.</w:t>
      </w:r>
      <w:r>
        <w:t xml:space="preserve"> (Cláusula 15)</w:t>
      </w:r>
      <w:r w:rsidRPr="002C2E68">
        <w:t>.</w:t>
      </w:r>
      <w:bookmarkEnd w:id="42"/>
    </w:p>
    <w:p w:rsidR="001C19D5" w:rsidRDefault="001C19D5" w:rsidP="001C19D5">
      <w:r>
        <w:t>“El objetivo de este procedimientos es identificar los requisitos legales, reglamentarios y contractuales de seguridad a los que están sujetos los sistemas de información.</w:t>
      </w:r>
    </w:p>
    <w:p w:rsidR="001C19D5" w:rsidRDefault="001C19D5" w:rsidP="001C19D5">
      <w:r>
        <w:t>Dentro del procedimiento es necesario definir:</w:t>
      </w:r>
    </w:p>
    <w:p w:rsidR="001C19D5" w:rsidRDefault="001C19D5" w:rsidP="001C19D5">
      <w:r>
        <w:t>• Requisitos legales a cumplir.</w:t>
      </w:r>
    </w:p>
    <w:p w:rsidR="001C19D5" w:rsidRDefault="001C19D5" w:rsidP="001C19D5">
      <w:r>
        <w:t>• Tareas a realizar para cumplir los requisitos legales</w:t>
      </w:r>
    </w:p>
    <w:p w:rsidR="001C19D5" w:rsidRDefault="001C19D5" w:rsidP="001C19D5">
      <w:r>
        <w:t>• Roles que intervienen en el proceso</w:t>
      </w:r>
    </w:p>
    <w:p w:rsidR="001C19D5" w:rsidRDefault="001C19D5" w:rsidP="001C19D5">
      <w:r>
        <w:t>• Responsabilidades de los roles.</w:t>
      </w:r>
    </w:p>
    <w:p w:rsidR="001C19D5" w:rsidRDefault="001C19D5" w:rsidP="001C19D5">
      <w:r>
        <w:t>• Documentación y registros a generar.</w:t>
      </w:r>
    </w:p>
    <w:p w:rsidR="001C19D5" w:rsidRDefault="001C19D5" w:rsidP="001C19D5">
      <w:r>
        <w:t>• Documentación y plantillas de referencia.</w:t>
      </w:r>
    </w:p>
    <w:p w:rsidR="001C19D5" w:rsidRDefault="001C19D5" w:rsidP="001C19D5">
      <w:r>
        <w:t>Los principales requisitos legales en el marco de la regulación española son:</w:t>
      </w:r>
    </w:p>
    <w:p w:rsidR="001C19D5" w:rsidRDefault="001C19D5" w:rsidP="001C19D5">
      <w:r>
        <w:t>• Derechos de propiedad intelectual.</w:t>
      </w:r>
    </w:p>
    <w:p w:rsidR="001C19D5" w:rsidRPr="001C19D5" w:rsidRDefault="001C19D5" w:rsidP="001C19D5">
      <w:r>
        <w:t>• Protección de los registros y privacidad de la información personal (LOPD)”</w:t>
      </w:r>
      <w:sdt>
        <w:sdtPr>
          <w:id w:val="364638007"/>
          <w:citation/>
        </w:sdtPr>
        <w:sdtContent>
          <w:r>
            <w:fldChar w:fldCharType="begin"/>
          </w:r>
          <w:r>
            <w:instrText xml:space="preserve"> CITATION Cen14 \l 12298 </w:instrText>
          </w:r>
          <w:r>
            <w:fldChar w:fldCharType="separate"/>
          </w:r>
          <w:r>
            <w:rPr>
              <w:noProof/>
            </w:rPr>
            <w:t xml:space="preserve"> (celscam, 2014)</w:t>
          </w:r>
          <w:r>
            <w:fldChar w:fldCharType="end"/>
          </w:r>
        </w:sdtContent>
      </w:sdt>
    </w:p>
    <w:p w:rsidR="007E5641" w:rsidRDefault="00AA781C" w:rsidP="007E5641">
      <w:pPr>
        <w:pStyle w:val="Ttulo2"/>
      </w:pPr>
      <w:r>
        <w:br w:type="page"/>
      </w:r>
      <w:bookmarkStart w:id="43" w:name="_Toc399767002"/>
      <w:r w:rsidR="006B0FDC" w:rsidRPr="006B0FDC">
        <w:lastRenderedPageBreak/>
        <w:t xml:space="preserve">5. </w:t>
      </w:r>
      <w:r w:rsidR="00B606C7" w:rsidRPr="006B0FDC">
        <w:t>Marco Tecnológico.</w:t>
      </w:r>
      <w:bookmarkStart w:id="44" w:name="_Toc399767003"/>
      <w:bookmarkEnd w:id="43"/>
    </w:p>
    <w:p w:rsidR="00B606C7" w:rsidRDefault="007E5641" w:rsidP="007E5641">
      <w:pPr>
        <w:pStyle w:val="Ttulo2"/>
      </w:pPr>
      <w:r>
        <w:t xml:space="preserve">6. </w:t>
      </w:r>
      <w:r w:rsidR="00B606C7" w:rsidRPr="00B606C7">
        <w:t>Estado Actual</w:t>
      </w:r>
      <w:bookmarkEnd w:id="44"/>
    </w:p>
    <w:p w:rsidR="009A2CE3" w:rsidRPr="009A2CE3" w:rsidRDefault="009A2CE3" w:rsidP="009A2CE3"/>
    <w:p w:rsidR="00B606C7" w:rsidRDefault="007E5641" w:rsidP="007E5641">
      <w:pPr>
        <w:pStyle w:val="Ttulo1"/>
        <w:rPr>
          <w:szCs w:val="22"/>
        </w:rPr>
      </w:pPr>
      <w:bookmarkStart w:id="45" w:name="_Toc399767004"/>
      <w:r>
        <w:rPr>
          <w:szCs w:val="22"/>
        </w:rPr>
        <w:t xml:space="preserve">F. </w:t>
      </w:r>
      <w:r w:rsidRPr="00B606C7">
        <w:rPr>
          <w:szCs w:val="22"/>
        </w:rPr>
        <w:t>DISEÑO METODOLÓGICO PRELIMINAR</w:t>
      </w:r>
      <w:bookmarkEnd w:id="45"/>
    </w:p>
    <w:p w:rsidR="007E5641" w:rsidRDefault="003D56F7" w:rsidP="003D56F7">
      <w:pPr>
        <w:jc w:val="both"/>
        <w:rPr>
          <w:lang w:eastAsia="en-US"/>
        </w:rPr>
      </w:pPr>
      <w:r>
        <w:t xml:space="preserve">El marco metodológico </w:t>
      </w:r>
      <w:r w:rsidR="009A2CE3">
        <w:t>preliminar</w:t>
      </w:r>
      <w:r>
        <w:t xml:space="preserve"> para elaborar el</w:t>
      </w:r>
      <w:r>
        <w:rPr>
          <w:lang w:eastAsia="en-US"/>
        </w:rPr>
        <w:t xml:space="preserve"> </w:t>
      </w:r>
      <w:r w:rsidRPr="003D56F7">
        <w:rPr>
          <w:lang w:eastAsia="en-US"/>
        </w:rPr>
        <w:t xml:space="preserve">plan de seguridad para los activos de la información </w:t>
      </w:r>
      <w:r w:rsidR="00A808DA">
        <w:rPr>
          <w:lang w:eastAsia="en-US"/>
        </w:rPr>
        <w:t>para</w:t>
      </w:r>
      <w:r>
        <w:rPr>
          <w:lang w:eastAsia="en-US"/>
        </w:rPr>
        <w:t xml:space="preserve"> </w:t>
      </w:r>
      <w:r w:rsidRPr="003D56F7">
        <w:rPr>
          <w:lang w:eastAsia="en-US"/>
        </w:rPr>
        <w:t xml:space="preserve">la Empresa de Seguridad Física y Electrónica CISEPRO CIA LTDA </w:t>
      </w:r>
      <w:r>
        <w:rPr>
          <w:lang w:eastAsia="en-US"/>
        </w:rPr>
        <w:t>se</w:t>
      </w:r>
      <w:r w:rsidRPr="003D56F7">
        <w:rPr>
          <w:lang w:eastAsia="en-US"/>
        </w:rPr>
        <w:t xml:space="preserve"> base </w:t>
      </w:r>
      <w:r w:rsidR="009804A2">
        <w:rPr>
          <w:lang w:eastAsia="en-US"/>
        </w:rPr>
        <w:t>a los</w:t>
      </w:r>
      <w:r w:rsidR="00A808DA">
        <w:rPr>
          <w:lang w:eastAsia="en-US"/>
        </w:rPr>
        <w:t xml:space="preserve"> </w:t>
      </w:r>
      <w:r w:rsidR="009804A2">
        <w:rPr>
          <w:lang w:eastAsia="en-US"/>
        </w:rPr>
        <w:t>14 dominios</w:t>
      </w:r>
      <w:r w:rsidR="00A808DA">
        <w:rPr>
          <w:lang w:eastAsia="en-US"/>
        </w:rPr>
        <w:t xml:space="preserve"> de la norma </w:t>
      </w:r>
      <w:r w:rsidR="009804A2">
        <w:rPr>
          <w:lang w:eastAsia="en-US"/>
        </w:rPr>
        <w:t xml:space="preserve">ISO </w:t>
      </w:r>
      <w:r w:rsidR="00A808DA">
        <w:rPr>
          <w:lang w:eastAsia="en-US"/>
        </w:rPr>
        <w:t>27002:2013.</w:t>
      </w:r>
    </w:p>
    <w:p w:rsidR="009804A2" w:rsidRDefault="009804A2" w:rsidP="009804A2">
      <w:pPr>
        <w:pStyle w:val="Prrafodelista"/>
        <w:numPr>
          <w:ilvl w:val="0"/>
          <w:numId w:val="20"/>
        </w:numPr>
        <w:jc w:val="both"/>
      </w:pPr>
      <w:r>
        <w:t>POLÍTICAS DE SEGURIDAD.</w:t>
      </w:r>
    </w:p>
    <w:p w:rsidR="009804A2" w:rsidRDefault="009804A2" w:rsidP="009804A2">
      <w:pPr>
        <w:pStyle w:val="Prrafodelista"/>
        <w:numPr>
          <w:ilvl w:val="0"/>
          <w:numId w:val="20"/>
        </w:numPr>
        <w:jc w:val="both"/>
      </w:pPr>
      <w:r>
        <w:t xml:space="preserve">ORGANIZACIÓN DE LA SEGURIDAD DE LA INFORMACIÓN. </w:t>
      </w:r>
    </w:p>
    <w:p w:rsidR="009804A2" w:rsidRDefault="009804A2" w:rsidP="009804A2">
      <w:pPr>
        <w:pStyle w:val="Prrafodelista"/>
        <w:numPr>
          <w:ilvl w:val="0"/>
          <w:numId w:val="20"/>
        </w:numPr>
        <w:jc w:val="both"/>
      </w:pPr>
      <w:r>
        <w:t>SEGURIDAD LIGADA A LOS RECURSOS HUMANOS.</w:t>
      </w:r>
    </w:p>
    <w:p w:rsidR="00A808DA" w:rsidRDefault="009804A2" w:rsidP="009804A2">
      <w:pPr>
        <w:pStyle w:val="Prrafodelista"/>
        <w:numPr>
          <w:ilvl w:val="0"/>
          <w:numId w:val="20"/>
        </w:numPr>
        <w:jc w:val="both"/>
      </w:pPr>
      <w:r>
        <w:t>GESTIÓN DE ACTIVOS.</w:t>
      </w:r>
    </w:p>
    <w:p w:rsidR="00A808DA" w:rsidRDefault="009804A2" w:rsidP="009804A2">
      <w:pPr>
        <w:pStyle w:val="Prrafodelista"/>
        <w:numPr>
          <w:ilvl w:val="0"/>
          <w:numId w:val="20"/>
        </w:numPr>
        <w:jc w:val="both"/>
      </w:pPr>
      <w:r>
        <w:t>CONTROL DE ACCESO.</w:t>
      </w:r>
    </w:p>
    <w:p w:rsidR="009804A2" w:rsidRDefault="009804A2" w:rsidP="009804A2">
      <w:pPr>
        <w:pStyle w:val="Prrafodelista"/>
        <w:numPr>
          <w:ilvl w:val="0"/>
          <w:numId w:val="20"/>
        </w:numPr>
        <w:jc w:val="both"/>
      </w:pPr>
      <w:r>
        <w:t>CIFRADO.</w:t>
      </w:r>
    </w:p>
    <w:p w:rsidR="009804A2" w:rsidRDefault="009804A2" w:rsidP="009804A2">
      <w:pPr>
        <w:pStyle w:val="Prrafodelista"/>
        <w:numPr>
          <w:ilvl w:val="0"/>
          <w:numId w:val="20"/>
        </w:numPr>
        <w:jc w:val="both"/>
      </w:pPr>
      <w:r>
        <w:t>SEGURIDAD FÍSICA Y AMBIENTAL.</w:t>
      </w:r>
    </w:p>
    <w:p w:rsidR="009804A2" w:rsidRDefault="009804A2" w:rsidP="009804A2">
      <w:pPr>
        <w:pStyle w:val="Prrafodelista"/>
        <w:numPr>
          <w:ilvl w:val="0"/>
          <w:numId w:val="20"/>
        </w:numPr>
        <w:jc w:val="both"/>
      </w:pPr>
      <w:r>
        <w:t>SEGURIDAD EN LA OPERATIVA.</w:t>
      </w:r>
    </w:p>
    <w:p w:rsidR="009804A2" w:rsidRDefault="009804A2" w:rsidP="009804A2">
      <w:pPr>
        <w:pStyle w:val="Prrafodelista"/>
        <w:numPr>
          <w:ilvl w:val="0"/>
          <w:numId w:val="20"/>
        </w:numPr>
        <w:jc w:val="both"/>
      </w:pPr>
      <w:r>
        <w:t>SEGURIDAD EN LAS TELECOMUNICACIONES.</w:t>
      </w:r>
    </w:p>
    <w:p w:rsidR="009804A2" w:rsidRDefault="009804A2" w:rsidP="009804A2">
      <w:pPr>
        <w:pStyle w:val="Prrafodelista"/>
        <w:numPr>
          <w:ilvl w:val="0"/>
          <w:numId w:val="20"/>
        </w:numPr>
        <w:jc w:val="both"/>
      </w:pPr>
      <w:r>
        <w:t>ADQUISICIÓN, DESARROLLO Y MANTENIMIENTO DE LOS SISTEMAS DE INFORMACIÓN.</w:t>
      </w:r>
    </w:p>
    <w:p w:rsidR="009804A2" w:rsidRDefault="009804A2" w:rsidP="009804A2">
      <w:pPr>
        <w:pStyle w:val="Prrafodelista"/>
        <w:numPr>
          <w:ilvl w:val="0"/>
          <w:numId w:val="20"/>
        </w:numPr>
        <w:jc w:val="both"/>
      </w:pPr>
      <w:r>
        <w:t>RELACIONES CON SUMINISTRADORES.</w:t>
      </w:r>
    </w:p>
    <w:p w:rsidR="009804A2" w:rsidRDefault="009804A2" w:rsidP="009804A2">
      <w:pPr>
        <w:pStyle w:val="Prrafodelista"/>
        <w:numPr>
          <w:ilvl w:val="0"/>
          <w:numId w:val="20"/>
        </w:numPr>
        <w:jc w:val="both"/>
      </w:pPr>
      <w:r>
        <w:t>GESTIÓN DE INCIDENTES EN LA SEGURIDAD DE LA INFORMACIÓN.</w:t>
      </w:r>
    </w:p>
    <w:p w:rsidR="009804A2" w:rsidRDefault="009804A2" w:rsidP="009804A2">
      <w:pPr>
        <w:pStyle w:val="Prrafodelista"/>
        <w:numPr>
          <w:ilvl w:val="0"/>
          <w:numId w:val="20"/>
        </w:numPr>
        <w:jc w:val="both"/>
      </w:pPr>
      <w:r>
        <w:t>ASPECTOS DE SEGURIDAD DE LA INFORMACIÓN EN LA GESTIÓN DE LA CONTINUIDAD DEL NEGOCIO.</w:t>
      </w:r>
    </w:p>
    <w:p w:rsidR="00015D2D" w:rsidRDefault="009804A2" w:rsidP="00015D2D">
      <w:pPr>
        <w:pStyle w:val="Prrafodelista"/>
        <w:numPr>
          <w:ilvl w:val="0"/>
          <w:numId w:val="20"/>
        </w:numPr>
        <w:jc w:val="both"/>
      </w:pPr>
      <w:r>
        <w:t>CUMPLIMIENTO.</w:t>
      </w:r>
      <w:bookmarkStart w:id="46" w:name="_Toc399767005"/>
    </w:p>
    <w:p w:rsidR="00015D2D" w:rsidRDefault="009A2CE3" w:rsidP="00015D2D">
      <w:pPr>
        <w:ind w:left="360"/>
        <w:jc w:val="both"/>
      </w:pPr>
      <w:r>
        <w:t>Destacando l</w:t>
      </w:r>
      <w:r w:rsidR="00015D2D" w:rsidRPr="00015D2D">
        <w:t xml:space="preserve">os aspectos clave de </w:t>
      </w:r>
      <w:r>
        <w:t xml:space="preserve">la actualización de </w:t>
      </w:r>
      <w:r w:rsidR="00015D2D" w:rsidRPr="00015D2D">
        <w:t xml:space="preserve">esta </w:t>
      </w:r>
      <w:r w:rsidR="00015D2D">
        <w:t>norma</w:t>
      </w:r>
      <w:r w:rsidR="00015D2D" w:rsidRPr="00015D2D">
        <w:t>:</w:t>
      </w:r>
    </w:p>
    <w:p w:rsidR="00015D2D" w:rsidRPr="009A2CE3" w:rsidRDefault="00015D2D" w:rsidP="00015D2D">
      <w:pPr>
        <w:ind w:left="360"/>
        <w:jc w:val="both"/>
        <w:rPr>
          <w:b/>
        </w:rPr>
      </w:pPr>
      <w:r w:rsidRPr="009A2CE3">
        <w:rPr>
          <w:b/>
        </w:rPr>
        <w:t xml:space="preserve">Fundamentales </w:t>
      </w:r>
    </w:p>
    <w:p w:rsidR="00015D2D" w:rsidRDefault="00015D2D" w:rsidP="00015D2D">
      <w:pPr>
        <w:pStyle w:val="Prrafodelista"/>
        <w:numPr>
          <w:ilvl w:val="0"/>
          <w:numId w:val="21"/>
        </w:numPr>
        <w:jc w:val="both"/>
      </w:pPr>
      <w:r>
        <w:t>Compromiso y apoyo de la Dirección de la organización.</w:t>
      </w:r>
    </w:p>
    <w:p w:rsidR="00015D2D" w:rsidRDefault="00015D2D" w:rsidP="00015D2D">
      <w:pPr>
        <w:pStyle w:val="Prrafodelista"/>
        <w:numPr>
          <w:ilvl w:val="0"/>
          <w:numId w:val="21"/>
        </w:numPr>
        <w:jc w:val="both"/>
      </w:pPr>
      <w:r>
        <w:t>Definición clara de un alcance apropiado.</w:t>
      </w:r>
    </w:p>
    <w:p w:rsidR="00015D2D" w:rsidRDefault="00015D2D" w:rsidP="00015D2D">
      <w:pPr>
        <w:pStyle w:val="Prrafodelista"/>
        <w:numPr>
          <w:ilvl w:val="0"/>
          <w:numId w:val="21"/>
        </w:numPr>
        <w:jc w:val="both"/>
      </w:pPr>
      <w:r>
        <w:t>Concientización y formación del personal.</w:t>
      </w:r>
    </w:p>
    <w:p w:rsidR="009A2CE3" w:rsidRDefault="00015D2D" w:rsidP="00211015">
      <w:pPr>
        <w:pStyle w:val="Prrafodelista"/>
        <w:numPr>
          <w:ilvl w:val="0"/>
          <w:numId w:val="21"/>
        </w:numPr>
        <w:jc w:val="both"/>
      </w:pPr>
      <w:r>
        <w:t>Evaluación de riesgos exhaustiva y adecuada a la organización.</w:t>
      </w:r>
    </w:p>
    <w:p w:rsidR="009A2CE3" w:rsidRDefault="00015D2D" w:rsidP="003D501A">
      <w:pPr>
        <w:pStyle w:val="Prrafodelista"/>
        <w:numPr>
          <w:ilvl w:val="0"/>
          <w:numId w:val="21"/>
        </w:numPr>
        <w:jc w:val="both"/>
      </w:pPr>
      <w:r>
        <w:t xml:space="preserve">Compromiso de mejora </w:t>
      </w:r>
      <w:r w:rsidR="009A2CE3">
        <w:t>continua</w:t>
      </w:r>
      <w:r>
        <w:t>.</w:t>
      </w:r>
    </w:p>
    <w:p w:rsidR="009A2CE3" w:rsidRDefault="00015D2D" w:rsidP="00C435B5">
      <w:pPr>
        <w:pStyle w:val="Prrafodelista"/>
        <w:numPr>
          <w:ilvl w:val="0"/>
          <w:numId w:val="21"/>
        </w:numPr>
        <w:jc w:val="both"/>
      </w:pPr>
      <w:r>
        <w:t>Establecimiento de políticas y normas.</w:t>
      </w:r>
    </w:p>
    <w:p w:rsidR="009A2CE3" w:rsidRDefault="00015D2D" w:rsidP="00FB2040">
      <w:pPr>
        <w:pStyle w:val="Prrafodelista"/>
        <w:numPr>
          <w:ilvl w:val="0"/>
          <w:numId w:val="21"/>
        </w:numPr>
        <w:jc w:val="both"/>
      </w:pPr>
      <w:r>
        <w:t>Organización y comunicación.</w:t>
      </w:r>
    </w:p>
    <w:p w:rsidR="00015D2D" w:rsidRDefault="00015D2D" w:rsidP="00FB2040">
      <w:pPr>
        <w:pStyle w:val="Prrafodelista"/>
        <w:numPr>
          <w:ilvl w:val="0"/>
          <w:numId w:val="21"/>
        </w:numPr>
        <w:jc w:val="both"/>
      </w:pPr>
      <w:r>
        <w:lastRenderedPageBreak/>
        <w:t xml:space="preserve">Inclusión de la cláusula o dominio gestión de incidentes de seguridad </w:t>
      </w:r>
    </w:p>
    <w:p w:rsidR="00015D2D" w:rsidRDefault="00015D2D" w:rsidP="00015D2D">
      <w:pPr>
        <w:pStyle w:val="Ttulo1"/>
        <w:jc w:val="both"/>
      </w:pPr>
    </w:p>
    <w:p w:rsidR="00015D2D" w:rsidRDefault="009A2CE3" w:rsidP="00015D2D">
      <w:pPr>
        <w:pStyle w:val="Ttulo1"/>
        <w:jc w:val="both"/>
      </w:pPr>
      <w:r>
        <w:t>Factores críticos de éxito.</w:t>
      </w:r>
    </w:p>
    <w:p w:rsidR="009A2CE3" w:rsidRDefault="00015D2D" w:rsidP="00180736">
      <w:pPr>
        <w:pStyle w:val="Ttulo1"/>
        <w:numPr>
          <w:ilvl w:val="0"/>
          <w:numId w:val="22"/>
        </w:numPr>
        <w:jc w:val="both"/>
      </w:pPr>
      <w:r>
        <w:t>La concientización del empleado por la seguridad. Principal objetivo a conseguir.</w:t>
      </w:r>
    </w:p>
    <w:p w:rsidR="009A2CE3" w:rsidRDefault="00015D2D" w:rsidP="002D6161">
      <w:pPr>
        <w:pStyle w:val="Ttulo1"/>
        <w:numPr>
          <w:ilvl w:val="0"/>
          <w:numId w:val="22"/>
        </w:numPr>
        <w:jc w:val="both"/>
      </w:pPr>
      <w:r>
        <w:t>Realización de comités de dirección con descubrimiento continuo de no conformidades o acciones de mejora.</w:t>
      </w:r>
    </w:p>
    <w:p w:rsidR="009A2CE3" w:rsidRDefault="00015D2D" w:rsidP="00FA2084">
      <w:pPr>
        <w:pStyle w:val="Ttulo1"/>
        <w:numPr>
          <w:ilvl w:val="0"/>
          <w:numId w:val="22"/>
        </w:numPr>
        <w:jc w:val="both"/>
      </w:pPr>
      <w:r>
        <w:t>Creación de un sistema de gestión de incidentes que recoja notificaciones continuas por parte de los usuarios (los incidentes de seguridad deben ser reportados y analizados).</w:t>
      </w:r>
    </w:p>
    <w:p w:rsidR="009A2CE3" w:rsidRDefault="00015D2D" w:rsidP="00633EED">
      <w:pPr>
        <w:pStyle w:val="Ttulo1"/>
        <w:numPr>
          <w:ilvl w:val="0"/>
          <w:numId w:val="22"/>
        </w:numPr>
        <w:jc w:val="both"/>
      </w:pPr>
      <w:r>
        <w:t>La seguridad absoluta no existe, se trata de reducir el riesgo a niveles asumibles.</w:t>
      </w:r>
    </w:p>
    <w:p w:rsidR="009A2CE3" w:rsidRDefault="00015D2D" w:rsidP="0024007F">
      <w:pPr>
        <w:pStyle w:val="Ttulo1"/>
        <w:numPr>
          <w:ilvl w:val="0"/>
          <w:numId w:val="22"/>
        </w:numPr>
        <w:jc w:val="both"/>
      </w:pPr>
      <w:r>
        <w:t>La seguridad no es un producto, es un proceso.</w:t>
      </w:r>
    </w:p>
    <w:p w:rsidR="009A2CE3" w:rsidRDefault="00015D2D" w:rsidP="003A4818">
      <w:pPr>
        <w:pStyle w:val="Ttulo1"/>
        <w:numPr>
          <w:ilvl w:val="0"/>
          <w:numId w:val="22"/>
        </w:numPr>
        <w:jc w:val="both"/>
      </w:pPr>
      <w:r>
        <w:t>La seguridad no es un proyecto, es una actividad continua y el programa de protección requiere el soporte de la organización para tener éxito.</w:t>
      </w:r>
    </w:p>
    <w:p w:rsidR="00015D2D" w:rsidRDefault="00015D2D" w:rsidP="003A4818">
      <w:pPr>
        <w:pStyle w:val="Ttulo1"/>
        <w:numPr>
          <w:ilvl w:val="0"/>
          <w:numId w:val="22"/>
        </w:numPr>
        <w:jc w:val="both"/>
      </w:pPr>
      <w:r>
        <w:t xml:space="preserve">La seguridad debe ser inherente a los procesos de información y de la </w:t>
      </w:r>
      <w:r w:rsidR="009A2CE3">
        <w:t>organización.</w:t>
      </w:r>
    </w:p>
    <w:p w:rsidR="00015D2D" w:rsidRDefault="00015D2D" w:rsidP="00015D2D">
      <w:pPr>
        <w:pStyle w:val="Ttulo1"/>
        <w:jc w:val="both"/>
      </w:pPr>
    </w:p>
    <w:p w:rsidR="009A2CE3" w:rsidRDefault="009A2CE3">
      <w:pPr>
        <w:spacing w:line="276" w:lineRule="auto"/>
        <w:rPr>
          <w:rFonts w:eastAsiaTheme="majorEastAsia" w:cstheme="majorBidi"/>
          <w:b/>
          <w:szCs w:val="32"/>
          <w:lang w:eastAsia="en-US"/>
        </w:rPr>
      </w:pPr>
      <w:r>
        <w:br w:type="page"/>
      </w:r>
    </w:p>
    <w:p w:rsidR="00B606C7" w:rsidRPr="009A2CE3" w:rsidRDefault="009A2CE3" w:rsidP="009A2CE3">
      <w:pPr>
        <w:pStyle w:val="Ttulo1"/>
      </w:pPr>
      <w:r w:rsidRPr="009A2CE3">
        <w:lastRenderedPageBreak/>
        <w:t>G. NOMBRES DE LAS PERSONAS QUE PARTICIPAN EN EL PROCESO</w:t>
      </w:r>
      <w:bookmarkEnd w:id="46"/>
      <w:r w:rsidRPr="009A2CE3">
        <w:t>.</w:t>
      </w:r>
    </w:p>
    <w:p w:rsidR="009A2CE3" w:rsidRDefault="009A2CE3" w:rsidP="009A2CE3">
      <w:pPr>
        <w:rPr>
          <w:lang w:eastAsia="en-US"/>
        </w:rPr>
      </w:pPr>
      <w:r w:rsidRPr="009A2CE3">
        <w:drawing>
          <wp:inline distT="0" distB="0" distL="0" distR="0" wp14:anchorId="40A71B75" wp14:editId="0B30607B">
            <wp:extent cx="5399405" cy="3980815"/>
            <wp:effectExtent l="19050" t="19050" r="10795" b="196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980815"/>
                    </a:xfrm>
                    <a:prstGeom prst="rect">
                      <a:avLst/>
                    </a:prstGeom>
                    <a:solidFill>
                      <a:schemeClr val="accent1"/>
                    </a:solidFill>
                    <a:ln>
                      <a:solidFill>
                        <a:schemeClr val="accent1"/>
                      </a:solidFill>
                    </a:ln>
                  </pic:spPr>
                </pic:pic>
              </a:graphicData>
            </a:graphic>
          </wp:inline>
        </w:drawing>
      </w:r>
    </w:p>
    <w:p w:rsidR="009A2CE3" w:rsidRDefault="009A2CE3" w:rsidP="009A2CE3">
      <w:pPr>
        <w:jc w:val="center"/>
        <w:rPr>
          <w:b/>
          <w:lang w:eastAsia="en-US"/>
        </w:rPr>
      </w:pPr>
      <w:r w:rsidRPr="009A2CE3">
        <w:rPr>
          <w:b/>
          <w:lang w:eastAsia="en-US"/>
        </w:rPr>
        <w:t xml:space="preserve">Figura IV: </w:t>
      </w:r>
      <w:r w:rsidRPr="009A2CE3">
        <w:rPr>
          <w:b/>
          <w:lang w:eastAsia="en-US"/>
        </w:rPr>
        <w:t>Organigrama Estructural.</w:t>
      </w:r>
    </w:p>
    <w:tbl>
      <w:tblPr>
        <w:tblStyle w:val="Tablaconcuadrcula"/>
        <w:tblW w:w="0" w:type="auto"/>
        <w:tblLook w:val="04A0" w:firstRow="1" w:lastRow="0" w:firstColumn="1" w:lastColumn="0" w:noHBand="0" w:noVBand="1"/>
      </w:tblPr>
      <w:tblGrid>
        <w:gridCol w:w="3533"/>
        <w:gridCol w:w="4940"/>
      </w:tblGrid>
      <w:tr w:rsidR="004F5C39" w:rsidTr="00665F3F">
        <w:tc>
          <w:tcPr>
            <w:tcW w:w="8493" w:type="dxa"/>
            <w:gridSpan w:val="2"/>
            <w:tcBorders>
              <w:top w:val="double" w:sz="4" w:space="0" w:color="auto"/>
              <w:left w:val="double" w:sz="4" w:space="0" w:color="auto"/>
              <w:bottom w:val="double" w:sz="4" w:space="0" w:color="auto"/>
            </w:tcBorders>
            <w:shd w:val="clear" w:color="auto" w:fill="C6D9F1" w:themeFill="text2" w:themeFillTint="33"/>
          </w:tcPr>
          <w:p w:rsidR="004F5C39" w:rsidRPr="00665F3F" w:rsidRDefault="004F5C39" w:rsidP="004F5C39">
            <w:pPr>
              <w:jc w:val="center"/>
              <w:rPr>
                <w:b/>
                <w:lang w:eastAsia="en-US"/>
              </w:rPr>
            </w:pPr>
          </w:p>
          <w:p w:rsidR="004F5C39" w:rsidRDefault="00D4453B" w:rsidP="00D4453B">
            <w:pPr>
              <w:jc w:val="center"/>
              <w:rPr>
                <w:b/>
                <w:lang w:eastAsia="en-US"/>
              </w:rPr>
            </w:pPr>
            <w:r>
              <w:rPr>
                <w:b/>
                <w:lang w:eastAsia="en-US"/>
              </w:rPr>
              <w:t>EMPRESA CISEPRO CIA LTDA</w:t>
            </w:r>
          </w:p>
        </w:tc>
      </w:tr>
      <w:tr w:rsidR="004F5C39" w:rsidTr="00665F3F">
        <w:tc>
          <w:tcPr>
            <w:tcW w:w="3539" w:type="dxa"/>
            <w:tcBorders>
              <w:top w:val="double" w:sz="4" w:space="0" w:color="auto"/>
              <w:left w:val="double" w:sz="4" w:space="0" w:color="auto"/>
            </w:tcBorders>
          </w:tcPr>
          <w:p w:rsidR="004F5C39" w:rsidRDefault="004F5C39" w:rsidP="004F5C39">
            <w:pPr>
              <w:jc w:val="center"/>
              <w:rPr>
                <w:b/>
                <w:lang w:eastAsia="en-US"/>
              </w:rPr>
            </w:pPr>
          </w:p>
          <w:p w:rsidR="004F5C39" w:rsidRDefault="004F5C39" w:rsidP="004F5C39">
            <w:pPr>
              <w:jc w:val="center"/>
              <w:rPr>
                <w:b/>
                <w:lang w:eastAsia="en-US"/>
              </w:rPr>
            </w:pPr>
            <w:r>
              <w:rPr>
                <w:b/>
                <w:lang w:eastAsia="en-US"/>
              </w:rPr>
              <w:t>CARGO</w:t>
            </w:r>
          </w:p>
        </w:tc>
        <w:tc>
          <w:tcPr>
            <w:tcW w:w="4954" w:type="dxa"/>
            <w:tcBorders>
              <w:top w:val="double" w:sz="4" w:space="0" w:color="auto"/>
              <w:right w:val="double" w:sz="4" w:space="0" w:color="auto"/>
            </w:tcBorders>
          </w:tcPr>
          <w:p w:rsidR="004F5C39" w:rsidRDefault="004F5C39" w:rsidP="004F5C39">
            <w:pPr>
              <w:jc w:val="center"/>
              <w:rPr>
                <w:b/>
                <w:lang w:eastAsia="en-US"/>
              </w:rPr>
            </w:pPr>
          </w:p>
          <w:p w:rsidR="004F5C39" w:rsidRDefault="004F5C39" w:rsidP="004F5C39">
            <w:pPr>
              <w:jc w:val="center"/>
              <w:rPr>
                <w:b/>
                <w:lang w:eastAsia="en-US"/>
              </w:rPr>
            </w:pPr>
            <w:r>
              <w:rPr>
                <w:b/>
                <w:lang w:eastAsia="en-US"/>
              </w:rPr>
              <w:t>NOMBRES</w:t>
            </w:r>
          </w:p>
        </w:tc>
      </w:tr>
      <w:tr w:rsidR="004F5C39" w:rsidTr="00665F3F">
        <w:tc>
          <w:tcPr>
            <w:tcW w:w="3539" w:type="dxa"/>
            <w:tcBorders>
              <w:left w:val="double" w:sz="4" w:space="0" w:color="auto"/>
            </w:tcBorders>
          </w:tcPr>
          <w:p w:rsidR="004F5C39" w:rsidRPr="00D4453B" w:rsidRDefault="00D4453B" w:rsidP="00D4453B">
            <w:pPr>
              <w:jc w:val="both"/>
              <w:rPr>
                <w:b/>
                <w:lang w:eastAsia="en-US"/>
              </w:rPr>
            </w:pPr>
            <w:r w:rsidRPr="00D4453B">
              <w:rPr>
                <w:b/>
                <w:lang w:eastAsia="en-US"/>
              </w:rPr>
              <w:t>PRESIDENTE</w:t>
            </w:r>
          </w:p>
        </w:tc>
        <w:tc>
          <w:tcPr>
            <w:tcW w:w="4954" w:type="dxa"/>
            <w:tcBorders>
              <w:right w:val="double" w:sz="4" w:space="0" w:color="auto"/>
            </w:tcBorders>
          </w:tcPr>
          <w:p w:rsidR="004F5C39" w:rsidRPr="00FC5E5F" w:rsidRDefault="004F5C39" w:rsidP="00D4453B">
            <w:pPr>
              <w:jc w:val="both"/>
              <w:rPr>
                <w:lang w:eastAsia="en-US"/>
              </w:rPr>
            </w:pPr>
            <w:r w:rsidRPr="00FC5E5F">
              <w:rPr>
                <w:lang w:eastAsia="en-US"/>
              </w:rPr>
              <w:t>Mayor (r). José Ignacio Navarrete Landázuri.</w:t>
            </w:r>
          </w:p>
        </w:tc>
      </w:tr>
      <w:tr w:rsidR="004F5C39" w:rsidTr="00665F3F">
        <w:tc>
          <w:tcPr>
            <w:tcW w:w="3539" w:type="dxa"/>
            <w:tcBorders>
              <w:left w:val="double" w:sz="4" w:space="0" w:color="auto"/>
            </w:tcBorders>
          </w:tcPr>
          <w:p w:rsidR="004F5C39" w:rsidRPr="00D4453B" w:rsidRDefault="00D4453B" w:rsidP="00D4453B">
            <w:pPr>
              <w:jc w:val="both"/>
              <w:rPr>
                <w:b/>
                <w:lang w:eastAsia="en-US"/>
              </w:rPr>
            </w:pPr>
            <w:r w:rsidRPr="00D4453B">
              <w:rPr>
                <w:b/>
                <w:lang w:eastAsia="en-US"/>
              </w:rPr>
              <w:t>GERENTE GENERAL</w:t>
            </w:r>
          </w:p>
        </w:tc>
        <w:tc>
          <w:tcPr>
            <w:tcW w:w="4954" w:type="dxa"/>
            <w:tcBorders>
              <w:right w:val="double" w:sz="4" w:space="0" w:color="auto"/>
            </w:tcBorders>
          </w:tcPr>
          <w:p w:rsidR="004F5C39" w:rsidRPr="00FC5E5F" w:rsidRDefault="004F5C39" w:rsidP="00D4453B">
            <w:pPr>
              <w:jc w:val="both"/>
              <w:rPr>
                <w:lang w:eastAsia="en-US"/>
              </w:rPr>
            </w:pPr>
            <w:r>
              <w:rPr>
                <w:lang w:eastAsia="en-US"/>
              </w:rPr>
              <w:t>Ing. José Ignacio Navarrete Madero.</w:t>
            </w:r>
          </w:p>
        </w:tc>
      </w:tr>
      <w:tr w:rsidR="004F5C39" w:rsidTr="00665F3F">
        <w:tc>
          <w:tcPr>
            <w:tcW w:w="3539" w:type="dxa"/>
            <w:tcBorders>
              <w:left w:val="double" w:sz="4" w:space="0" w:color="auto"/>
            </w:tcBorders>
          </w:tcPr>
          <w:p w:rsidR="004F5C39" w:rsidRPr="00D4453B" w:rsidRDefault="00D4453B" w:rsidP="00D4453B">
            <w:pPr>
              <w:jc w:val="both"/>
              <w:rPr>
                <w:b/>
                <w:lang w:eastAsia="en-US"/>
              </w:rPr>
            </w:pPr>
            <w:r w:rsidRPr="00D4453B">
              <w:rPr>
                <w:b/>
                <w:lang w:eastAsia="en-US"/>
              </w:rPr>
              <w:t>REPRESENTANTE SIG</w:t>
            </w:r>
          </w:p>
        </w:tc>
        <w:tc>
          <w:tcPr>
            <w:tcW w:w="4954" w:type="dxa"/>
            <w:tcBorders>
              <w:right w:val="double" w:sz="4" w:space="0" w:color="auto"/>
            </w:tcBorders>
          </w:tcPr>
          <w:p w:rsidR="004F5C39" w:rsidRPr="00FC5E5F" w:rsidRDefault="004F5C39" w:rsidP="00D4453B">
            <w:pPr>
              <w:jc w:val="both"/>
              <w:rPr>
                <w:i/>
                <w:lang w:eastAsia="en-US"/>
              </w:rPr>
            </w:pPr>
            <w:r w:rsidRPr="00FC5E5F">
              <w:rPr>
                <w:lang w:eastAsia="en-US"/>
              </w:rPr>
              <w:t>Ing. Karen  Viviana Navarrete Madero</w:t>
            </w:r>
          </w:p>
        </w:tc>
      </w:tr>
      <w:tr w:rsidR="004F5C39" w:rsidTr="00665F3F">
        <w:tc>
          <w:tcPr>
            <w:tcW w:w="3539" w:type="dxa"/>
            <w:tcBorders>
              <w:left w:val="double" w:sz="4" w:space="0" w:color="auto"/>
            </w:tcBorders>
          </w:tcPr>
          <w:p w:rsidR="004F5C39" w:rsidRPr="00D4453B" w:rsidRDefault="00D4453B" w:rsidP="00D4453B">
            <w:pPr>
              <w:jc w:val="both"/>
              <w:rPr>
                <w:b/>
              </w:rPr>
            </w:pPr>
            <w:r w:rsidRPr="00D4453B">
              <w:rPr>
                <w:b/>
              </w:rPr>
              <w:t>ASESORÍA LEGAL</w:t>
            </w:r>
          </w:p>
        </w:tc>
        <w:tc>
          <w:tcPr>
            <w:tcW w:w="4954" w:type="dxa"/>
            <w:tcBorders>
              <w:right w:val="double" w:sz="4" w:space="0" w:color="auto"/>
            </w:tcBorders>
          </w:tcPr>
          <w:p w:rsidR="004F5C39" w:rsidRPr="004F5C39" w:rsidRDefault="004F5C39" w:rsidP="00D4453B">
            <w:pPr>
              <w:jc w:val="both"/>
            </w:pPr>
            <w:r>
              <w:t>CPA</w:t>
            </w:r>
            <w:r w:rsidRPr="004F5C39">
              <w:t xml:space="preserve">. </w:t>
            </w:r>
            <w:r>
              <w:t xml:space="preserve">Guillermo </w:t>
            </w:r>
            <w:r w:rsidRPr="004F5C39">
              <w:t xml:space="preserve">Fernández. </w:t>
            </w:r>
          </w:p>
        </w:tc>
      </w:tr>
      <w:tr w:rsidR="004F5C39" w:rsidTr="00665F3F">
        <w:tc>
          <w:tcPr>
            <w:tcW w:w="3539" w:type="dxa"/>
            <w:tcBorders>
              <w:left w:val="double" w:sz="4" w:space="0" w:color="auto"/>
            </w:tcBorders>
          </w:tcPr>
          <w:p w:rsidR="004F5C39" w:rsidRPr="00D4453B" w:rsidRDefault="00D4453B" w:rsidP="00D4453B">
            <w:pPr>
              <w:jc w:val="both"/>
              <w:rPr>
                <w:b/>
                <w:lang w:eastAsia="en-US"/>
              </w:rPr>
            </w:pPr>
            <w:r w:rsidRPr="00D4453B">
              <w:rPr>
                <w:b/>
                <w:lang w:eastAsia="en-US"/>
              </w:rPr>
              <w:t>GERENCIA ADMINISTRATIVA FINANCIERA</w:t>
            </w:r>
          </w:p>
        </w:tc>
        <w:tc>
          <w:tcPr>
            <w:tcW w:w="4954" w:type="dxa"/>
            <w:tcBorders>
              <w:right w:val="double" w:sz="4" w:space="0" w:color="auto"/>
            </w:tcBorders>
          </w:tcPr>
          <w:p w:rsidR="004F5C39" w:rsidRPr="004F5C39" w:rsidRDefault="004F5C39" w:rsidP="00D4453B">
            <w:pPr>
              <w:jc w:val="both"/>
              <w:rPr>
                <w:lang w:eastAsia="en-US"/>
              </w:rPr>
            </w:pPr>
            <w:r w:rsidRPr="004F5C39">
              <w:rPr>
                <w:lang w:eastAsia="en-US"/>
              </w:rPr>
              <w:t>Ing. María Belén Armijos</w:t>
            </w:r>
          </w:p>
        </w:tc>
      </w:tr>
      <w:tr w:rsidR="004F5C39" w:rsidTr="00665F3F">
        <w:tc>
          <w:tcPr>
            <w:tcW w:w="3539" w:type="dxa"/>
            <w:tcBorders>
              <w:left w:val="double" w:sz="4" w:space="0" w:color="auto"/>
            </w:tcBorders>
          </w:tcPr>
          <w:p w:rsidR="004F5C39" w:rsidRPr="00D4453B" w:rsidRDefault="00D4453B" w:rsidP="00D4453B">
            <w:pPr>
              <w:jc w:val="both"/>
              <w:rPr>
                <w:b/>
                <w:lang w:eastAsia="en-US"/>
              </w:rPr>
            </w:pPr>
            <w:r w:rsidRPr="00D4453B">
              <w:rPr>
                <w:b/>
                <w:lang w:eastAsia="en-US"/>
              </w:rPr>
              <w:t>GERENCIA DE OPERACIONES.</w:t>
            </w:r>
          </w:p>
        </w:tc>
        <w:tc>
          <w:tcPr>
            <w:tcW w:w="4954" w:type="dxa"/>
            <w:tcBorders>
              <w:right w:val="double" w:sz="4" w:space="0" w:color="auto"/>
            </w:tcBorders>
          </w:tcPr>
          <w:p w:rsidR="004F5C39" w:rsidRPr="004F5C39" w:rsidRDefault="004F5C39" w:rsidP="00D4453B">
            <w:pPr>
              <w:jc w:val="both"/>
              <w:rPr>
                <w:lang w:eastAsia="en-US"/>
              </w:rPr>
            </w:pPr>
            <w:r w:rsidRPr="004F5C39">
              <w:rPr>
                <w:lang w:eastAsia="en-US"/>
              </w:rPr>
              <w:t>Ec. Pedro Medrano.</w:t>
            </w:r>
          </w:p>
        </w:tc>
      </w:tr>
      <w:tr w:rsidR="004F5C39" w:rsidTr="00665F3F">
        <w:tc>
          <w:tcPr>
            <w:tcW w:w="3539" w:type="dxa"/>
            <w:tcBorders>
              <w:left w:val="double" w:sz="4" w:space="0" w:color="auto"/>
            </w:tcBorders>
          </w:tcPr>
          <w:p w:rsidR="004F5C39" w:rsidRPr="00D4453B" w:rsidRDefault="00D4453B" w:rsidP="00D4453B">
            <w:pPr>
              <w:jc w:val="both"/>
              <w:rPr>
                <w:b/>
                <w:lang w:eastAsia="en-US"/>
              </w:rPr>
            </w:pPr>
            <w:r w:rsidRPr="00D4453B">
              <w:rPr>
                <w:b/>
                <w:lang w:eastAsia="en-US"/>
              </w:rPr>
              <w:t>GERENCIA DE RECURSOS HUMANOS</w:t>
            </w:r>
          </w:p>
        </w:tc>
        <w:tc>
          <w:tcPr>
            <w:tcW w:w="4954" w:type="dxa"/>
            <w:tcBorders>
              <w:right w:val="double" w:sz="4" w:space="0" w:color="auto"/>
            </w:tcBorders>
          </w:tcPr>
          <w:p w:rsidR="004F5C39" w:rsidRDefault="004F5C39" w:rsidP="00D4453B">
            <w:pPr>
              <w:jc w:val="both"/>
              <w:rPr>
                <w:b/>
                <w:lang w:eastAsia="en-US"/>
              </w:rPr>
            </w:pPr>
            <w:r w:rsidRPr="00FC5E5F">
              <w:rPr>
                <w:lang w:eastAsia="en-US"/>
              </w:rPr>
              <w:t>Ing. Karen  Viviana Navarrete Madero</w:t>
            </w:r>
          </w:p>
        </w:tc>
      </w:tr>
      <w:tr w:rsidR="004F5C39" w:rsidTr="00665F3F">
        <w:tc>
          <w:tcPr>
            <w:tcW w:w="3539" w:type="dxa"/>
            <w:tcBorders>
              <w:left w:val="double" w:sz="4" w:space="0" w:color="auto"/>
            </w:tcBorders>
          </w:tcPr>
          <w:p w:rsidR="004F5C39" w:rsidRPr="00D4453B" w:rsidRDefault="00D4453B" w:rsidP="00D4453B">
            <w:pPr>
              <w:jc w:val="both"/>
              <w:rPr>
                <w:b/>
              </w:rPr>
            </w:pPr>
            <w:r w:rsidRPr="00D4453B">
              <w:rPr>
                <w:b/>
              </w:rPr>
              <w:t>GERENCIA DE COMPRAS</w:t>
            </w:r>
          </w:p>
        </w:tc>
        <w:tc>
          <w:tcPr>
            <w:tcW w:w="4954" w:type="dxa"/>
            <w:tcBorders>
              <w:right w:val="double" w:sz="4" w:space="0" w:color="auto"/>
            </w:tcBorders>
          </w:tcPr>
          <w:p w:rsidR="004F5C39" w:rsidRDefault="004F5C39" w:rsidP="00D4453B">
            <w:pPr>
              <w:jc w:val="both"/>
            </w:pPr>
            <w:r w:rsidRPr="004F5C39">
              <w:t>Ing. Karla Navarrete Madero</w:t>
            </w:r>
            <w:r>
              <w:t>.</w:t>
            </w:r>
          </w:p>
          <w:p w:rsidR="004F5C39" w:rsidRPr="004F5C39" w:rsidRDefault="004F5C39" w:rsidP="00D4453B">
            <w:pPr>
              <w:jc w:val="both"/>
            </w:pPr>
          </w:p>
        </w:tc>
      </w:tr>
      <w:tr w:rsidR="004F5C39" w:rsidTr="00665F3F">
        <w:tc>
          <w:tcPr>
            <w:tcW w:w="3539" w:type="dxa"/>
            <w:tcBorders>
              <w:left w:val="double" w:sz="4" w:space="0" w:color="auto"/>
            </w:tcBorders>
          </w:tcPr>
          <w:p w:rsidR="004F5C39" w:rsidRPr="00D4453B" w:rsidRDefault="00D4453B" w:rsidP="00D4453B">
            <w:pPr>
              <w:jc w:val="both"/>
              <w:rPr>
                <w:b/>
              </w:rPr>
            </w:pPr>
            <w:r w:rsidRPr="00D4453B">
              <w:rPr>
                <w:b/>
              </w:rPr>
              <w:lastRenderedPageBreak/>
              <w:t>GERENCIAS DE SISTEMAS INFORMÁTICOS</w:t>
            </w:r>
          </w:p>
        </w:tc>
        <w:tc>
          <w:tcPr>
            <w:tcW w:w="4954" w:type="dxa"/>
            <w:tcBorders>
              <w:right w:val="double" w:sz="4" w:space="0" w:color="auto"/>
            </w:tcBorders>
          </w:tcPr>
          <w:p w:rsidR="004F5C39" w:rsidRDefault="004F5C39" w:rsidP="00D4453B">
            <w:pPr>
              <w:jc w:val="both"/>
            </w:pPr>
            <w:r>
              <w:t>Ing. Jorge Raül Aguirre Vega.</w:t>
            </w:r>
          </w:p>
          <w:p w:rsidR="004F5C39" w:rsidRPr="004F5C39" w:rsidRDefault="004F5C39" w:rsidP="00D4453B">
            <w:pPr>
              <w:jc w:val="both"/>
            </w:pPr>
          </w:p>
        </w:tc>
      </w:tr>
      <w:tr w:rsidR="004F5C39" w:rsidTr="00665F3F">
        <w:tc>
          <w:tcPr>
            <w:tcW w:w="3539" w:type="dxa"/>
            <w:tcBorders>
              <w:left w:val="double" w:sz="4" w:space="0" w:color="auto"/>
              <w:bottom w:val="double" w:sz="4" w:space="0" w:color="auto"/>
            </w:tcBorders>
          </w:tcPr>
          <w:p w:rsidR="004F5C39" w:rsidRPr="00D4453B" w:rsidRDefault="00D4453B" w:rsidP="00D4453B">
            <w:pPr>
              <w:jc w:val="both"/>
              <w:rPr>
                <w:b/>
              </w:rPr>
            </w:pPr>
            <w:r w:rsidRPr="00D4453B">
              <w:rPr>
                <w:b/>
              </w:rPr>
              <w:t>SEGURIDAD ELECTRÓNICA</w:t>
            </w:r>
          </w:p>
        </w:tc>
        <w:tc>
          <w:tcPr>
            <w:tcW w:w="4954" w:type="dxa"/>
            <w:tcBorders>
              <w:bottom w:val="double" w:sz="4" w:space="0" w:color="auto"/>
              <w:right w:val="double" w:sz="4" w:space="0" w:color="auto"/>
            </w:tcBorders>
          </w:tcPr>
          <w:p w:rsidR="004F5C39" w:rsidRDefault="004F5C39" w:rsidP="00D4453B">
            <w:pPr>
              <w:jc w:val="both"/>
            </w:pPr>
            <w:r>
              <w:t>Ing. Jorge Raül Aguirre Vega.</w:t>
            </w:r>
          </w:p>
          <w:p w:rsidR="004F5C39" w:rsidRDefault="004F5C39" w:rsidP="00D4453B">
            <w:pPr>
              <w:jc w:val="both"/>
            </w:pPr>
          </w:p>
        </w:tc>
      </w:tr>
    </w:tbl>
    <w:p w:rsidR="009A2CE3" w:rsidRDefault="009A2CE3" w:rsidP="00D4453B">
      <w:pPr>
        <w:jc w:val="both"/>
        <w:rPr>
          <w:b/>
          <w:lang w:eastAsia="en-US"/>
        </w:rPr>
      </w:pPr>
    </w:p>
    <w:tbl>
      <w:tblPr>
        <w:tblStyle w:val="Tablaconcuadrcula"/>
        <w:tblW w:w="0" w:type="auto"/>
        <w:tblLook w:val="04A0" w:firstRow="1" w:lastRow="0" w:firstColumn="1" w:lastColumn="0" w:noHBand="0" w:noVBand="1"/>
      </w:tblPr>
      <w:tblGrid>
        <w:gridCol w:w="3533"/>
        <w:gridCol w:w="4940"/>
      </w:tblGrid>
      <w:tr w:rsidR="00D4453B" w:rsidTr="00665F3F">
        <w:tc>
          <w:tcPr>
            <w:tcW w:w="8493"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D4453B" w:rsidRDefault="00D4453B" w:rsidP="00D4453B">
            <w:pPr>
              <w:jc w:val="both"/>
              <w:rPr>
                <w:b/>
                <w:lang w:eastAsia="en-US"/>
              </w:rPr>
            </w:pPr>
          </w:p>
          <w:p w:rsidR="00D4453B" w:rsidRDefault="00D4453B" w:rsidP="00D4453B">
            <w:pPr>
              <w:jc w:val="center"/>
              <w:rPr>
                <w:b/>
                <w:lang w:eastAsia="en-US"/>
              </w:rPr>
            </w:pPr>
            <w:r>
              <w:rPr>
                <w:b/>
                <w:lang w:eastAsia="en-US"/>
              </w:rPr>
              <w:t>DEPARTAMENTO DE SISTEMAS</w:t>
            </w:r>
          </w:p>
        </w:tc>
      </w:tr>
      <w:tr w:rsidR="00D4453B" w:rsidTr="00665F3F">
        <w:tc>
          <w:tcPr>
            <w:tcW w:w="3539" w:type="dxa"/>
            <w:tcBorders>
              <w:top w:val="double" w:sz="4" w:space="0" w:color="auto"/>
              <w:left w:val="double" w:sz="4" w:space="0" w:color="auto"/>
            </w:tcBorders>
          </w:tcPr>
          <w:p w:rsidR="00D4453B" w:rsidRDefault="00D4453B" w:rsidP="00D4453B">
            <w:pPr>
              <w:jc w:val="both"/>
              <w:rPr>
                <w:b/>
                <w:lang w:eastAsia="en-US"/>
              </w:rPr>
            </w:pPr>
            <w:r>
              <w:rPr>
                <w:b/>
                <w:lang w:eastAsia="en-US"/>
              </w:rPr>
              <w:t>HARDWARE Y SOFTWARE</w:t>
            </w:r>
          </w:p>
        </w:tc>
        <w:tc>
          <w:tcPr>
            <w:tcW w:w="4954" w:type="dxa"/>
            <w:tcBorders>
              <w:top w:val="double" w:sz="4" w:space="0" w:color="auto"/>
              <w:right w:val="double" w:sz="4" w:space="0" w:color="auto"/>
            </w:tcBorders>
          </w:tcPr>
          <w:p w:rsidR="00D4453B" w:rsidRPr="00D4453B" w:rsidRDefault="00D4453B" w:rsidP="00D4453B">
            <w:pPr>
              <w:jc w:val="both"/>
              <w:rPr>
                <w:lang w:eastAsia="en-US"/>
              </w:rPr>
            </w:pPr>
            <w:r w:rsidRPr="00D4453B">
              <w:rPr>
                <w:lang w:eastAsia="en-US"/>
              </w:rPr>
              <w:t>Ing. Alex Patricio Galarza.</w:t>
            </w:r>
          </w:p>
        </w:tc>
      </w:tr>
      <w:tr w:rsidR="00D4453B" w:rsidTr="00665F3F">
        <w:tc>
          <w:tcPr>
            <w:tcW w:w="3539" w:type="dxa"/>
            <w:tcBorders>
              <w:left w:val="double" w:sz="4" w:space="0" w:color="auto"/>
            </w:tcBorders>
          </w:tcPr>
          <w:p w:rsidR="00D4453B" w:rsidRDefault="00D4453B" w:rsidP="00D4453B">
            <w:pPr>
              <w:jc w:val="both"/>
              <w:rPr>
                <w:b/>
                <w:lang w:eastAsia="en-US"/>
              </w:rPr>
            </w:pPr>
            <w:r>
              <w:rPr>
                <w:b/>
                <w:lang w:eastAsia="en-US"/>
              </w:rPr>
              <w:t xml:space="preserve">REDES Y COMUNICACIÓN </w:t>
            </w:r>
          </w:p>
        </w:tc>
        <w:tc>
          <w:tcPr>
            <w:tcW w:w="4954" w:type="dxa"/>
            <w:tcBorders>
              <w:right w:val="double" w:sz="4" w:space="0" w:color="auto"/>
            </w:tcBorders>
          </w:tcPr>
          <w:p w:rsidR="00D4453B" w:rsidRPr="00D4453B" w:rsidRDefault="00D4453B" w:rsidP="00D4453B">
            <w:pPr>
              <w:jc w:val="both"/>
              <w:rPr>
                <w:lang w:eastAsia="en-US"/>
              </w:rPr>
            </w:pPr>
            <w:r w:rsidRPr="00D4453B">
              <w:rPr>
                <w:lang w:eastAsia="en-US"/>
              </w:rPr>
              <w:t>Ing. Alex Patricio Galarza.</w:t>
            </w:r>
          </w:p>
        </w:tc>
      </w:tr>
      <w:tr w:rsidR="00D4453B" w:rsidTr="00665F3F">
        <w:tc>
          <w:tcPr>
            <w:tcW w:w="3539" w:type="dxa"/>
            <w:tcBorders>
              <w:left w:val="double" w:sz="4" w:space="0" w:color="auto"/>
            </w:tcBorders>
          </w:tcPr>
          <w:p w:rsidR="00D4453B" w:rsidRDefault="00D4453B" w:rsidP="00D4453B">
            <w:pPr>
              <w:jc w:val="both"/>
              <w:rPr>
                <w:b/>
                <w:lang w:eastAsia="en-US"/>
              </w:rPr>
            </w:pPr>
            <w:r>
              <w:rPr>
                <w:b/>
                <w:lang w:eastAsia="en-US"/>
              </w:rPr>
              <w:t>PAGINA WEB</w:t>
            </w:r>
          </w:p>
        </w:tc>
        <w:tc>
          <w:tcPr>
            <w:tcW w:w="4954" w:type="dxa"/>
            <w:tcBorders>
              <w:right w:val="double" w:sz="4" w:space="0" w:color="auto"/>
            </w:tcBorders>
          </w:tcPr>
          <w:p w:rsidR="00D4453B" w:rsidRPr="00D4453B" w:rsidRDefault="00D4453B" w:rsidP="00D4453B">
            <w:pPr>
              <w:jc w:val="both"/>
              <w:rPr>
                <w:lang w:eastAsia="en-US"/>
              </w:rPr>
            </w:pPr>
            <w:r w:rsidRPr="00D4453B">
              <w:t>Ing. Jorge Raül Aguirre Vega.</w:t>
            </w:r>
          </w:p>
        </w:tc>
      </w:tr>
      <w:tr w:rsidR="00D4453B" w:rsidTr="00665F3F">
        <w:tc>
          <w:tcPr>
            <w:tcW w:w="3539" w:type="dxa"/>
            <w:tcBorders>
              <w:left w:val="double" w:sz="4" w:space="0" w:color="auto"/>
              <w:bottom w:val="double" w:sz="4" w:space="0" w:color="auto"/>
            </w:tcBorders>
          </w:tcPr>
          <w:p w:rsidR="00D4453B" w:rsidRDefault="00D4453B" w:rsidP="00D4453B">
            <w:pPr>
              <w:jc w:val="both"/>
              <w:rPr>
                <w:b/>
                <w:lang w:eastAsia="en-US"/>
              </w:rPr>
            </w:pPr>
            <w:r>
              <w:rPr>
                <w:b/>
                <w:lang w:eastAsia="en-US"/>
              </w:rPr>
              <w:t>SOPORTE TÉCNICO</w:t>
            </w:r>
          </w:p>
        </w:tc>
        <w:tc>
          <w:tcPr>
            <w:tcW w:w="4954" w:type="dxa"/>
            <w:tcBorders>
              <w:bottom w:val="double" w:sz="4" w:space="0" w:color="auto"/>
              <w:right w:val="double" w:sz="4" w:space="0" w:color="auto"/>
            </w:tcBorders>
          </w:tcPr>
          <w:p w:rsidR="00D4453B" w:rsidRPr="00D4453B" w:rsidRDefault="00D4453B" w:rsidP="00D4453B">
            <w:pPr>
              <w:jc w:val="both"/>
              <w:rPr>
                <w:lang w:eastAsia="en-US"/>
              </w:rPr>
            </w:pPr>
            <w:r w:rsidRPr="00D4453B">
              <w:t>Ing. Jorge Raül Aguirre Vega.</w:t>
            </w:r>
          </w:p>
        </w:tc>
      </w:tr>
    </w:tbl>
    <w:p w:rsidR="00D4453B" w:rsidRDefault="00D4453B" w:rsidP="009A2CE3">
      <w:pPr>
        <w:jc w:val="both"/>
        <w:rPr>
          <w:b/>
          <w:lang w:eastAsia="en-US"/>
        </w:rPr>
      </w:pPr>
    </w:p>
    <w:tbl>
      <w:tblPr>
        <w:tblStyle w:val="Tablaconcuadrcula"/>
        <w:tblW w:w="0" w:type="auto"/>
        <w:tblLook w:val="04A0" w:firstRow="1" w:lastRow="0" w:firstColumn="1" w:lastColumn="0" w:noHBand="0" w:noVBand="1"/>
      </w:tblPr>
      <w:tblGrid>
        <w:gridCol w:w="3534"/>
        <w:gridCol w:w="4939"/>
      </w:tblGrid>
      <w:tr w:rsidR="00D4453B" w:rsidTr="00665F3F">
        <w:tc>
          <w:tcPr>
            <w:tcW w:w="8493" w:type="dxa"/>
            <w:gridSpan w:val="2"/>
            <w:tcBorders>
              <w:top w:val="double" w:sz="4" w:space="0" w:color="auto"/>
              <w:left w:val="double" w:sz="4" w:space="0" w:color="auto"/>
              <w:right w:val="double" w:sz="4" w:space="0" w:color="auto"/>
            </w:tcBorders>
            <w:shd w:val="clear" w:color="auto" w:fill="C6D9F1" w:themeFill="text2" w:themeFillTint="33"/>
          </w:tcPr>
          <w:p w:rsidR="00D4453B" w:rsidRDefault="00D4453B" w:rsidP="00D4453B">
            <w:pPr>
              <w:jc w:val="center"/>
              <w:rPr>
                <w:b/>
                <w:lang w:eastAsia="en-US"/>
              </w:rPr>
            </w:pPr>
          </w:p>
          <w:p w:rsidR="00D4453B" w:rsidRDefault="00D4453B" w:rsidP="00D4453B">
            <w:pPr>
              <w:jc w:val="center"/>
              <w:rPr>
                <w:b/>
                <w:lang w:eastAsia="en-US"/>
              </w:rPr>
            </w:pPr>
            <w:r>
              <w:rPr>
                <w:b/>
                <w:lang w:eastAsia="en-US"/>
              </w:rPr>
              <w:t xml:space="preserve">DESARROLLO DEL PROYECTO </w:t>
            </w:r>
          </w:p>
        </w:tc>
      </w:tr>
      <w:tr w:rsidR="00D4453B" w:rsidTr="00665F3F">
        <w:tc>
          <w:tcPr>
            <w:tcW w:w="3539" w:type="dxa"/>
            <w:tcBorders>
              <w:top w:val="double" w:sz="4" w:space="0" w:color="auto"/>
              <w:left w:val="double" w:sz="4" w:space="0" w:color="auto"/>
            </w:tcBorders>
          </w:tcPr>
          <w:p w:rsidR="00D4453B" w:rsidRPr="00D4453B" w:rsidRDefault="00D4453B" w:rsidP="00D4453B">
            <w:pPr>
              <w:pStyle w:val="Listaconvietas"/>
              <w:numPr>
                <w:ilvl w:val="0"/>
                <w:numId w:val="0"/>
              </w:numPr>
              <w:ind w:left="360"/>
              <w:jc w:val="both"/>
              <w:rPr>
                <w:b/>
                <w:lang w:eastAsia="en-US"/>
              </w:rPr>
            </w:pPr>
            <w:r w:rsidRPr="00D4453B">
              <w:rPr>
                <w:b/>
                <w:lang w:eastAsia="en-US"/>
              </w:rPr>
              <w:t>DOCENTE AVAL</w:t>
            </w:r>
          </w:p>
        </w:tc>
        <w:tc>
          <w:tcPr>
            <w:tcW w:w="4954" w:type="dxa"/>
            <w:tcBorders>
              <w:top w:val="double" w:sz="4" w:space="0" w:color="auto"/>
              <w:right w:val="double" w:sz="4" w:space="0" w:color="auto"/>
            </w:tcBorders>
          </w:tcPr>
          <w:p w:rsidR="00D4453B" w:rsidRDefault="00D4453B" w:rsidP="009A2CE3">
            <w:pPr>
              <w:jc w:val="both"/>
              <w:rPr>
                <w:b/>
                <w:lang w:eastAsia="en-US"/>
              </w:rPr>
            </w:pPr>
            <w:r>
              <w:rPr>
                <w:b/>
                <w:lang w:eastAsia="en-US"/>
              </w:rPr>
              <w:t>Ing. Rodrigo Fernando Morocho Román.</w:t>
            </w:r>
          </w:p>
        </w:tc>
      </w:tr>
      <w:tr w:rsidR="00D4453B" w:rsidTr="00665F3F">
        <w:tc>
          <w:tcPr>
            <w:tcW w:w="3539" w:type="dxa"/>
            <w:tcBorders>
              <w:left w:val="double" w:sz="4" w:space="0" w:color="auto"/>
              <w:bottom w:val="double" w:sz="4" w:space="0" w:color="auto"/>
            </w:tcBorders>
          </w:tcPr>
          <w:p w:rsidR="00D4453B" w:rsidRPr="00D4453B" w:rsidRDefault="00D4453B" w:rsidP="00D4453B">
            <w:pPr>
              <w:pStyle w:val="Listaconvietas"/>
              <w:numPr>
                <w:ilvl w:val="0"/>
                <w:numId w:val="0"/>
              </w:numPr>
              <w:ind w:left="360"/>
              <w:jc w:val="both"/>
              <w:rPr>
                <w:b/>
                <w:lang w:eastAsia="en-US"/>
              </w:rPr>
            </w:pPr>
            <w:r w:rsidRPr="00D4453B">
              <w:rPr>
                <w:b/>
                <w:lang w:eastAsia="en-US"/>
              </w:rPr>
              <w:t>ESTUDIANTE INVESTIGADOR</w:t>
            </w:r>
          </w:p>
        </w:tc>
        <w:tc>
          <w:tcPr>
            <w:tcW w:w="4954" w:type="dxa"/>
            <w:tcBorders>
              <w:bottom w:val="double" w:sz="4" w:space="0" w:color="auto"/>
              <w:right w:val="double" w:sz="4" w:space="0" w:color="auto"/>
            </w:tcBorders>
          </w:tcPr>
          <w:p w:rsidR="00D4453B" w:rsidRDefault="00D4453B" w:rsidP="009A2CE3">
            <w:pPr>
              <w:jc w:val="both"/>
              <w:rPr>
                <w:b/>
                <w:lang w:eastAsia="en-US"/>
              </w:rPr>
            </w:pPr>
            <w:r>
              <w:rPr>
                <w:b/>
                <w:lang w:eastAsia="en-US"/>
              </w:rPr>
              <w:t>Sr. Juan Carlos Idrovo Cárdenas</w:t>
            </w:r>
          </w:p>
        </w:tc>
      </w:tr>
    </w:tbl>
    <w:p w:rsidR="00D4453B" w:rsidRPr="009A2CE3" w:rsidRDefault="00D4453B" w:rsidP="009A2CE3">
      <w:pPr>
        <w:jc w:val="both"/>
        <w:rPr>
          <w:b/>
          <w:lang w:eastAsia="en-US"/>
        </w:rPr>
      </w:pPr>
    </w:p>
    <w:p w:rsidR="00B606C7" w:rsidRDefault="00A93BCF" w:rsidP="00FC5E5F">
      <w:pPr>
        <w:pStyle w:val="Ttulo1"/>
        <w:numPr>
          <w:ilvl w:val="0"/>
          <w:numId w:val="14"/>
        </w:numPr>
      </w:pPr>
      <w:bookmarkStart w:id="47" w:name="_Toc399767006"/>
      <w:r w:rsidRPr="00B606C7">
        <w:t>RECURSOS DISPONIBLES</w:t>
      </w:r>
      <w:bookmarkEnd w:id="47"/>
      <w:r>
        <w:t>.</w:t>
      </w:r>
    </w:p>
    <w:p w:rsidR="00A93BCF" w:rsidRPr="00A93BCF" w:rsidRDefault="00A93BCF" w:rsidP="00A93BCF">
      <w:pPr>
        <w:pStyle w:val="Ttulo2"/>
        <w:rPr>
          <w:lang w:eastAsia="en-US"/>
        </w:rPr>
      </w:pPr>
      <w:r>
        <w:rPr>
          <w:lang w:eastAsia="en-US"/>
        </w:rPr>
        <w:t>MATERIALES INSTITUCIONALES.</w:t>
      </w:r>
    </w:p>
    <w:p w:rsidR="00665F3F" w:rsidRDefault="00665F3F" w:rsidP="00A93BCF">
      <w:pPr>
        <w:jc w:val="both"/>
      </w:pPr>
      <w:r>
        <w:t xml:space="preserve">El equipo de trabajo para llevar a cabo </w:t>
      </w:r>
      <w:r w:rsidRPr="00665F3F">
        <w:t xml:space="preserve">desarrollo del plan de seguridad para los Activos de la Información en BASE a la Norma ISO 27002:2013 para la empresa de Seguridad Física y Electrónica CISEPRO CIA LTDA en la ciudad de Machala </w:t>
      </w:r>
      <w:r>
        <w:t>está conformado de la siguiente forma:</w:t>
      </w:r>
    </w:p>
    <w:tbl>
      <w:tblPr>
        <w:tblStyle w:val="Tablaconcuadrcula"/>
        <w:tblW w:w="8523" w:type="dxa"/>
        <w:tblLayout w:type="fixed"/>
        <w:tblLook w:val="04A0" w:firstRow="1" w:lastRow="0" w:firstColumn="1" w:lastColumn="0" w:noHBand="0" w:noVBand="1"/>
      </w:tblPr>
      <w:tblGrid>
        <w:gridCol w:w="1545"/>
        <w:gridCol w:w="1275"/>
        <w:gridCol w:w="2108"/>
        <w:gridCol w:w="1294"/>
        <w:gridCol w:w="2301"/>
      </w:tblGrid>
      <w:tr w:rsidR="00665F3F" w:rsidTr="00A93BCF">
        <w:trPr>
          <w:trHeight w:val="1166"/>
        </w:trPr>
        <w:tc>
          <w:tcPr>
            <w:tcW w:w="1545" w:type="dxa"/>
            <w:tcBorders>
              <w:top w:val="double" w:sz="4" w:space="0" w:color="auto"/>
              <w:left w:val="double" w:sz="4" w:space="0" w:color="auto"/>
              <w:bottom w:val="double" w:sz="4" w:space="0" w:color="auto"/>
            </w:tcBorders>
            <w:shd w:val="clear" w:color="auto" w:fill="C6D9F1" w:themeFill="text2" w:themeFillTint="33"/>
          </w:tcPr>
          <w:p w:rsidR="00665F3F" w:rsidRPr="00A93BCF" w:rsidRDefault="00665F3F" w:rsidP="001B6EF1">
            <w:pPr>
              <w:spacing w:line="240" w:lineRule="auto"/>
              <w:jc w:val="center"/>
              <w:rPr>
                <w:b/>
                <w:szCs w:val="22"/>
              </w:rPr>
            </w:pPr>
          </w:p>
          <w:p w:rsidR="00665F3F" w:rsidRPr="00A93BCF" w:rsidRDefault="00665F3F" w:rsidP="001B6EF1">
            <w:pPr>
              <w:spacing w:line="240" w:lineRule="auto"/>
              <w:jc w:val="center"/>
              <w:rPr>
                <w:b/>
                <w:szCs w:val="22"/>
              </w:rPr>
            </w:pPr>
            <w:r w:rsidRPr="00A93BCF">
              <w:rPr>
                <w:b/>
                <w:szCs w:val="22"/>
              </w:rPr>
              <w:t>N° DE PERSONAS</w:t>
            </w:r>
          </w:p>
        </w:tc>
        <w:tc>
          <w:tcPr>
            <w:tcW w:w="1275" w:type="dxa"/>
            <w:tcBorders>
              <w:top w:val="double" w:sz="4" w:space="0" w:color="auto"/>
              <w:bottom w:val="double" w:sz="4" w:space="0" w:color="auto"/>
            </w:tcBorders>
            <w:shd w:val="clear" w:color="auto" w:fill="C6D9F1" w:themeFill="text2" w:themeFillTint="33"/>
          </w:tcPr>
          <w:p w:rsidR="00665F3F" w:rsidRPr="00A93BCF" w:rsidRDefault="00665F3F" w:rsidP="001B6EF1">
            <w:pPr>
              <w:spacing w:line="240" w:lineRule="auto"/>
              <w:rPr>
                <w:b/>
                <w:szCs w:val="22"/>
              </w:rPr>
            </w:pPr>
          </w:p>
          <w:p w:rsidR="00665F3F" w:rsidRPr="00A93BCF" w:rsidRDefault="00665F3F" w:rsidP="001B6EF1">
            <w:pPr>
              <w:spacing w:line="240" w:lineRule="auto"/>
              <w:jc w:val="center"/>
              <w:rPr>
                <w:b/>
                <w:szCs w:val="22"/>
              </w:rPr>
            </w:pPr>
          </w:p>
          <w:p w:rsidR="00665F3F" w:rsidRPr="00A93BCF" w:rsidRDefault="00665F3F" w:rsidP="001B6EF1">
            <w:pPr>
              <w:spacing w:line="240" w:lineRule="auto"/>
              <w:jc w:val="center"/>
              <w:rPr>
                <w:b/>
                <w:szCs w:val="22"/>
              </w:rPr>
            </w:pPr>
            <w:r w:rsidRPr="00A93BCF">
              <w:rPr>
                <w:b/>
                <w:szCs w:val="22"/>
              </w:rPr>
              <w:t xml:space="preserve">ROL </w:t>
            </w:r>
          </w:p>
        </w:tc>
        <w:tc>
          <w:tcPr>
            <w:tcW w:w="2108" w:type="dxa"/>
            <w:tcBorders>
              <w:top w:val="double" w:sz="4" w:space="0" w:color="auto"/>
              <w:bottom w:val="double" w:sz="4" w:space="0" w:color="auto"/>
            </w:tcBorders>
            <w:shd w:val="clear" w:color="auto" w:fill="C6D9F1" w:themeFill="text2" w:themeFillTint="33"/>
          </w:tcPr>
          <w:p w:rsidR="00665F3F" w:rsidRPr="00A93BCF" w:rsidRDefault="00665F3F" w:rsidP="001B6EF1">
            <w:pPr>
              <w:spacing w:line="240" w:lineRule="auto"/>
              <w:rPr>
                <w:b/>
                <w:szCs w:val="22"/>
              </w:rPr>
            </w:pPr>
          </w:p>
          <w:p w:rsidR="00665F3F" w:rsidRPr="00A93BCF" w:rsidRDefault="00665F3F" w:rsidP="001B6EF1">
            <w:pPr>
              <w:spacing w:line="240" w:lineRule="auto"/>
              <w:jc w:val="center"/>
              <w:rPr>
                <w:b/>
                <w:szCs w:val="22"/>
              </w:rPr>
            </w:pPr>
          </w:p>
          <w:p w:rsidR="00665F3F" w:rsidRPr="00A93BCF" w:rsidRDefault="00665F3F" w:rsidP="001B6EF1">
            <w:pPr>
              <w:spacing w:line="240" w:lineRule="auto"/>
              <w:jc w:val="center"/>
              <w:rPr>
                <w:b/>
                <w:szCs w:val="22"/>
              </w:rPr>
            </w:pPr>
            <w:r w:rsidRPr="00A93BCF">
              <w:rPr>
                <w:b/>
                <w:szCs w:val="22"/>
              </w:rPr>
              <w:t>NOMBRE</w:t>
            </w:r>
          </w:p>
        </w:tc>
        <w:tc>
          <w:tcPr>
            <w:tcW w:w="1294" w:type="dxa"/>
            <w:tcBorders>
              <w:top w:val="double" w:sz="4" w:space="0" w:color="auto"/>
              <w:bottom w:val="double" w:sz="4" w:space="0" w:color="auto"/>
            </w:tcBorders>
            <w:shd w:val="clear" w:color="auto" w:fill="C6D9F1" w:themeFill="text2" w:themeFillTint="33"/>
          </w:tcPr>
          <w:p w:rsidR="00665F3F" w:rsidRPr="00A93BCF" w:rsidRDefault="00665F3F" w:rsidP="001B6EF1">
            <w:pPr>
              <w:spacing w:line="240" w:lineRule="auto"/>
              <w:rPr>
                <w:b/>
                <w:szCs w:val="22"/>
              </w:rPr>
            </w:pPr>
          </w:p>
          <w:p w:rsidR="00665F3F" w:rsidRPr="00A93BCF" w:rsidRDefault="00665F3F" w:rsidP="001B6EF1">
            <w:pPr>
              <w:spacing w:line="240" w:lineRule="auto"/>
              <w:jc w:val="center"/>
              <w:rPr>
                <w:b/>
                <w:szCs w:val="22"/>
              </w:rPr>
            </w:pPr>
          </w:p>
          <w:p w:rsidR="00665F3F" w:rsidRPr="00A93BCF" w:rsidRDefault="00665F3F" w:rsidP="001B6EF1">
            <w:pPr>
              <w:spacing w:line="240" w:lineRule="auto"/>
              <w:jc w:val="center"/>
              <w:rPr>
                <w:b/>
                <w:szCs w:val="22"/>
              </w:rPr>
            </w:pPr>
            <w:r w:rsidRPr="00A93BCF">
              <w:rPr>
                <w:b/>
                <w:szCs w:val="22"/>
              </w:rPr>
              <w:t>FUNCIÓN</w:t>
            </w:r>
          </w:p>
        </w:tc>
        <w:tc>
          <w:tcPr>
            <w:tcW w:w="2301" w:type="dxa"/>
            <w:tcBorders>
              <w:top w:val="double" w:sz="4" w:space="0" w:color="auto"/>
              <w:bottom w:val="double" w:sz="4" w:space="0" w:color="auto"/>
              <w:right w:val="double" w:sz="4" w:space="0" w:color="auto"/>
            </w:tcBorders>
            <w:shd w:val="clear" w:color="auto" w:fill="C6D9F1" w:themeFill="text2" w:themeFillTint="33"/>
          </w:tcPr>
          <w:p w:rsidR="00665F3F" w:rsidRPr="00A93BCF" w:rsidRDefault="00665F3F" w:rsidP="001B6EF1">
            <w:pPr>
              <w:spacing w:line="240" w:lineRule="auto"/>
              <w:rPr>
                <w:b/>
                <w:szCs w:val="22"/>
              </w:rPr>
            </w:pPr>
          </w:p>
          <w:p w:rsidR="00665F3F" w:rsidRPr="00A93BCF" w:rsidRDefault="00665F3F" w:rsidP="00665F3F">
            <w:pPr>
              <w:spacing w:line="240" w:lineRule="auto"/>
              <w:jc w:val="center"/>
              <w:rPr>
                <w:b/>
                <w:szCs w:val="22"/>
              </w:rPr>
            </w:pPr>
            <w:r w:rsidRPr="00A93BCF">
              <w:rPr>
                <w:b/>
                <w:szCs w:val="22"/>
              </w:rPr>
              <w:t>REPRESENTACIÓN GRÁFICA</w:t>
            </w:r>
          </w:p>
        </w:tc>
      </w:tr>
      <w:tr w:rsidR="00665F3F" w:rsidTr="00A93BCF">
        <w:trPr>
          <w:trHeight w:val="1198"/>
        </w:trPr>
        <w:tc>
          <w:tcPr>
            <w:tcW w:w="1545" w:type="dxa"/>
            <w:tcBorders>
              <w:top w:val="double" w:sz="4" w:space="0" w:color="auto"/>
              <w:left w:val="double" w:sz="4" w:space="0" w:color="auto"/>
            </w:tcBorders>
          </w:tcPr>
          <w:p w:rsidR="00665F3F" w:rsidRPr="00A93BCF" w:rsidRDefault="00665F3F" w:rsidP="001B6EF1">
            <w:pPr>
              <w:spacing w:line="240" w:lineRule="auto"/>
              <w:rPr>
                <w:szCs w:val="20"/>
              </w:rPr>
            </w:pPr>
          </w:p>
          <w:p w:rsidR="00665F3F" w:rsidRPr="00A93BCF" w:rsidRDefault="00665F3F" w:rsidP="001B6EF1">
            <w:pPr>
              <w:spacing w:line="240" w:lineRule="auto"/>
              <w:jc w:val="center"/>
              <w:rPr>
                <w:szCs w:val="20"/>
              </w:rPr>
            </w:pPr>
            <w:r w:rsidRPr="00A93BCF">
              <w:rPr>
                <w:szCs w:val="20"/>
              </w:rPr>
              <w:t>1</w:t>
            </w:r>
          </w:p>
        </w:tc>
        <w:tc>
          <w:tcPr>
            <w:tcW w:w="1275" w:type="dxa"/>
            <w:tcBorders>
              <w:top w:val="double" w:sz="4" w:space="0" w:color="auto"/>
            </w:tcBorders>
          </w:tcPr>
          <w:p w:rsidR="00665F3F" w:rsidRPr="00A93BCF" w:rsidRDefault="00665F3F" w:rsidP="001B6EF1">
            <w:pPr>
              <w:spacing w:line="240" w:lineRule="auto"/>
              <w:rPr>
                <w:szCs w:val="20"/>
              </w:rPr>
            </w:pPr>
          </w:p>
          <w:p w:rsidR="00665F3F" w:rsidRPr="00A93BCF" w:rsidRDefault="00665F3F" w:rsidP="001B6EF1">
            <w:pPr>
              <w:spacing w:line="240" w:lineRule="auto"/>
              <w:jc w:val="center"/>
              <w:rPr>
                <w:szCs w:val="20"/>
              </w:rPr>
            </w:pPr>
            <w:r w:rsidRPr="00A93BCF">
              <w:rPr>
                <w:szCs w:val="20"/>
              </w:rPr>
              <w:t>Jefe de SGCI</w:t>
            </w:r>
          </w:p>
        </w:tc>
        <w:tc>
          <w:tcPr>
            <w:tcW w:w="2108" w:type="dxa"/>
            <w:tcBorders>
              <w:top w:val="double" w:sz="4" w:space="0" w:color="auto"/>
            </w:tcBorders>
          </w:tcPr>
          <w:p w:rsidR="00665F3F" w:rsidRPr="00A93BCF" w:rsidRDefault="00665F3F" w:rsidP="001B6EF1">
            <w:pPr>
              <w:spacing w:line="240" w:lineRule="auto"/>
              <w:rPr>
                <w:szCs w:val="20"/>
              </w:rPr>
            </w:pPr>
          </w:p>
          <w:p w:rsidR="00665F3F" w:rsidRPr="00A93BCF" w:rsidRDefault="00665F3F" w:rsidP="001B6EF1">
            <w:pPr>
              <w:spacing w:line="240" w:lineRule="auto"/>
              <w:rPr>
                <w:szCs w:val="20"/>
              </w:rPr>
            </w:pPr>
            <w:r w:rsidRPr="00A93BCF">
              <w:rPr>
                <w:szCs w:val="20"/>
              </w:rPr>
              <w:t>Ing. Karen Navarrete Madero</w:t>
            </w:r>
          </w:p>
          <w:p w:rsidR="00665F3F" w:rsidRPr="00A93BCF" w:rsidRDefault="00665F3F" w:rsidP="001B6EF1">
            <w:pPr>
              <w:spacing w:line="240" w:lineRule="auto"/>
              <w:jc w:val="center"/>
              <w:rPr>
                <w:b/>
                <w:szCs w:val="20"/>
              </w:rPr>
            </w:pPr>
            <w:r w:rsidRPr="00A93BCF">
              <w:rPr>
                <w:b/>
                <w:szCs w:val="20"/>
              </w:rPr>
              <w:t>Gerente de Recursos Humanos</w:t>
            </w:r>
          </w:p>
        </w:tc>
        <w:tc>
          <w:tcPr>
            <w:tcW w:w="1294" w:type="dxa"/>
            <w:tcBorders>
              <w:top w:val="double" w:sz="4" w:space="0" w:color="auto"/>
            </w:tcBorders>
          </w:tcPr>
          <w:p w:rsidR="00665F3F" w:rsidRPr="00A93BCF" w:rsidRDefault="00665F3F" w:rsidP="001B6EF1">
            <w:pPr>
              <w:spacing w:line="240" w:lineRule="auto"/>
              <w:rPr>
                <w:szCs w:val="20"/>
              </w:rPr>
            </w:pPr>
          </w:p>
          <w:p w:rsidR="00665F3F" w:rsidRPr="00A93BCF" w:rsidRDefault="00665F3F" w:rsidP="001B6EF1">
            <w:pPr>
              <w:spacing w:line="240" w:lineRule="auto"/>
              <w:rPr>
                <w:szCs w:val="20"/>
              </w:rPr>
            </w:pPr>
            <w:r w:rsidRPr="00A93BCF">
              <w:rPr>
                <w:szCs w:val="20"/>
              </w:rPr>
              <w:t>Lider</w:t>
            </w:r>
          </w:p>
        </w:tc>
        <w:tc>
          <w:tcPr>
            <w:tcW w:w="2301" w:type="dxa"/>
            <w:tcBorders>
              <w:top w:val="double" w:sz="4" w:space="0" w:color="auto"/>
              <w:right w:val="double" w:sz="4" w:space="0" w:color="auto"/>
            </w:tcBorders>
          </w:tcPr>
          <w:p w:rsidR="00665F3F" w:rsidRPr="00A93BCF" w:rsidRDefault="00665F3F" w:rsidP="001B6EF1">
            <w:pPr>
              <w:spacing w:line="240" w:lineRule="auto"/>
              <w:rPr>
                <w:szCs w:val="20"/>
              </w:rPr>
            </w:pPr>
            <w:r w:rsidRPr="00A93BCF">
              <w:rPr>
                <w:b/>
                <w:noProof/>
                <w:szCs w:val="20"/>
              </w:rPr>
              <w:drawing>
                <wp:anchor distT="0" distB="0" distL="114300" distR="114300" simplePos="0" relativeHeight="251661312" behindDoc="0" locked="0" layoutInCell="1" allowOverlap="1" wp14:anchorId="586C03C2" wp14:editId="42D91539">
                  <wp:simplePos x="0" y="0"/>
                  <wp:positionH relativeFrom="column">
                    <wp:posOffset>182245</wp:posOffset>
                  </wp:positionH>
                  <wp:positionV relativeFrom="paragraph">
                    <wp:posOffset>128905</wp:posOffset>
                  </wp:positionV>
                  <wp:extent cx="607060" cy="574040"/>
                  <wp:effectExtent l="0" t="0" r="2540" b="0"/>
                  <wp:wrapSquare wrapText="bothSides"/>
                  <wp:docPr id="77" name="Imagen 77" descr="C:\Program Files (x86)\Microsoft Office\MEDIA\CAGCAT10\j028700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Microsoft Office\MEDIA\CAGCAT10\j0287005.w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060" cy="574040"/>
                          </a:xfrm>
                          <a:prstGeom prst="rect">
                            <a:avLst/>
                          </a:prstGeom>
                          <a:noFill/>
                          <a:ln>
                            <a:noFill/>
                          </a:ln>
                        </pic:spPr>
                      </pic:pic>
                    </a:graphicData>
                  </a:graphic>
                </wp:anchor>
              </w:drawing>
            </w:r>
          </w:p>
        </w:tc>
      </w:tr>
      <w:tr w:rsidR="00665F3F" w:rsidTr="00A93BCF">
        <w:trPr>
          <w:trHeight w:val="1108"/>
        </w:trPr>
        <w:tc>
          <w:tcPr>
            <w:tcW w:w="1545" w:type="dxa"/>
            <w:tcBorders>
              <w:left w:val="double" w:sz="4" w:space="0" w:color="auto"/>
            </w:tcBorders>
          </w:tcPr>
          <w:p w:rsidR="00665F3F" w:rsidRPr="00A93BCF" w:rsidRDefault="00665F3F" w:rsidP="001B6EF1">
            <w:pPr>
              <w:spacing w:line="240" w:lineRule="auto"/>
              <w:rPr>
                <w:szCs w:val="20"/>
              </w:rPr>
            </w:pPr>
          </w:p>
          <w:p w:rsidR="00665F3F" w:rsidRPr="00A93BCF" w:rsidRDefault="00665F3F" w:rsidP="001B6EF1">
            <w:pPr>
              <w:spacing w:line="240" w:lineRule="auto"/>
              <w:jc w:val="center"/>
              <w:rPr>
                <w:szCs w:val="20"/>
              </w:rPr>
            </w:pPr>
            <w:r w:rsidRPr="00A93BCF">
              <w:rPr>
                <w:szCs w:val="20"/>
              </w:rPr>
              <w:t>1</w:t>
            </w:r>
          </w:p>
        </w:tc>
        <w:tc>
          <w:tcPr>
            <w:tcW w:w="1275" w:type="dxa"/>
          </w:tcPr>
          <w:p w:rsidR="00665F3F" w:rsidRPr="00A93BCF" w:rsidRDefault="00665F3F" w:rsidP="001B6EF1">
            <w:pPr>
              <w:spacing w:line="240" w:lineRule="auto"/>
              <w:rPr>
                <w:szCs w:val="20"/>
              </w:rPr>
            </w:pPr>
          </w:p>
          <w:p w:rsidR="00665F3F" w:rsidRPr="00A93BCF" w:rsidRDefault="00665F3F" w:rsidP="001B6EF1">
            <w:pPr>
              <w:spacing w:line="240" w:lineRule="auto"/>
              <w:jc w:val="center"/>
              <w:rPr>
                <w:szCs w:val="20"/>
              </w:rPr>
            </w:pPr>
            <w:r w:rsidRPr="00A93BCF">
              <w:rPr>
                <w:szCs w:val="20"/>
              </w:rPr>
              <w:t>Jefe de Sistemas</w:t>
            </w:r>
          </w:p>
        </w:tc>
        <w:tc>
          <w:tcPr>
            <w:tcW w:w="2108" w:type="dxa"/>
          </w:tcPr>
          <w:p w:rsidR="00665F3F" w:rsidRPr="00A93BCF" w:rsidRDefault="00665F3F" w:rsidP="001B6EF1">
            <w:pPr>
              <w:spacing w:line="240" w:lineRule="auto"/>
              <w:rPr>
                <w:szCs w:val="20"/>
              </w:rPr>
            </w:pPr>
          </w:p>
          <w:p w:rsidR="00665F3F" w:rsidRPr="00A93BCF" w:rsidRDefault="00665F3F" w:rsidP="001B6EF1">
            <w:pPr>
              <w:spacing w:line="240" w:lineRule="auto"/>
              <w:rPr>
                <w:szCs w:val="20"/>
              </w:rPr>
            </w:pPr>
            <w:r w:rsidRPr="00A93BCF">
              <w:rPr>
                <w:szCs w:val="20"/>
              </w:rPr>
              <w:t xml:space="preserve">Ing. </w:t>
            </w:r>
            <w:r w:rsidRPr="00A93BCF">
              <w:rPr>
                <w:szCs w:val="20"/>
              </w:rPr>
              <w:t>Jorge Aguirre Vega</w:t>
            </w:r>
          </w:p>
          <w:p w:rsidR="00665F3F" w:rsidRPr="00A93BCF" w:rsidRDefault="00665F3F" w:rsidP="001B6EF1">
            <w:pPr>
              <w:spacing w:line="240" w:lineRule="auto"/>
              <w:jc w:val="center"/>
              <w:rPr>
                <w:b/>
                <w:szCs w:val="20"/>
              </w:rPr>
            </w:pPr>
            <w:r w:rsidRPr="00A93BCF">
              <w:rPr>
                <w:b/>
                <w:szCs w:val="20"/>
              </w:rPr>
              <w:t>Asesor SGCI</w:t>
            </w:r>
          </w:p>
        </w:tc>
        <w:tc>
          <w:tcPr>
            <w:tcW w:w="1294" w:type="dxa"/>
          </w:tcPr>
          <w:p w:rsidR="00665F3F" w:rsidRPr="00A93BCF" w:rsidRDefault="00665F3F" w:rsidP="001B6EF1">
            <w:pPr>
              <w:spacing w:line="240" w:lineRule="auto"/>
              <w:rPr>
                <w:szCs w:val="20"/>
              </w:rPr>
            </w:pPr>
          </w:p>
          <w:p w:rsidR="00665F3F" w:rsidRPr="00A93BCF" w:rsidRDefault="00665F3F" w:rsidP="001B6EF1">
            <w:pPr>
              <w:spacing w:line="240" w:lineRule="auto"/>
              <w:rPr>
                <w:szCs w:val="20"/>
              </w:rPr>
            </w:pPr>
            <w:r w:rsidRPr="00A93BCF">
              <w:rPr>
                <w:szCs w:val="20"/>
              </w:rPr>
              <w:t>Líder</w:t>
            </w:r>
          </w:p>
          <w:p w:rsidR="00665F3F" w:rsidRPr="00A93BCF" w:rsidRDefault="00665F3F" w:rsidP="001B6EF1">
            <w:pPr>
              <w:spacing w:line="240" w:lineRule="auto"/>
              <w:rPr>
                <w:szCs w:val="20"/>
              </w:rPr>
            </w:pPr>
            <w:r w:rsidRPr="00A93BCF">
              <w:rPr>
                <w:szCs w:val="20"/>
              </w:rPr>
              <w:t>Asesor</w:t>
            </w:r>
          </w:p>
        </w:tc>
        <w:tc>
          <w:tcPr>
            <w:tcW w:w="2301" w:type="dxa"/>
            <w:tcBorders>
              <w:right w:val="double" w:sz="4" w:space="0" w:color="auto"/>
            </w:tcBorders>
          </w:tcPr>
          <w:p w:rsidR="00665F3F" w:rsidRPr="00A93BCF" w:rsidRDefault="00665F3F" w:rsidP="001B6EF1">
            <w:pPr>
              <w:spacing w:line="240" w:lineRule="auto"/>
              <w:rPr>
                <w:szCs w:val="20"/>
              </w:rPr>
            </w:pPr>
            <w:r w:rsidRPr="00A93BCF">
              <w:rPr>
                <w:noProof/>
                <w:szCs w:val="20"/>
              </w:rPr>
              <w:drawing>
                <wp:anchor distT="0" distB="0" distL="114300" distR="114300" simplePos="0" relativeHeight="251660288" behindDoc="0" locked="0" layoutInCell="1" allowOverlap="1" wp14:anchorId="1D100D31" wp14:editId="0BD6D058">
                  <wp:simplePos x="0" y="0"/>
                  <wp:positionH relativeFrom="column">
                    <wp:posOffset>288290</wp:posOffset>
                  </wp:positionH>
                  <wp:positionV relativeFrom="paragraph">
                    <wp:posOffset>172085</wp:posOffset>
                  </wp:positionV>
                  <wp:extent cx="446405" cy="523240"/>
                  <wp:effectExtent l="0" t="0" r="0" b="0"/>
                  <wp:wrapSquare wrapText="bothSides"/>
                  <wp:docPr id="80" name="Imagen 80" descr="C:\Program Files (x86)\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Microsoft Office\MEDIA\CAGCAT10\j0195812.w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405" cy="523240"/>
                          </a:xfrm>
                          <a:prstGeom prst="rect">
                            <a:avLst/>
                          </a:prstGeom>
                          <a:noFill/>
                          <a:ln>
                            <a:noFill/>
                          </a:ln>
                        </pic:spPr>
                      </pic:pic>
                    </a:graphicData>
                  </a:graphic>
                </wp:anchor>
              </w:drawing>
            </w:r>
          </w:p>
        </w:tc>
      </w:tr>
      <w:tr w:rsidR="00665F3F" w:rsidTr="00A93BCF">
        <w:trPr>
          <w:trHeight w:val="1212"/>
        </w:trPr>
        <w:tc>
          <w:tcPr>
            <w:tcW w:w="1545" w:type="dxa"/>
            <w:tcBorders>
              <w:left w:val="double" w:sz="4" w:space="0" w:color="auto"/>
              <w:bottom w:val="double" w:sz="4" w:space="0" w:color="auto"/>
            </w:tcBorders>
          </w:tcPr>
          <w:p w:rsidR="00665F3F" w:rsidRPr="00A93BCF" w:rsidRDefault="00665F3F" w:rsidP="001B6EF1">
            <w:pPr>
              <w:spacing w:line="240" w:lineRule="auto"/>
              <w:jc w:val="center"/>
              <w:rPr>
                <w:szCs w:val="20"/>
              </w:rPr>
            </w:pPr>
          </w:p>
          <w:p w:rsidR="00A93BCF" w:rsidRPr="00A93BCF" w:rsidRDefault="00A93BCF" w:rsidP="001B6EF1">
            <w:pPr>
              <w:spacing w:line="240" w:lineRule="auto"/>
              <w:jc w:val="center"/>
              <w:rPr>
                <w:szCs w:val="20"/>
              </w:rPr>
            </w:pPr>
          </w:p>
          <w:p w:rsidR="00665F3F" w:rsidRPr="00A93BCF" w:rsidRDefault="00665F3F" w:rsidP="001B6EF1">
            <w:pPr>
              <w:spacing w:line="240" w:lineRule="auto"/>
              <w:jc w:val="center"/>
              <w:rPr>
                <w:szCs w:val="20"/>
              </w:rPr>
            </w:pPr>
            <w:r w:rsidRPr="00A93BCF">
              <w:rPr>
                <w:szCs w:val="20"/>
              </w:rPr>
              <w:t>1</w:t>
            </w:r>
          </w:p>
        </w:tc>
        <w:tc>
          <w:tcPr>
            <w:tcW w:w="1275" w:type="dxa"/>
            <w:tcBorders>
              <w:bottom w:val="double" w:sz="4" w:space="0" w:color="auto"/>
            </w:tcBorders>
          </w:tcPr>
          <w:p w:rsidR="00665F3F" w:rsidRPr="00A93BCF" w:rsidRDefault="00665F3F" w:rsidP="001B6EF1">
            <w:pPr>
              <w:spacing w:line="240" w:lineRule="auto"/>
              <w:rPr>
                <w:szCs w:val="20"/>
              </w:rPr>
            </w:pPr>
          </w:p>
          <w:p w:rsidR="00665F3F" w:rsidRPr="00A93BCF" w:rsidRDefault="00665F3F" w:rsidP="001B6EF1">
            <w:pPr>
              <w:spacing w:line="240" w:lineRule="auto"/>
              <w:jc w:val="center"/>
              <w:rPr>
                <w:szCs w:val="20"/>
              </w:rPr>
            </w:pPr>
            <w:r w:rsidRPr="00A93BCF">
              <w:rPr>
                <w:szCs w:val="20"/>
              </w:rPr>
              <w:t>Investigador</w:t>
            </w:r>
          </w:p>
        </w:tc>
        <w:tc>
          <w:tcPr>
            <w:tcW w:w="2108" w:type="dxa"/>
            <w:tcBorders>
              <w:bottom w:val="double" w:sz="4" w:space="0" w:color="auto"/>
            </w:tcBorders>
          </w:tcPr>
          <w:p w:rsidR="00665F3F" w:rsidRPr="00A93BCF" w:rsidRDefault="00665F3F" w:rsidP="001B6EF1">
            <w:pPr>
              <w:spacing w:line="240" w:lineRule="auto"/>
              <w:rPr>
                <w:szCs w:val="20"/>
              </w:rPr>
            </w:pPr>
          </w:p>
          <w:p w:rsidR="00665F3F" w:rsidRPr="00A93BCF" w:rsidRDefault="00665F3F" w:rsidP="001B6EF1">
            <w:pPr>
              <w:spacing w:line="240" w:lineRule="auto"/>
              <w:rPr>
                <w:szCs w:val="20"/>
              </w:rPr>
            </w:pPr>
            <w:r w:rsidRPr="00A93BCF">
              <w:rPr>
                <w:szCs w:val="20"/>
              </w:rPr>
              <w:t xml:space="preserve">Ing. </w:t>
            </w:r>
            <w:r w:rsidRPr="00A93BCF">
              <w:rPr>
                <w:szCs w:val="20"/>
              </w:rPr>
              <w:t>Juan Carlos Idrovo.</w:t>
            </w:r>
          </w:p>
          <w:p w:rsidR="00665F3F" w:rsidRPr="00A93BCF" w:rsidRDefault="00665F3F" w:rsidP="001B6EF1">
            <w:pPr>
              <w:spacing w:line="240" w:lineRule="auto"/>
              <w:jc w:val="center"/>
              <w:rPr>
                <w:b/>
                <w:szCs w:val="20"/>
              </w:rPr>
            </w:pPr>
            <w:r w:rsidRPr="00A93BCF">
              <w:rPr>
                <w:b/>
                <w:szCs w:val="20"/>
              </w:rPr>
              <w:t>Analista de Sistemas.</w:t>
            </w:r>
          </w:p>
        </w:tc>
        <w:tc>
          <w:tcPr>
            <w:tcW w:w="1294" w:type="dxa"/>
            <w:tcBorders>
              <w:bottom w:val="double" w:sz="4" w:space="0" w:color="auto"/>
            </w:tcBorders>
          </w:tcPr>
          <w:p w:rsidR="00665F3F" w:rsidRPr="00A93BCF" w:rsidRDefault="00665F3F" w:rsidP="001B6EF1">
            <w:pPr>
              <w:spacing w:line="240" w:lineRule="auto"/>
              <w:rPr>
                <w:szCs w:val="20"/>
              </w:rPr>
            </w:pPr>
          </w:p>
          <w:p w:rsidR="00665F3F" w:rsidRPr="00A93BCF" w:rsidRDefault="00665F3F" w:rsidP="001B6EF1">
            <w:pPr>
              <w:spacing w:line="240" w:lineRule="auto"/>
              <w:rPr>
                <w:szCs w:val="20"/>
              </w:rPr>
            </w:pPr>
            <w:r w:rsidRPr="00A93BCF">
              <w:rPr>
                <w:szCs w:val="20"/>
              </w:rPr>
              <w:t>Diseñador</w:t>
            </w:r>
          </w:p>
        </w:tc>
        <w:tc>
          <w:tcPr>
            <w:tcW w:w="2301" w:type="dxa"/>
            <w:tcBorders>
              <w:bottom w:val="double" w:sz="4" w:space="0" w:color="auto"/>
              <w:right w:val="double" w:sz="4" w:space="0" w:color="auto"/>
            </w:tcBorders>
          </w:tcPr>
          <w:p w:rsidR="00665F3F" w:rsidRPr="00A93BCF" w:rsidRDefault="00665F3F" w:rsidP="001B6EF1">
            <w:pPr>
              <w:spacing w:line="240" w:lineRule="auto"/>
              <w:rPr>
                <w:szCs w:val="20"/>
              </w:rPr>
            </w:pPr>
            <w:r w:rsidRPr="00A93BCF">
              <w:rPr>
                <w:noProof/>
                <w:szCs w:val="20"/>
              </w:rPr>
              <w:drawing>
                <wp:anchor distT="0" distB="0" distL="114300" distR="114300" simplePos="0" relativeHeight="251659264" behindDoc="0" locked="0" layoutInCell="1" allowOverlap="1" wp14:anchorId="4B0374A5" wp14:editId="5E9EAC04">
                  <wp:simplePos x="0" y="0"/>
                  <wp:positionH relativeFrom="column">
                    <wp:posOffset>288290</wp:posOffset>
                  </wp:positionH>
                  <wp:positionV relativeFrom="paragraph">
                    <wp:posOffset>163195</wp:posOffset>
                  </wp:positionV>
                  <wp:extent cx="605790" cy="520700"/>
                  <wp:effectExtent l="0" t="0" r="3810" b="0"/>
                  <wp:wrapSquare wrapText="bothSides"/>
                  <wp:docPr id="81" name="Imagen 81" descr="C:\Program Files (x86)\Microsoft Office\Media\CntCD1\ClipArt2\j021547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Microsoft Office\Media\CntCD1\ClipArt2\j0215476.w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790" cy="520700"/>
                          </a:xfrm>
                          <a:prstGeom prst="rect">
                            <a:avLst/>
                          </a:prstGeom>
                          <a:noFill/>
                          <a:ln>
                            <a:noFill/>
                          </a:ln>
                        </pic:spPr>
                      </pic:pic>
                    </a:graphicData>
                  </a:graphic>
                </wp:anchor>
              </w:drawing>
            </w:r>
          </w:p>
        </w:tc>
      </w:tr>
    </w:tbl>
    <w:p w:rsidR="00A93BCF" w:rsidRDefault="00A93BCF" w:rsidP="00A93BCF">
      <w:pPr>
        <w:pStyle w:val="Ttulo6"/>
      </w:pPr>
      <w:bookmarkStart w:id="48" w:name="_Toc399767007"/>
    </w:p>
    <w:p w:rsidR="00A93BCF" w:rsidRPr="00DF1ED2" w:rsidRDefault="00A93BCF" w:rsidP="00A93BCF">
      <w:pPr>
        <w:pStyle w:val="Ttulo6"/>
      </w:pPr>
      <w:r>
        <w:t>MATERIALES FINANCIEROS</w:t>
      </w:r>
    </w:p>
    <w:tbl>
      <w:tblPr>
        <w:tblStyle w:val="Tablaconcuadrcula"/>
        <w:tblW w:w="0" w:type="auto"/>
        <w:tblLook w:val="04A0" w:firstRow="1" w:lastRow="0" w:firstColumn="1" w:lastColumn="0" w:noHBand="0" w:noVBand="1"/>
      </w:tblPr>
      <w:tblGrid>
        <w:gridCol w:w="1274"/>
        <w:gridCol w:w="3080"/>
        <w:gridCol w:w="1969"/>
        <w:gridCol w:w="1464"/>
        <w:gridCol w:w="686"/>
      </w:tblGrid>
      <w:tr w:rsidR="00A93BCF" w:rsidTr="007B5F8A">
        <w:trPr>
          <w:trHeight w:val="377"/>
        </w:trPr>
        <w:tc>
          <w:tcPr>
            <w:tcW w:w="8473" w:type="dxa"/>
            <w:gridSpan w:val="5"/>
            <w:tcBorders>
              <w:top w:val="double" w:sz="4" w:space="0" w:color="auto"/>
              <w:left w:val="double" w:sz="4" w:space="0" w:color="auto"/>
              <w:bottom w:val="double" w:sz="4" w:space="0" w:color="auto"/>
              <w:right w:val="double" w:sz="4" w:space="0" w:color="auto"/>
            </w:tcBorders>
            <w:shd w:val="clear" w:color="auto" w:fill="C6D9F1" w:themeFill="text2" w:themeFillTint="33"/>
          </w:tcPr>
          <w:p w:rsidR="00A93BCF" w:rsidRDefault="00A93BCF" w:rsidP="009D21DD">
            <w:pPr>
              <w:jc w:val="center"/>
              <w:rPr>
                <w:b/>
              </w:rPr>
            </w:pPr>
            <w:bookmarkStart w:id="49" w:name="_Toc360993749"/>
          </w:p>
          <w:p w:rsidR="00A93BCF" w:rsidRPr="006C5AE4" w:rsidRDefault="00A93BCF" w:rsidP="009D21DD">
            <w:pPr>
              <w:jc w:val="center"/>
              <w:rPr>
                <w:b/>
              </w:rPr>
            </w:pPr>
            <w:r w:rsidRPr="006C5AE4">
              <w:rPr>
                <w:b/>
              </w:rPr>
              <w:t>ESTIMACIÓN DE COSTOS</w:t>
            </w:r>
            <w:bookmarkEnd w:id="49"/>
          </w:p>
        </w:tc>
      </w:tr>
      <w:tr w:rsidR="00A93BCF" w:rsidTr="007B5F8A">
        <w:trPr>
          <w:trHeight w:val="362"/>
        </w:trPr>
        <w:tc>
          <w:tcPr>
            <w:tcW w:w="8473" w:type="dxa"/>
            <w:gridSpan w:val="5"/>
            <w:tcBorders>
              <w:top w:val="double" w:sz="4" w:space="0" w:color="auto"/>
              <w:left w:val="double" w:sz="4" w:space="0" w:color="auto"/>
              <w:bottom w:val="double" w:sz="4" w:space="0" w:color="auto"/>
              <w:right w:val="double" w:sz="4" w:space="0" w:color="auto"/>
            </w:tcBorders>
            <w:shd w:val="clear" w:color="auto" w:fill="17365D" w:themeFill="text2" w:themeFillShade="BF"/>
          </w:tcPr>
          <w:p w:rsidR="00A93BCF" w:rsidRDefault="00A93BCF" w:rsidP="009D21DD">
            <w:pPr>
              <w:jc w:val="center"/>
              <w:rPr>
                <w:b/>
                <w:color w:val="FFFFFF" w:themeColor="background1"/>
              </w:rPr>
            </w:pPr>
            <w:bookmarkStart w:id="50" w:name="_Toc360993750"/>
          </w:p>
          <w:p w:rsidR="00A93BCF" w:rsidRPr="006C5AE4" w:rsidRDefault="00A93BCF" w:rsidP="009D21DD">
            <w:pPr>
              <w:jc w:val="center"/>
              <w:rPr>
                <w:b/>
              </w:rPr>
            </w:pPr>
            <w:r w:rsidRPr="006C5AE4">
              <w:rPr>
                <w:b/>
                <w:color w:val="FFFFFF" w:themeColor="background1"/>
              </w:rPr>
              <w:t>HARDWARE (A)</w:t>
            </w:r>
            <w:bookmarkEnd w:id="50"/>
          </w:p>
        </w:tc>
      </w:tr>
      <w:tr w:rsidR="00A93BCF" w:rsidTr="007B5F8A">
        <w:trPr>
          <w:trHeight w:val="231"/>
        </w:trPr>
        <w:tc>
          <w:tcPr>
            <w:tcW w:w="1274" w:type="dxa"/>
            <w:tcBorders>
              <w:top w:val="double" w:sz="4" w:space="0" w:color="auto"/>
              <w:left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Cantidad</w:t>
            </w:r>
          </w:p>
        </w:tc>
        <w:tc>
          <w:tcPr>
            <w:tcW w:w="3080"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Descripción</w:t>
            </w:r>
          </w:p>
        </w:tc>
        <w:tc>
          <w:tcPr>
            <w:tcW w:w="1969"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Valor Unitario</w:t>
            </w:r>
          </w:p>
        </w:tc>
        <w:tc>
          <w:tcPr>
            <w:tcW w:w="1464" w:type="dxa"/>
            <w:tcBorders>
              <w:top w:val="double" w:sz="4" w:space="0" w:color="auto"/>
              <w:bottom w:val="double" w:sz="4" w:space="0" w:color="auto"/>
              <w:right w:val="sing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Valor Total</w:t>
            </w:r>
          </w:p>
        </w:tc>
        <w:tc>
          <w:tcPr>
            <w:tcW w:w="686" w:type="dxa"/>
            <w:tcBorders>
              <w:top w:val="double" w:sz="4" w:space="0" w:color="auto"/>
              <w:left w:val="single" w:sz="4" w:space="0" w:color="auto"/>
              <w:bottom w:val="double" w:sz="4" w:space="0" w:color="auto"/>
              <w:right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Iva</w:t>
            </w:r>
          </w:p>
        </w:tc>
      </w:tr>
      <w:tr w:rsidR="00A93BCF" w:rsidRPr="00217940" w:rsidTr="007B5F8A">
        <w:trPr>
          <w:trHeight w:val="154"/>
        </w:trPr>
        <w:tc>
          <w:tcPr>
            <w:tcW w:w="1274" w:type="dxa"/>
            <w:tcBorders>
              <w:top w:val="double" w:sz="4" w:space="0" w:color="auto"/>
              <w:left w:val="double" w:sz="4" w:space="0" w:color="auto"/>
            </w:tcBorders>
          </w:tcPr>
          <w:p w:rsidR="007B5F8A" w:rsidRDefault="007B5F8A" w:rsidP="009D21DD">
            <w:pPr>
              <w:jc w:val="center"/>
              <w:rPr>
                <w:rFonts w:cs="Arial"/>
                <w:szCs w:val="22"/>
              </w:rPr>
            </w:pPr>
            <w:bookmarkStart w:id="51" w:name="_Toc360993751"/>
          </w:p>
          <w:p w:rsidR="00A93BCF" w:rsidRPr="00A93BCF" w:rsidRDefault="00A93BCF" w:rsidP="009D21DD">
            <w:pPr>
              <w:jc w:val="center"/>
              <w:rPr>
                <w:rFonts w:cs="Arial"/>
                <w:b/>
                <w:szCs w:val="22"/>
              </w:rPr>
            </w:pPr>
            <w:r w:rsidRPr="00A93BCF">
              <w:rPr>
                <w:rFonts w:cs="Arial"/>
                <w:szCs w:val="22"/>
              </w:rPr>
              <w:t>1</w:t>
            </w:r>
            <w:bookmarkEnd w:id="51"/>
          </w:p>
        </w:tc>
        <w:tc>
          <w:tcPr>
            <w:tcW w:w="3080" w:type="dxa"/>
            <w:tcBorders>
              <w:top w:val="double" w:sz="4" w:space="0" w:color="auto"/>
            </w:tcBorders>
          </w:tcPr>
          <w:p w:rsidR="007B5F8A" w:rsidRDefault="007B5F8A" w:rsidP="009D21DD">
            <w:pPr>
              <w:rPr>
                <w:rFonts w:cs="Arial"/>
                <w:szCs w:val="22"/>
                <w:lang w:val="en-US"/>
              </w:rPr>
            </w:pPr>
            <w:bookmarkStart w:id="52" w:name="_Toc360993752"/>
          </w:p>
          <w:p w:rsidR="00A93BCF" w:rsidRPr="00A93BCF" w:rsidRDefault="00A93BCF" w:rsidP="009D21DD">
            <w:pPr>
              <w:rPr>
                <w:rFonts w:cs="Arial"/>
                <w:b/>
                <w:szCs w:val="22"/>
                <w:lang w:val="en-US"/>
              </w:rPr>
            </w:pPr>
            <w:r w:rsidRPr="00A93BCF">
              <w:rPr>
                <w:rFonts w:cs="Arial"/>
                <w:szCs w:val="22"/>
                <w:lang w:val="en-US"/>
              </w:rPr>
              <w:t>Laptop Inspiron 1764 core i5, 4gb disco 500gb, 18.5 pulgadas LED, mouse wifi.</w:t>
            </w:r>
            <w:bookmarkEnd w:id="52"/>
          </w:p>
        </w:tc>
        <w:tc>
          <w:tcPr>
            <w:tcW w:w="1969" w:type="dxa"/>
            <w:tcBorders>
              <w:top w:val="double" w:sz="4" w:space="0" w:color="auto"/>
            </w:tcBorders>
          </w:tcPr>
          <w:p w:rsidR="00A93BCF" w:rsidRPr="00A93BCF" w:rsidRDefault="00A93BCF"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$1</w:t>
            </w:r>
            <w:r w:rsidRPr="00A93BCF">
              <w:rPr>
                <w:rFonts w:cs="Arial"/>
                <w:szCs w:val="22"/>
                <w:lang w:val="en-US"/>
              </w:rPr>
              <w:t>200</w:t>
            </w:r>
          </w:p>
        </w:tc>
        <w:tc>
          <w:tcPr>
            <w:tcW w:w="1464" w:type="dxa"/>
            <w:tcBorders>
              <w:top w:val="double" w:sz="4" w:space="0" w:color="auto"/>
              <w:right w:val="single" w:sz="4" w:space="0" w:color="auto"/>
            </w:tcBorders>
          </w:tcPr>
          <w:p w:rsidR="00A93BCF" w:rsidRPr="00A93BCF" w:rsidRDefault="00A93BCF"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$1</w:t>
            </w:r>
            <w:r w:rsidRPr="00A93BCF">
              <w:rPr>
                <w:rFonts w:cs="Arial"/>
                <w:szCs w:val="22"/>
                <w:lang w:val="en-US"/>
              </w:rPr>
              <w:t>200</w:t>
            </w:r>
          </w:p>
        </w:tc>
        <w:tc>
          <w:tcPr>
            <w:tcW w:w="686" w:type="dxa"/>
            <w:tcBorders>
              <w:top w:val="double" w:sz="4" w:space="0" w:color="auto"/>
              <w:left w:val="single" w:sz="4" w:space="0" w:color="auto"/>
              <w:right w:val="double" w:sz="4" w:space="0" w:color="auto"/>
            </w:tcBorders>
          </w:tcPr>
          <w:p w:rsidR="00A93BCF" w:rsidRPr="00A93BCF" w:rsidRDefault="00A93BCF"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si</w:t>
            </w:r>
          </w:p>
        </w:tc>
      </w:tr>
      <w:tr w:rsidR="00A93BCF" w:rsidRPr="00217940" w:rsidTr="007B5F8A">
        <w:trPr>
          <w:trHeight w:val="154"/>
        </w:trPr>
        <w:tc>
          <w:tcPr>
            <w:tcW w:w="1274" w:type="dxa"/>
            <w:tcBorders>
              <w:left w:val="double" w:sz="4" w:space="0" w:color="auto"/>
            </w:tcBorders>
          </w:tcPr>
          <w:p w:rsidR="007B5F8A" w:rsidRDefault="007B5F8A" w:rsidP="009D21DD">
            <w:pPr>
              <w:jc w:val="center"/>
              <w:rPr>
                <w:rFonts w:cs="Arial"/>
                <w:szCs w:val="22"/>
                <w:lang w:val="en-US"/>
              </w:rPr>
            </w:pPr>
            <w:bookmarkStart w:id="53" w:name="_Toc360993753"/>
          </w:p>
          <w:p w:rsidR="00A93BCF" w:rsidRPr="00A93BCF" w:rsidRDefault="00A93BCF" w:rsidP="009D21DD">
            <w:pPr>
              <w:jc w:val="center"/>
              <w:rPr>
                <w:rFonts w:cs="Arial"/>
                <w:b/>
                <w:szCs w:val="22"/>
                <w:lang w:val="en-US"/>
              </w:rPr>
            </w:pPr>
            <w:r w:rsidRPr="00A93BCF">
              <w:rPr>
                <w:rFonts w:cs="Arial"/>
                <w:szCs w:val="22"/>
                <w:lang w:val="en-US"/>
              </w:rPr>
              <w:t>1</w:t>
            </w:r>
            <w:bookmarkEnd w:id="53"/>
          </w:p>
        </w:tc>
        <w:tc>
          <w:tcPr>
            <w:tcW w:w="3080" w:type="dxa"/>
          </w:tcPr>
          <w:p w:rsidR="007B5F8A" w:rsidRDefault="007B5F8A" w:rsidP="009D21DD">
            <w:pPr>
              <w:rPr>
                <w:rFonts w:cs="Arial"/>
                <w:szCs w:val="22"/>
                <w:lang w:val="en-US"/>
              </w:rPr>
            </w:pPr>
          </w:p>
          <w:p w:rsidR="00A93BCF" w:rsidRPr="00A93BCF" w:rsidRDefault="00A93BCF" w:rsidP="009D21DD">
            <w:pPr>
              <w:rPr>
                <w:rFonts w:cs="Arial"/>
                <w:szCs w:val="22"/>
                <w:lang w:val="en-US"/>
              </w:rPr>
            </w:pPr>
            <w:r w:rsidRPr="00A93BCF">
              <w:rPr>
                <w:rFonts w:cs="Arial"/>
                <w:szCs w:val="22"/>
                <w:lang w:val="en-US"/>
              </w:rPr>
              <w:t>Comprobador de Cableado</w:t>
            </w:r>
          </w:p>
          <w:p w:rsidR="00A93BCF" w:rsidRPr="00A93BCF" w:rsidRDefault="00A93BCF" w:rsidP="009D21DD">
            <w:pPr>
              <w:rPr>
                <w:rFonts w:cs="Arial"/>
                <w:b/>
                <w:szCs w:val="22"/>
                <w:lang w:val="en-US"/>
              </w:rPr>
            </w:pPr>
          </w:p>
        </w:tc>
        <w:tc>
          <w:tcPr>
            <w:tcW w:w="1969" w:type="dxa"/>
          </w:tcPr>
          <w:p w:rsidR="007B5F8A" w:rsidRDefault="007B5F8A" w:rsidP="009D21DD">
            <w:pPr>
              <w:jc w:val="center"/>
              <w:rPr>
                <w:rFonts w:cs="Arial"/>
                <w:szCs w:val="22"/>
                <w:lang w:val="en-US"/>
              </w:rPr>
            </w:pPr>
          </w:p>
          <w:p w:rsidR="00A93BCF" w:rsidRPr="00A93BCF" w:rsidRDefault="00A93BCF" w:rsidP="009D21DD">
            <w:pPr>
              <w:jc w:val="center"/>
              <w:rPr>
                <w:rFonts w:cs="Arial"/>
                <w:b/>
                <w:szCs w:val="22"/>
                <w:lang w:val="en-US"/>
              </w:rPr>
            </w:pPr>
            <w:r w:rsidRPr="00A93BCF">
              <w:rPr>
                <w:rFonts w:cs="Arial"/>
                <w:szCs w:val="22"/>
                <w:lang w:val="en-US"/>
              </w:rPr>
              <w:t>$50</w:t>
            </w:r>
          </w:p>
        </w:tc>
        <w:tc>
          <w:tcPr>
            <w:tcW w:w="1464" w:type="dxa"/>
            <w:tcBorders>
              <w:right w:val="single" w:sz="4" w:space="0" w:color="auto"/>
            </w:tcBorders>
          </w:tcPr>
          <w:p w:rsidR="007B5F8A" w:rsidRDefault="007B5F8A" w:rsidP="009D21DD">
            <w:pPr>
              <w:jc w:val="center"/>
              <w:rPr>
                <w:rFonts w:cs="Arial"/>
                <w:szCs w:val="22"/>
                <w:lang w:val="en-US"/>
              </w:rPr>
            </w:pPr>
            <w:bookmarkStart w:id="54" w:name="_Toc360993756"/>
          </w:p>
          <w:p w:rsidR="00A93BCF" w:rsidRPr="00A93BCF" w:rsidRDefault="00A93BCF" w:rsidP="009D21DD">
            <w:pPr>
              <w:jc w:val="center"/>
              <w:rPr>
                <w:rFonts w:cs="Arial"/>
                <w:b/>
                <w:szCs w:val="22"/>
                <w:lang w:val="en-US"/>
              </w:rPr>
            </w:pPr>
            <w:r w:rsidRPr="00A93BCF">
              <w:rPr>
                <w:rFonts w:cs="Arial"/>
                <w:szCs w:val="22"/>
                <w:lang w:val="en-US"/>
              </w:rPr>
              <w:t>$</w:t>
            </w:r>
            <w:bookmarkEnd w:id="54"/>
            <w:r w:rsidRPr="00A93BCF">
              <w:rPr>
                <w:rFonts w:cs="Arial"/>
                <w:szCs w:val="22"/>
                <w:lang w:val="en-US"/>
              </w:rPr>
              <w:t>50</w:t>
            </w:r>
          </w:p>
        </w:tc>
        <w:tc>
          <w:tcPr>
            <w:tcW w:w="686" w:type="dxa"/>
            <w:tcBorders>
              <w:left w:val="single" w:sz="4" w:space="0" w:color="auto"/>
              <w:right w:val="double" w:sz="4" w:space="0" w:color="auto"/>
            </w:tcBorders>
          </w:tcPr>
          <w:p w:rsidR="009D21DD" w:rsidRDefault="009D21DD" w:rsidP="009D21DD">
            <w:pPr>
              <w:jc w:val="center"/>
              <w:rPr>
                <w:rFonts w:cs="Arial"/>
                <w:szCs w:val="22"/>
                <w:lang w:val="en-US"/>
              </w:rPr>
            </w:pPr>
            <w:bookmarkStart w:id="55" w:name="_Toc360993757"/>
          </w:p>
          <w:p w:rsidR="00A93BCF" w:rsidRPr="00A93BCF" w:rsidRDefault="00A93BCF" w:rsidP="009D21DD">
            <w:pPr>
              <w:jc w:val="center"/>
              <w:rPr>
                <w:rFonts w:cs="Arial"/>
                <w:b/>
                <w:szCs w:val="22"/>
                <w:lang w:val="en-US"/>
              </w:rPr>
            </w:pPr>
            <w:r w:rsidRPr="00A93BCF">
              <w:rPr>
                <w:rFonts w:cs="Arial"/>
                <w:szCs w:val="22"/>
                <w:lang w:val="en-US"/>
              </w:rPr>
              <w:t>si</w:t>
            </w:r>
            <w:bookmarkEnd w:id="55"/>
          </w:p>
        </w:tc>
      </w:tr>
      <w:tr w:rsidR="00A93BCF" w:rsidRPr="00217940" w:rsidTr="007B5F8A">
        <w:trPr>
          <w:trHeight w:val="154"/>
        </w:trPr>
        <w:tc>
          <w:tcPr>
            <w:tcW w:w="1274" w:type="dxa"/>
            <w:tcBorders>
              <w:left w:val="double" w:sz="4" w:space="0" w:color="auto"/>
            </w:tcBorders>
          </w:tcPr>
          <w:p w:rsidR="007B5F8A" w:rsidRDefault="007B5F8A"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1</w:t>
            </w:r>
          </w:p>
        </w:tc>
        <w:tc>
          <w:tcPr>
            <w:tcW w:w="3080" w:type="dxa"/>
          </w:tcPr>
          <w:p w:rsidR="007B5F8A" w:rsidRDefault="007B5F8A" w:rsidP="009D21DD">
            <w:pPr>
              <w:rPr>
                <w:rFonts w:cs="Arial"/>
                <w:szCs w:val="22"/>
                <w:lang w:val="en-US"/>
              </w:rPr>
            </w:pPr>
          </w:p>
          <w:p w:rsidR="00A93BCF" w:rsidRPr="00A93BCF" w:rsidRDefault="00A93BCF" w:rsidP="009D21DD">
            <w:pPr>
              <w:rPr>
                <w:rFonts w:cs="Arial"/>
                <w:szCs w:val="22"/>
                <w:lang w:val="en-US"/>
              </w:rPr>
            </w:pPr>
            <w:r w:rsidRPr="00A93BCF">
              <w:rPr>
                <w:rFonts w:cs="Arial"/>
                <w:szCs w:val="22"/>
                <w:lang w:val="en-US"/>
              </w:rPr>
              <w:t>Ponchadora</w:t>
            </w:r>
          </w:p>
        </w:tc>
        <w:tc>
          <w:tcPr>
            <w:tcW w:w="1969" w:type="dxa"/>
          </w:tcPr>
          <w:p w:rsidR="007B5F8A" w:rsidRDefault="007B5F8A" w:rsidP="009D21DD">
            <w:pPr>
              <w:jc w:val="center"/>
              <w:rPr>
                <w:rFonts w:cs="Arial"/>
                <w:szCs w:val="22"/>
                <w:lang w:val="en-US"/>
              </w:rPr>
            </w:pPr>
          </w:p>
          <w:p w:rsidR="00A93BCF" w:rsidRPr="00A93BCF" w:rsidRDefault="00A93BCF" w:rsidP="009D21DD">
            <w:pPr>
              <w:jc w:val="center"/>
              <w:rPr>
                <w:rFonts w:cs="Arial"/>
                <w:szCs w:val="22"/>
                <w:lang w:val="en-US"/>
              </w:rPr>
            </w:pPr>
            <w:r>
              <w:rPr>
                <w:rFonts w:cs="Arial"/>
                <w:szCs w:val="22"/>
                <w:lang w:val="en-US"/>
              </w:rPr>
              <w:t>$50</w:t>
            </w:r>
          </w:p>
        </w:tc>
        <w:tc>
          <w:tcPr>
            <w:tcW w:w="1464" w:type="dxa"/>
            <w:tcBorders>
              <w:right w:val="single" w:sz="4" w:space="0" w:color="auto"/>
            </w:tcBorders>
          </w:tcPr>
          <w:p w:rsidR="007B5F8A" w:rsidRDefault="007B5F8A" w:rsidP="009D21DD">
            <w:pPr>
              <w:jc w:val="center"/>
              <w:rPr>
                <w:rFonts w:cs="Arial"/>
                <w:szCs w:val="22"/>
                <w:lang w:val="en-US"/>
              </w:rPr>
            </w:pPr>
          </w:p>
          <w:p w:rsidR="00A93BCF" w:rsidRPr="00A93BCF" w:rsidRDefault="00A93BCF" w:rsidP="009D21DD">
            <w:pPr>
              <w:jc w:val="center"/>
              <w:rPr>
                <w:rFonts w:cs="Arial"/>
                <w:szCs w:val="22"/>
                <w:lang w:val="en-US"/>
              </w:rPr>
            </w:pPr>
            <w:r>
              <w:rPr>
                <w:rFonts w:cs="Arial"/>
                <w:szCs w:val="22"/>
                <w:lang w:val="en-US"/>
              </w:rPr>
              <w:t>$50</w:t>
            </w:r>
          </w:p>
        </w:tc>
        <w:tc>
          <w:tcPr>
            <w:tcW w:w="686" w:type="dxa"/>
            <w:tcBorders>
              <w:left w:val="single" w:sz="4" w:space="0" w:color="auto"/>
              <w:right w:val="double" w:sz="4" w:space="0" w:color="auto"/>
            </w:tcBorders>
          </w:tcPr>
          <w:p w:rsidR="009D21DD" w:rsidRDefault="009D21DD" w:rsidP="009D21DD">
            <w:pPr>
              <w:jc w:val="center"/>
              <w:rPr>
                <w:rFonts w:cs="Arial"/>
                <w:szCs w:val="22"/>
                <w:lang w:val="en-US"/>
              </w:rPr>
            </w:pPr>
          </w:p>
          <w:p w:rsidR="00A93BCF" w:rsidRPr="00A93BCF" w:rsidRDefault="00A93BCF" w:rsidP="009D21DD">
            <w:pPr>
              <w:jc w:val="center"/>
              <w:rPr>
                <w:rFonts w:cs="Arial"/>
                <w:szCs w:val="22"/>
                <w:lang w:val="en-US"/>
              </w:rPr>
            </w:pPr>
            <w:r>
              <w:rPr>
                <w:rFonts w:cs="Arial"/>
                <w:szCs w:val="22"/>
                <w:lang w:val="en-US"/>
              </w:rPr>
              <w:t>si</w:t>
            </w:r>
          </w:p>
        </w:tc>
      </w:tr>
      <w:tr w:rsidR="00A93BCF" w:rsidRPr="00217940" w:rsidTr="007B5F8A">
        <w:trPr>
          <w:trHeight w:val="200"/>
        </w:trPr>
        <w:tc>
          <w:tcPr>
            <w:tcW w:w="1274" w:type="dxa"/>
            <w:tcBorders>
              <w:left w:val="double" w:sz="4" w:space="0" w:color="auto"/>
            </w:tcBorders>
          </w:tcPr>
          <w:p w:rsidR="007B5F8A" w:rsidRDefault="007B5F8A" w:rsidP="009D21DD">
            <w:pPr>
              <w:jc w:val="center"/>
              <w:rPr>
                <w:rFonts w:cs="Arial"/>
                <w:szCs w:val="22"/>
                <w:lang w:val="en-US"/>
              </w:rPr>
            </w:pPr>
            <w:bookmarkStart w:id="56" w:name="_Toc360993758"/>
          </w:p>
          <w:p w:rsidR="00A93BCF" w:rsidRPr="00A93BCF" w:rsidRDefault="00A93BCF" w:rsidP="009D21DD">
            <w:pPr>
              <w:jc w:val="center"/>
              <w:rPr>
                <w:rFonts w:cs="Arial"/>
                <w:b/>
                <w:szCs w:val="22"/>
                <w:lang w:val="en-US"/>
              </w:rPr>
            </w:pPr>
            <w:r w:rsidRPr="00A93BCF">
              <w:rPr>
                <w:rFonts w:cs="Arial"/>
                <w:szCs w:val="22"/>
                <w:lang w:val="en-US"/>
              </w:rPr>
              <w:t>1</w:t>
            </w:r>
            <w:bookmarkEnd w:id="56"/>
          </w:p>
        </w:tc>
        <w:tc>
          <w:tcPr>
            <w:tcW w:w="3080" w:type="dxa"/>
          </w:tcPr>
          <w:p w:rsidR="007B5F8A" w:rsidRDefault="007B5F8A" w:rsidP="009D21DD">
            <w:pPr>
              <w:rPr>
                <w:rFonts w:cs="Arial"/>
                <w:szCs w:val="22"/>
                <w:lang w:val="en-US"/>
              </w:rPr>
            </w:pPr>
          </w:p>
          <w:p w:rsidR="00A93BCF" w:rsidRPr="00A93BCF" w:rsidRDefault="00A93BCF" w:rsidP="009D21DD">
            <w:pPr>
              <w:rPr>
                <w:rFonts w:cs="Arial"/>
                <w:b/>
                <w:szCs w:val="22"/>
                <w:lang w:val="en-US"/>
              </w:rPr>
            </w:pPr>
            <w:r w:rsidRPr="00A93BCF">
              <w:rPr>
                <w:rFonts w:cs="Arial"/>
                <w:szCs w:val="22"/>
                <w:lang w:val="en-US"/>
              </w:rPr>
              <w:t>Celular Sansung Galaxy S3</w:t>
            </w:r>
          </w:p>
        </w:tc>
        <w:tc>
          <w:tcPr>
            <w:tcW w:w="1969" w:type="dxa"/>
          </w:tcPr>
          <w:p w:rsidR="007B5F8A" w:rsidRDefault="007B5F8A" w:rsidP="009D21DD">
            <w:pPr>
              <w:jc w:val="center"/>
              <w:rPr>
                <w:rFonts w:cs="Arial"/>
                <w:szCs w:val="22"/>
                <w:lang w:val="en-US"/>
              </w:rPr>
            </w:pPr>
            <w:bookmarkStart w:id="57" w:name="_Toc360993760"/>
          </w:p>
          <w:p w:rsidR="00A93BCF" w:rsidRPr="00A93BCF" w:rsidRDefault="00A93BCF" w:rsidP="009D21DD">
            <w:pPr>
              <w:jc w:val="center"/>
              <w:rPr>
                <w:rFonts w:cs="Arial"/>
                <w:b/>
                <w:szCs w:val="22"/>
                <w:lang w:val="en-US"/>
              </w:rPr>
            </w:pPr>
            <w:r w:rsidRPr="00A93BCF">
              <w:rPr>
                <w:rFonts w:cs="Arial"/>
                <w:szCs w:val="22"/>
                <w:lang w:val="en-US"/>
              </w:rPr>
              <w:t>$</w:t>
            </w:r>
            <w:bookmarkEnd w:id="57"/>
            <w:r w:rsidRPr="00A93BCF">
              <w:rPr>
                <w:rFonts w:cs="Arial"/>
                <w:szCs w:val="22"/>
                <w:lang w:val="en-US"/>
              </w:rPr>
              <w:t>700</w:t>
            </w:r>
          </w:p>
        </w:tc>
        <w:tc>
          <w:tcPr>
            <w:tcW w:w="1464" w:type="dxa"/>
            <w:tcBorders>
              <w:right w:val="single" w:sz="4" w:space="0" w:color="auto"/>
            </w:tcBorders>
          </w:tcPr>
          <w:p w:rsidR="007B5F8A" w:rsidRDefault="007B5F8A" w:rsidP="009D21DD">
            <w:pPr>
              <w:jc w:val="center"/>
              <w:rPr>
                <w:rFonts w:cs="Arial"/>
                <w:szCs w:val="22"/>
                <w:lang w:val="en-US"/>
              </w:rPr>
            </w:pPr>
            <w:bookmarkStart w:id="58" w:name="_Toc360993761"/>
          </w:p>
          <w:p w:rsidR="00A93BCF" w:rsidRPr="00A93BCF" w:rsidRDefault="00A93BCF" w:rsidP="009D21DD">
            <w:pPr>
              <w:jc w:val="center"/>
              <w:rPr>
                <w:rFonts w:cs="Arial"/>
                <w:b/>
                <w:szCs w:val="22"/>
                <w:lang w:val="en-US"/>
              </w:rPr>
            </w:pPr>
            <w:r w:rsidRPr="00A93BCF">
              <w:rPr>
                <w:rFonts w:cs="Arial"/>
                <w:szCs w:val="22"/>
                <w:lang w:val="en-US"/>
              </w:rPr>
              <w:t>$</w:t>
            </w:r>
            <w:bookmarkEnd w:id="58"/>
            <w:r>
              <w:rPr>
                <w:rFonts w:cs="Arial"/>
                <w:szCs w:val="22"/>
                <w:lang w:val="en-US"/>
              </w:rPr>
              <w:t>700</w:t>
            </w:r>
          </w:p>
        </w:tc>
        <w:tc>
          <w:tcPr>
            <w:tcW w:w="686" w:type="dxa"/>
            <w:tcBorders>
              <w:left w:val="single" w:sz="4" w:space="0" w:color="auto"/>
              <w:right w:val="double" w:sz="4" w:space="0" w:color="auto"/>
            </w:tcBorders>
          </w:tcPr>
          <w:p w:rsidR="00A93BCF" w:rsidRPr="00A93BCF" w:rsidRDefault="00A93BCF" w:rsidP="009D21DD">
            <w:pPr>
              <w:jc w:val="center"/>
              <w:rPr>
                <w:rFonts w:cs="Arial"/>
                <w:b/>
                <w:szCs w:val="22"/>
                <w:lang w:val="en-US"/>
              </w:rPr>
            </w:pPr>
            <w:bookmarkStart w:id="59" w:name="_Toc360993762"/>
            <w:r w:rsidRPr="00A93BCF">
              <w:rPr>
                <w:rFonts w:cs="Arial"/>
                <w:szCs w:val="22"/>
                <w:lang w:val="en-US"/>
              </w:rPr>
              <w:t>si</w:t>
            </w:r>
            <w:bookmarkEnd w:id="59"/>
          </w:p>
        </w:tc>
      </w:tr>
      <w:tr w:rsidR="00A93BCF" w:rsidRPr="00217940" w:rsidTr="007B5F8A">
        <w:trPr>
          <w:trHeight w:val="391"/>
        </w:trPr>
        <w:tc>
          <w:tcPr>
            <w:tcW w:w="1274" w:type="dxa"/>
            <w:tcBorders>
              <w:left w:val="double" w:sz="4" w:space="0" w:color="auto"/>
              <w:bottom w:val="double" w:sz="4" w:space="0" w:color="auto"/>
            </w:tcBorders>
          </w:tcPr>
          <w:p w:rsidR="007B5F8A" w:rsidRDefault="007B5F8A" w:rsidP="009D21DD">
            <w:pPr>
              <w:jc w:val="center"/>
              <w:rPr>
                <w:rFonts w:cs="Arial"/>
                <w:szCs w:val="22"/>
                <w:lang w:val="en-US"/>
              </w:rPr>
            </w:pPr>
            <w:bookmarkStart w:id="60" w:name="_Toc360993763"/>
          </w:p>
          <w:p w:rsidR="00A93BCF" w:rsidRPr="00A93BCF" w:rsidRDefault="00A93BCF" w:rsidP="009D21DD">
            <w:pPr>
              <w:jc w:val="center"/>
              <w:rPr>
                <w:rFonts w:cs="Arial"/>
                <w:b/>
                <w:szCs w:val="22"/>
                <w:lang w:val="en-US"/>
              </w:rPr>
            </w:pPr>
            <w:r w:rsidRPr="00A93BCF">
              <w:rPr>
                <w:rFonts w:cs="Arial"/>
                <w:szCs w:val="22"/>
                <w:lang w:val="en-US"/>
              </w:rPr>
              <w:t>1</w:t>
            </w:r>
            <w:bookmarkEnd w:id="60"/>
          </w:p>
        </w:tc>
        <w:tc>
          <w:tcPr>
            <w:tcW w:w="3080" w:type="dxa"/>
            <w:tcBorders>
              <w:bottom w:val="double" w:sz="4" w:space="0" w:color="auto"/>
            </w:tcBorders>
          </w:tcPr>
          <w:p w:rsidR="007B5F8A" w:rsidRDefault="007B5F8A" w:rsidP="009D21DD">
            <w:pPr>
              <w:rPr>
                <w:rFonts w:cs="Arial"/>
                <w:szCs w:val="22"/>
                <w:lang w:val="en-US"/>
              </w:rPr>
            </w:pPr>
          </w:p>
          <w:p w:rsidR="00A93BCF" w:rsidRPr="00A93BCF" w:rsidRDefault="00A93BCF" w:rsidP="009D21DD">
            <w:pPr>
              <w:rPr>
                <w:rFonts w:cs="Arial"/>
                <w:b/>
                <w:szCs w:val="22"/>
                <w:lang w:val="en-US"/>
              </w:rPr>
            </w:pPr>
            <w:r w:rsidRPr="00A93BCF">
              <w:rPr>
                <w:rFonts w:cs="Arial"/>
                <w:szCs w:val="22"/>
                <w:lang w:val="en-US"/>
              </w:rPr>
              <w:t>Multimetro</w:t>
            </w:r>
          </w:p>
        </w:tc>
        <w:tc>
          <w:tcPr>
            <w:tcW w:w="1969" w:type="dxa"/>
            <w:tcBorders>
              <w:bottom w:val="double" w:sz="4" w:space="0" w:color="auto"/>
            </w:tcBorders>
          </w:tcPr>
          <w:p w:rsidR="007B5F8A" w:rsidRDefault="007B5F8A" w:rsidP="009D21DD">
            <w:pPr>
              <w:jc w:val="center"/>
              <w:rPr>
                <w:rFonts w:cs="Arial"/>
                <w:szCs w:val="22"/>
                <w:lang w:val="en-US"/>
              </w:rPr>
            </w:pPr>
            <w:bookmarkStart w:id="61" w:name="_Toc360993765"/>
          </w:p>
          <w:p w:rsidR="00A93BCF" w:rsidRPr="00A93BCF" w:rsidRDefault="00A93BCF" w:rsidP="009D21DD">
            <w:pPr>
              <w:jc w:val="center"/>
              <w:rPr>
                <w:rFonts w:cs="Arial"/>
                <w:b/>
                <w:szCs w:val="22"/>
                <w:lang w:val="en-US"/>
              </w:rPr>
            </w:pPr>
            <w:r w:rsidRPr="00A93BCF">
              <w:rPr>
                <w:rFonts w:cs="Arial"/>
                <w:szCs w:val="22"/>
                <w:lang w:val="en-US"/>
              </w:rPr>
              <w:t>$</w:t>
            </w:r>
            <w:bookmarkEnd w:id="61"/>
            <w:r w:rsidRPr="00A93BCF">
              <w:rPr>
                <w:rFonts w:cs="Arial"/>
                <w:szCs w:val="22"/>
                <w:lang w:val="en-US"/>
              </w:rPr>
              <w:t>30</w:t>
            </w:r>
          </w:p>
        </w:tc>
        <w:tc>
          <w:tcPr>
            <w:tcW w:w="1464" w:type="dxa"/>
            <w:tcBorders>
              <w:bottom w:val="double" w:sz="4" w:space="0" w:color="auto"/>
              <w:right w:val="single" w:sz="4" w:space="0" w:color="auto"/>
            </w:tcBorders>
          </w:tcPr>
          <w:p w:rsidR="007B5F8A" w:rsidRDefault="007B5F8A" w:rsidP="009D21DD">
            <w:pPr>
              <w:jc w:val="center"/>
              <w:rPr>
                <w:rFonts w:cs="Arial"/>
                <w:szCs w:val="22"/>
                <w:lang w:val="en-US"/>
              </w:rPr>
            </w:pPr>
            <w:bookmarkStart w:id="62" w:name="_Toc360993766"/>
          </w:p>
          <w:p w:rsidR="00A93BCF" w:rsidRPr="00A93BCF" w:rsidRDefault="00A93BCF" w:rsidP="009D21DD">
            <w:pPr>
              <w:jc w:val="center"/>
              <w:rPr>
                <w:rFonts w:cs="Arial"/>
                <w:b/>
                <w:szCs w:val="22"/>
                <w:lang w:val="en-US"/>
              </w:rPr>
            </w:pPr>
            <w:r w:rsidRPr="00A93BCF">
              <w:rPr>
                <w:rFonts w:cs="Arial"/>
                <w:szCs w:val="22"/>
                <w:lang w:val="en-US"/>
              </w:rPr>
              <w:t>$3</w:t>
            </w:r>
            <w:bookmarkEnd w:id="62"/>
            <w:r w:rsidRPr="00A93BCF">
              <w:rPr>
                <w:rFonts w:cs="Arial"/>
                <w:szCs w:val="22"/>
                <w:lang w:val="en-US"/>
              </w:rPr>
              <w:t>0</w:t>
            </w:r>
          </w:p>
        </w:tc>
        <w:tc>
          <w:tcPr>
            <w:tcW w:w="686" w:type="dxa"/>
            <w:tcBorders>
              <w:left w:val="single" w:sz="4" w:space="0" w:color="auto"/>
              <w:bottom w:val="double" w:sz="4" w:space="0" w:color="auto"/>
              <w:right w:val="double" w:sz="4" w:space="0" w:color="auto"/>
            </w:tcBorders>
          </w:tcPr>
          <w:p w:rsidR="00A93BCF" w:rsidRPr="00A93BCF" w:rsidRDefault="00A93BCF" w:rsidP="009D21DD">
            <w:pPr>
              <w:jc w:val="center"/>
              <w:rPr>
                <w:rFonts w:cs="Arial"/>
                <w:b/>
                <w:szCs w:val="22"/>
                <w:lang w:val="en-US"/>
              </w:rPr>
            </w:pPr>
            <w:bookmarkStart w:id="63" w:name="_Toc360993767"/>
            <w:r w:rsidRPr="00A93BCF">
              <w:rPr>
                <w:rFonts w:cs="Arial"/>
                <w:szCs w:val="22"/>
                <w:lang w:val="en-US"/>
              </w:rPr>
              <w:t>si</w:t>
            </w:r>
            <w:bookmarkEnd w:id="63"/>
          </w:p>
        </w:tc>
      </w:tr>
      <w:tr w:rsidR="00A93BCF" w:rsidRPr="00217940" w:rsidTr="007B5F8A">
        <w:trPr>
          <w:trHeight w:val="391"/>
        </w:trPr>
        <w:tc>
          <w:tcPr>
            <w:tcW w:w="1274" w:type="dxa"/>
            <w:tcBorders>
              <w:left w:val="double" w:sz="4" w:space="0" w:color="auto"/>
              <w:bottom w:val="double" w:sz="4" w:space="0" w:color="auto"/>
            </w:tcBorders>
          </w:tcPr>
          <w:p w:rsidR="007B5F8A" w:rsidRDefault="007B5F8A" w:rsidP="009D21DD">
            <w:pPr>
              <w:jc w:val="center"/>
              <w:rPr>
                <w:rFonts w:cs="Arial"/>
                <w:szCs w:val="22"/>
                <w:lang w:val="en-US"/>
              </w:rPr>
            </w:pPr>
          </w:p>
          <w:p w:rsidR="00A93BCF" w:rsidRPr="00A93BCF" w:rsidRDefault="007B5F8A" w:rsidP="009D21DD">
            <w:pPr>
              <w:jc w:val="center"/>
              <w:rPr>
                <w:rFonts w:cs="Arial"/>
                <w:szCs w:val="22"/>
                <w:lang w:val="en-US"/>
              </w:rPr>
            </w:pPr>
            <w:r>
              <w:rPr>
                <w:rFonts w:cs="Arial"/>
                <w:szCs w:val="22"/>
                <w:lang w:val="en-US"/>
              </w:rPr>
              <w:t>1</w:t>
            </w:r>
          </w:p>
        </w:tc>
        <w:tc>
          <w:tcPr>
            <w:tcW w:w="3080" w:type="dxa"/>
            <w:tcBorders>
              <w:bottom w:val="double" w:sz="4" w:space="0" w:color="auto"/>
            </w:tcBorders>
          </w:tcPr>
          <w:p w:rsidR="007B5F8A" w:rsidRDefault="007B5F8A" w:rsidP="009D21DD">
            <w:pPr>
              <w:rPr>
                <w:rFonts w:cs="Arial"/>
                <w:szCs w:val="22"/>
                <w:lang w:val="en-US"/>
              </w:rPr>
            </w:pPr>
          </w:p>
          <w:p w:rsidR="00A93BCF" w:rsidRPr="00A93BCF" w:rsidRDefault="007B5F8A" w:rsidP="009D21DD">
            <w:pPr>
              <w:rPr>
                <w:rFonts w:cs="Arial"/>
                <w:szCs w:val="22"/>
                <w:lang w:val="en-US"/>
              </w:rPr>
            </w:pPr>
            <w:r>
              <w:rPr>
                <w:rFonts w:cs="Arial"/>
                <w:szCs w:val="22"/>
                <w:lang w:val="en-US"/>
              </w:rPr>
              <w:t>Impresora Epson L310</w:t>
            </w:r>
          </w:p>
        </w:tc>
        <w:tc>
          <w:tcPr>
            <w:tcW w:w="1969" w:type="dxa"/>
            <w:tcBorders>
              <w:bottom w:val="double" w:sz="4" w:space="0" w:color="auto"/>
            </w:tcBorders>
          </w:tcPr>
          <w:p w:rsidR="007B5F8A" w:rsidRDefault="007B5F8A" w:rsidP="009D21DD">
            <w:pPr>
              <w:jc w:val="center"/>
              <w:rPr>
                <w:rFonts w:cs="Arial"/>
                <w:szCs w:val="22"/>
                <w:lang w:val="en-US"/>
              </w:rPr>
            </w:pPr>
          </w:p>
          <w:p w:rsidR="00A93BCF" w:rsidRPr="00A93BCF" w:rsidRDefault="007B5F8A" w:rsidP="009D21DD">
            <w:pPr>
              <w:jc w:val="center"/>
              <w:rPr>
                <w:rFonts w:cs="Arial"/>
                <w:szCs w:val="22"/>
                <w:lang w:val="en-US"/>
              </w:rPr>
            </w:pPr>
            <w:r>
              <w:rPr>
                <w:rFonts w:cs="Arial"/>
                <w:szCs w:val="22"/>
                <w:lang w:val="en-US"/>
              </w:rPr>
              <w:t>$350</w:t>
            </w:r>
          </w:p>
        </w:tc>
        <w:tc>
          <w:tcPr>
            <w:tcW w:w="1464" w:type="dxa"/>
            <w:tcBorders>
              <w:bottom w:val="double" w:sz="4" w:space="0" w:color="auto"/>
              <w:right w:val="single" w:sz="4" w:space="0" w:color="auto"/>
            </w:tcBorders>
          </w:tcPr>
          <w:p w:rsidR="007B5F8A" w:rsidRDefault="007B5F8A" w:rsidP="009D21DD">
            <w:pPr>
              <w:jc w:val="center"/>
              <w:rPr>
                <w:rFonts w:cs="Arial"/>
                <w:szCs w:val="22"/>
                <w:lang w:val="en-US"/>
              </w:rPr>
            </w:pPr>
          </w:p>
          <w:p w:rsidR="00A93BCF" w:rsidRPr="00A93BCF" w:rsidRDefault="007B5F8A" w:rsidP="009D21DD">
            <w:pPr>
              <w:jc w:val="center"/>
              <w:rPr>
                <w:rFonts w:cs="Arial"/>
                <w:szCs w:val="22"/>
                <w:lang w:val="en-US"/>
              </w:rPr>
            </w:pPr>
            <w:r>
              <w:rPr>
                <w:rFonts w:cs="Arial"/>
                <w:szCs w:val="22"/>
                <w:lang w:val="en-US"/>
              </w:rPr>
              <w:t>$350</w:t>
            </w:r>
          </w:p>
        </w:tc>
        <w:tc>
          <w:tcPr>
            <w:tcW w:w="686" w:type="dxa"/>
            <w:tcBorders>
              <w:left w:val="single" w:sz="4" w:space="0" w:color="auto"/>
              <w:bottom w:val="double" w:sz="4" w:space="0" w:color="auto"/>
              <w:right w:val="double" w:sz="4" w:space="0" w:color="auto"/>
            </w:tcBorders>
          </w:tcPr>
          <w:p w:rsidR="007B5F8A" w:rsidRDefault="007B5F8A" w:rsidP="009D21DD">
            <w:pPr>
              <w:jc w:val="center"/>
              <w:rPr>
                <w:rFonts w:cs="Arial"/>
                <w:szCs w:val="22"/>
                <w:lang w:val="en-US"/>
              </w:rPr>
            </w:pPr>
          </w:p>
          <w:p w:rsidR="00A93BCF" w:rsidRDefault="007B5F8A" w:rsidP="009D21DD">
            <w:pPr>
              <w:jc w:val="center"/>
              <w:rPr>
                <w:rFonts w:cs="Arial"/>
                <w:szCs w:val="22"/>
                <w:lang w:val="en-US"/>
              </w:rPr>
            </w:pPr>
            <w:r>
              <w:rPr>
                <w:rFonts w:cs="Arial"/>
                <w:szCs w:val="22"/>
                <w:lang w:val="en-US"/>
              </w:rPr>
              <w:t>Si</w:t>
            </w:r>
          </w:p>
          <w:p w:rsidR="007B5F8A" w:rsidRPr="00A93BCF" w:rsidRDefault="007B5F8A" w:rsidP="009D21DD">
            <w:pPr>
              <w:jc w:val="center"/>
              <w:rPr>
                <w:rFonts w:cs="Arial"/>
                <w:szCs w:val="22"/>
                <w:lang w:val="en-US"/>
              </w:rPr>
            </w:pPr>
          </w:p>
        </w:tc>
      </w:tr>
      <w:tr w:rsidR="007B5F8A" w:rsidRPr="00217940" w:rsidTr="007B5F8A">
        <w:trPr>
          <w:trHeight w:val="391"/>
        </w:trPr>
        <w:tc>
          <w:tcPr>
            <w:tcW w:w="1274" w:type="dxa"/>
            <w:tcBorders>
              <w:left w:val="double" w:sz="4" w:space="0" w:color="auto"/>
              <w:bottom w:val="doub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1</w:t>
            </w:r>
          </w:p>
        </w:tc>
        <w:tc>
          <w:tcPr>
            <w:tcW w:w="3080" w:type="dxa"/>
            <w:tcBorders>
              <w:bottom w:val="double" w:sz="4" w:space="0" w:color="auto"/>
            </w:tcBorders>
          </w:tcPr>
          <w:p w:rsidR="007B5F8A" w:rsidRDefault="007B5F8A" w:rsidP="009D21DD">
            <w:pPr>
              <w:rPr>
                <w:rFonts w:cs="Arial"/>
                <w:szCs w:val="22"/>
                <w:lang w:val="en-US"/>
              </w:rPr>
            </w:pPr>
          </w:p>
          <w:p w:rsidR="007B5F8A" w:rsidRDefault="007B5F8A" w:rsidP="009D21DD">
            <w:pPr>
              <w:rPr>
                <w:rFonts w:cs="Arial"/>
                <w:szCs w:val="22"/>
                <w:lang w:val="en-US"/>
              </w:rPr>
            </w:pPr>
            <w:r>
              <w:rPr>
                <w:rFonts w:cs="Arial"/>
                <w:szCs w:val="22"/>
                <w:lang w:val="en-US"/>
              </w:rPr>
              <w:t>Metro</w:t>
            </w:r>
          </w:p>
        </w:tc>
        <w:tc>
          <w:tcPr>
            <w:tcW w:w="1969" w:type="dxa"/>
            <w:tcBorders>
              <w:bottom w:val="doub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$15</w:t>
            </w:r>
          </w:p>
        </w:tc>
        <w:tc>
          <w:tcPr>
            <w:tcW w:w="1464" w:type="dxa"/>
            <w:tcBorders>
              <w:bottom w:val="double" w:sz="4" w:space="0" w:color="auto"/>
              <w:right w:val="sing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$15</w:t>
            </w:r>
          </w:p>
        </w:tc>
        <w:tc>
          <w:tcPr>
            <w:tcW w:w="686" w:type="dxa"/>
            <w:tcBorders>
              <w:left w:val="single" w:sz="4" w:space="0" w:color="auto"/>
              <w:bottom w:val="double" w:sz="4" w:space="0" w:color="auto"/>
              <w:right w:val="doub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Si</w:t>
            </w:r>
          </w:p>
        </w:tc>
      </w:tr>
      <w:tr w:rsidR="00A93BCF" w:rsidRPr="00217940" w:rsidTr="007B5F8A">
        <w:trPr>
          <w:trHeight w:val="84"/>
        </w:trPr>
        <w:tc>
          <w:tcPr>
            <w:tcW w:w="6323" w:type="dxa"/>
            <w:gridSpan w:val="3"/>
            <w:tcBorders>
              <w:top w:val="double" w:sz="4" w:space="0" w:color="auto"/>
              <w:left w:val="double" w:sz="4" w:space="0" w:color="auto"/>
              <w:bottom w:val="double" w:sz="4" w:space="0" w:color="auto"/>
            </w:tcBorders>
          </w:tcPr>
          <w:p w:rsidR="009D21DD" w:rsidRDefault="009D21DD" w:rsidP="009D21DD">
            <w:pPr>
              <w:rPr>
                <w:rFonts w:cs="Arial"/>
                <w:szCs w:val="22"/>
                <w:lang w:val="en-US"/>
              </w:rPr>
            </w:pPr>
            <w:bookmarkStart w:id="64" w:name="_Toc360993768"/>
          </w:p>
          <w:p w:rsidR="00A93BCF" w:rsidRPr="00A93BCF" w:rsidRDefault="00A93BCF" w:rsidP="009D21DD">
            <w:pPr>
              <w:rPr>
                <w:rFonts w:cs="Arial"/>
                <w:b/>
                <w:szCs w:val="22"/>
                <w:lang w:val="en-US"/>
              </w:rPr>
            </w:pPr>
            <w:r w:rsidRPr="00A93BCF">
              <w:rPr>
                <w:rFonts w:cs="Arial"/>
                <w:szCs w:val="22"/>
                <w:lang w:val="en-US"/>
              </w:rPr>
              <w:t>Total A:</w:t>
            </w:r>
            <w:bookmarkEnd w:id="64"/>
          </w:p>
        </w:tc>
        <w:tc>
          <w:tcPr>
            <w:tcW w:w="1464" w:type="dxa"/>
            <w:tcBorders>
              <w:top w:val="double" w:sz="4" w:space="0" w:color="auto"/>
              <w:bottom w:val="double" w:sz="4" w:space="0" w:color="auto"/>
              <w:right w:val="double" w:sz="4" w:space="0" w:color="auto"/>
            </w:tcBorders>
          </w:tcPr>
          <w:p w:rsidR="009D21DD" w:rsidRDefault="009D21DD" w:rsidP="009D21DD">
            <w:pPr>
              <w:jc w:val="center"/>
              <w:rPr>
                <w:rFonts w:cs="Arial"/>
                <w:szCs w:val="22"/>
                <w:lang w:val="en-US"/>
              </w:rPr>
            </w:pPr>
            <w:bookmarkStart w:id="65" w:name="_Toc360993769"/>
          </w:p>
          <w:p w:rsidR="00A93BCF" w:rsidRPr="00A93BCF" w:rsidRDefault="00A93BCF" w:rsidP="009D21DD">
            <w:pPr>
              <w:jc w:val="center"/>
              <w:rPr>
                <w:rFonts w:cs="Arial"/>
                <w:b/>
                <w:szCs w:val="22"/>
                <w:lang w:val="en-US"/>
              </w:rPr>
            </w:pPr>
            <w:r w:rsidRPr="00A93BCF">
              <w:rPr>
                <w:rFonts w:cs="Arial"/>
                <w:szCs w:val="22"/>
                <w:lang w:val="en-US"/>
              </w:rPr>
              <w:t>$</w:t>
            </w:r>
            <w:bookmarkEnd w:id="65"/>
            <w:r w:rsidR="009D21DD">
              <w:rPr>
                <w:rFonts w:cs="Arial"/>
                <w:szCs w:val="22"/>
                <w:lang w:val="en-US"/>
              </w:rPr>
              <w:t>2395</w:t>
            </w:r>
          </w:p>
        </w:tc>
        <w:tc>
          <w:tcPr>
            <w:tcW w:w="686" w:type="dxa"/>
            <w:tcBorders>
              <w:top w:val="double" w:sz="4" w:space="0" w:color="auto"/>
              <w:bottom w:val="double" w:sz="4" w:space="0" w:color="auto"/>
              <w:right w:val="double" w:sz="4" w:space="0" w:color="auto"/>
            </w:tcBorders>
          </w:tcPr>
          <w:p w:rsidR="00A93BCF" w:rsidRPr="00A93BCF" w:rsidRDefault="00A93BCF" w:rsidP="009D21DD">
            <w:pPr>
              <w:rPr>
                <w:rFonts w:cs="Arial"/>
                <w:b/>
                <w:szCs w:val="22"/>
                <w:lang w:val="en-US"/>
              </w:rPr>
            </w:pPr>
          </w:p>
        </w:tc>
      </w:tr>
      <w:tr w:rsidR="00A93BCF" w:rsidTr="007B5F8A">
        <w:trPr>
          <w:trHeight w:val="362"/>
        </w:trPr>
        <w:tc>
          <w:tcPr>
            <w:tcW w:w="7787" w:type="dxa"/>
            <w:gridSpan w:val="4"/>
            <w:tcBorders>
              <w:top w:val="double" w:sz="4" w:space="0" w:color="auto"/>
              <w:left w:val="double" w:sz="4" w:space="0" w:color="auto"/>
              <w:bottom w:val="double" w:sz="4" w:space="0" w:color="auto"/>
              <w:right w:val="single" w:sz="4" w:space="0" w:color="auto"/>
            </w:tcBorders>
            <w:shd w:val="clear" w:color="auto" w:fill="17365D" w:themeFill="text2" w:themeFillShade="BF"/>
          </w:tcPr>
          <w:p w:rsidR="00A93BCF" w:rsidRDefault="00A93BCF" w:rsidP="009D21DD">
            <w:pPr>
              <w:jc w:val="center"/>
              <w:rPr>
                <w:b/>
                <w:color w:val="FFFFFF" w:themeColor="background1"/>
              </w:rPr>
            </w:pPr>
            <w:bookmarkStart w:id="66" w:name="_Toc360993770"/>
          </w:p>
          <w:p w:rsidR="00A93BCF" w:rsidRPr="006C5AE4" w:rsidRDefault="00A93BCF" w:rsidP="009D21DD">
            <w:pPr>
              <w:jc w:val="center"/>
              <w:rPr>
                <w:b/>
              </w:rPr>
            </w:pPr>
            <w:r w:rsidRPr="006C5AE4">
              <w:rPr>
                <w:b/>
                <w:color w:val="FFFFFF" w:themeColor="background1"/>
              </w:rPr>
              <w:t>SOFTWARE (B)</w:t>
            </w:r>
            <w:bookmarkEnd w:id="66"/>
          </w:p>
        </w:tc>
        <w:tc>
          <w:tcPr>
            <w:tcW w:w="686" w:type="dxa"/>
            <w:tcBorders>
              <w:top w:val="double" w:sz="4" w:space="0" w:color="auto"/>
              <w:left w:val="single" w:sz="4" w:space="0" w:color="auto"/>
              <w:bottom w:val="double" w:sz="4" w:space="0" w:color="auto"/>
              <w:right w:val="double" w:sz="4" w:space="0" w:color="auto"/>
            </w:tcBorders>
            <w:shd w:val="clear" w:color="auto" w:fill="17365D" w:themeFill="text2" w:themeFillShade="BF"/>
          </w:tcPr>
          <w:p w:rsidR="00A93BCF" w:rsidRDefault="00A93BCF" w:rsidP="009D21DD">
            <w:pPr>
              <w:rPr>
                <w:b/>
              </w:rPr>
            </w:pPr>
          </w:p>
        </w:tc>
      </w:tr>
      <w:tr w:rsidR="00A93BCF" w:rsidTr="007B5F8A">
        <w:trPr>
          <w:trHeight w:val="794"/>
        </w:trPr>
        <w:tc>
          <w:tcPr>
            <w:tcW w:w="1274" w:type="dxa"/>
            <w:tcBorders>
              <w:top w:val="double" w:sz="4" w:space="0" w:color="auto"/>
              <w:left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Cantidad</w:t>
            </w:r>
          </w:p>
        </w:tc>
        <w:tc>
          <w:tcPr>
            <w:tcW w:w="3080"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Descripción</w:t>
            </w:r>
          </w:p>
        </w:tc>
        <w:tc>
          <w:tcPr>
            <w:tcW w:w="1969"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Unitario</w:t>
            </w:r>
          </w:p>
        </w:tc>
        <w:tc>
          <w:tcPr>
            <w:tcW w:w="1464" w:type="dxa"/>
            <w:tcBorders>
              <w:top w:val="double" w:sz="4" w:space="0" w:color="auto"/>
              <w:bottom w:val="double" w:sz="4" w:space="0" w:color="auto"/>
              <w:right w:val="sing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Total</w:t>
            </w:r>
          </w:p>
        </w:tc>
        <w:tc>
          <w:tcPr>
            <w:tcW w:w="686" w:type="dxa"/>
            <w:tcBorders>
              <w:top w:val="double" w:sz="4" w:space="0" w:color="auto"/>
              <w:left w:val="single" w:sz="4" w:space="0" w:color="auto"/>
              <w:bottom w:val="double" w:sz="4" w:space="0" w:color="auto"/>
              <w:right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9D21DD" w:rsidP="009D21DD">
            <w:pPr>
              <w:rPr>
                <w:rFonts w:eastAsiaTheme="majorEastAsia" w:cs="Arial"/>
                <w:b/>
              </w:rPr>
            </w:pPr>
            <w:r w:rsidRPr="00A93BCF">
              <w:rPr>
                <w:rFonts w:eastAsiaTheme="majorEastAsia" w:cs="Arial"/>
                <w:b/>
              </w:rPr>
              <w:t>IVA</w:t>
            </w:r>
          </w:p>
        </w:tc>
      </w:tr>
      <w:tr w:rsidR="00A93BCF" w:rsidTr="007B5F8A">
        <w:trPr>
          <w:trHeight w:val="627"/>
        </w:trPr>
        <w:tc>
          <w:tcPr>
            <w:tcW w:w="1274" w:type="dxa"/>
            <w:tcBorders>
              <w:top w:val="double" w:sz="4" w:space="0" w:color="auto"/>
              <w:left w:val="double" w:sz="4" w:space="0" w:color="auto"/>
            </w:tcBorders>
          </w:tcPr>
          <w:p w:rsidR="007B5F8A" w:rsidRDefault="007B5F8A" w:rsidP="009D21DD">
            <w:pPr>
              <w:jc w:val="center"/>
            </w:pPr>
            <w:bookmarkStart w:id="67" w:name="_Toc360993771"/>
          </w:p>
          <w:p w:rsidR="00A93BCF" w:rsidRDefault="00A93BCF" w:rsidP="009D21DD">
            <w:pPr>
              <w:jc w:val="center"/>
              <w:rPr>
                <w:b/>
              </w:rPr>
            </w:pPr>
            <w:r>
              <w:t>1</w:t>
            </w:r>
            <w:bookmarkEnd w:id="67"/>
          </w:p>
        </w:tc>
        <w:tc>
          <w:tcPr>
            <w:tcW w:w="3080" w:type="dxa"/>
            <w:tcBorders>
              <w:top w:val="double" w:sz="4" w:space="0" w:color="auto"/>
            </w:tcBorders>
          </w:tcPr>
          <w:p w:rsidR="007B5F8A" w:rsidRDefault="007B5F8A" w:rsidP="009D21DD"/>
          <w:p w:rsidR="00A93BCF" w:rsidRDefault="00A93BCF" w:rsidP="009D21DD">
            <w:pPr>
              <w:rPr>
                <w:b/>
              </w:rPr>
            </w:pPr>
            <w:r>
              <w:t>Microsoft Office 2013</w:t>
            </w:r>
          </w:p>
        </w:tc>
        <w:tc>
          <w:tcPr>
            <w:tcW w:w="1969" w:type="dxa"/>
            <w:tcBorders>
              <w:top w:val="double" w:sz="4" w:space="0" w:color="auto"/>
            </w:tcBorders>
          </w:tcPr>
          <w:p w:rsidR="007B5F8A" w:rsidRDefault="007B5F8A" w:rsidP="009D21DD">
            <w:bookmarkStart w:id="68" w:name="_Toc360993773"/>
          </w:p>
          <w:p w:rsidR="00A93BCF" w:rsidRDefault="00A93BCF" w:rsidP="009D21DD">
            <w:pPr>
              <w:rPr>
                <w:b/>
              </w:rPr>
            </w:pPr>
            <w:r>
              <w:t>$</w:t>
            </w:r>
            <w:bookmarkEnd w:id="68"/>
            <w:r>
              <w:t>160</w:t>
            </w:r>
          </w:p>
        </w:tc>
        <w:tc>
          <w:tcPr>
            <w:tcW w:w="1464" w:type="dxa"/>
            <w:tcBorders>
              <w:top w:val="double" w:sz="4" w:space="0" w:color="auto"/>
              <w:right w:val="single" w:sz="4" w:space="0" w:color="auto"/>
            </w:tcBorders>
          </w:tcPr>
          <w:p w:rsidR="007B5F8A" w:rsidRDefault="007B5F8A" w:rsidP="009D21DD">
            <w:pPr>
              <w:jc w:val="center"/>
            </w:pPr>
            <w:bookmarkStart w:id="69" w:name="_Toc360993774"/>
          </w:p>
          <w:p w:rsidR="00A93BCF" w:rsidRDefault="00A93BCF" w:rsidP="009D21DD">
            <w:pPr>
              <w:jc w:val="center"/>
              <w:rPr>
                <w:b/>
              </w:rPr>
            </w:pPr>
            <w:r>
              <w:t>$</w:t>
            </w:r>
            <w:bookmarkEnd w:id="69"/>
            <w:r>
              <w:t>160</w:t>
            </w:r>
          </w:p>
        </w:tc>
        <w:tc>
          <w:tcPr>
            <w:tcW w:w="686" w:type="dxa"/>
            <w:tcBorders>
              <w:top w:val="double" w:sz="4" w:space="0" w:color="auto"/>
              <w:left w:val="single" w:sz="4" w:space="0" w:color="auto"/>
              <w:right w:val="double" w:sz="4" w:space="0" w:color="auto"/>
            </w:tcBorders>
          </w:tcPr>
          <w:p w:rsidR="009D21DD" w:rsidRDefault="009D21DD" w:rsidP="009D21DD">
            <w:pPr>
              <w:rPr>
                <w:b/>
              </w:rPr>
            </w:pPr>
          </w:p>
          <w:p w:rsidR="00A93BCF" w:rsidRPr="009D21DD" w:rsidRDefault="009D21DD" w:rsidP="009D21DD">
            <w:pPr>
              <w:rPr>
                <w:b/>
              </w:rPr>
            </w:pPr>
            <w:r w:rsidRPr="009D21DD">
              <w:rPr>
                <w:b/>
              </w:rPr>
              <w:t>SI</w:t>
            </w:r>
          </w:p>
        </w:tc>
      </w:tr>
      <w:tr w:rsidR="00A93BCF" w:rsidTr="007B5F8A">
        <w:trPr>
          <w:trHeight w:val="288"/>
        </w:trPr>
        <w:tc>
          <w:tcPr>
            <w:tcW w:w="1274" w:type="dxa"/>
            <w:tcBorders>
              <w:left w:val="double" w:sz="4" w:space="0" w:color="auto"/>
            </w:tcBorders>
          </w:tcPr>
          <w:p w:rsidR="007B5F8A" w:rsidRDefault="007B5F8A" w:rsidP="009D21DD">
            <w:pPr>
              <w:jc w:val="center"/>
            </w:pPr>
            <w:bookmarkStart w:id="70" w:name="_Toc360993776"/>
          </w:p>
          <w:p w:rsidR="00A93BCF" w:rsidRDefault="00A93BCF" w:rsidP="009D21DD">
            <w:pPr>
              <w:jc w:val="center"/>
              <w:rPr>
                <w:b/>
              </w:rPr>
            </w:pPr>
            <w:r>
              <w:t>1</w:t>
            </w:r>
            <w:bookmarkEnd w:id="70"/>
          </w:p>
        </w:tc>
        <w:tc>
          <w:tcPr>
            <w:tcW w:w="3080" w:type="dxa"/>
          </w:tcPr>
          <w:p w:rsidR="007B5F8A" w:rsidRDefault="007B5F8A" w:rsidP="009D21DD"/>
          <w:p w:rsidR="00A93BCF" w:rsidRDefault="00A93BCF" w:rsidP="009D21DD">
            <w:pPr>
              <w:rPr>
                <w:b/>
              </w:rPr>
            </w:pPr>
            <w:r>
              <w:t>Microsoft Windows 8.1</w:t>
            </w:r>
          </w:p>
        </w:tc>
        <w:tc>
          <w:tcPr>
            <w:tcW w:w="1969" w:type="dxa"/>
          </w:tcPr>
          <w:p w:rsidR="007B5F8A" w:rsidRDefault="007B5F8A" w:rsidP="009D21DD">
            <w:bookmarkStart w:id="71" w:name="_Toc360993778"/>
          </w:p>
          <w:p w:rsidR="00A93BCF" w:rsidRDefault="00A93BCF" w:rsidP="009D21DD">
            <w:pPr>
              <w:rPr>
                <w:b/>
              </w:rPr>
            </w:pPr>
            <w:r>
              <w:t>$</w:t>
            </w:r>
            <w:bookmarkEnd w:id="71"/>
            <w:r>
              <w:t>200</w:t>
            </w:r>
          </w:p>
        </w:tc>
        <w:tc>
          <w:tcPr>
            <w:tcW w:w="1464" w:type="dxa"/>
            <w:tcBorders>
              <w:right w:val="single" w:sz="4" w:space="0" w:color="auto"/>
            </w:tcBorders>
          </w:tcPr>
          <w:p w:rsidR="007B5F8A" w:rsidRDefault="007B5F8A" w:rsidP="009D21DD">
            <w:pPr>
              <w:jc w:val="center"/>
            </w:pPr>
            <w:bookmarkStart w:id="72" w:name="_Toc360993779"/>
          </w:p>
          <w:p w:rsidR="00A93BCF" w:rsidRPr="00217940" w:rsidRDefault="00A93BCF" w:rsidP="009D21DD">
            <w:pPr>
              <w:jc w:val="center"/>
            </w:pPr>
            <w:r>
              <w:t>$</w:t>
            </w:r>
            <w:bookmarkEnd w:id="72"/>
            <w:r>
              <w:t>200</w:t>
            </w:r>
          </w:p>
        </w:tc>
        <w:tc>
          <w:tcPr>
            <w:tcW w:w="686" w:type="dxa"/>
            <w:tcBorders>
              <w:left w:val="single" w:sz="4" w:space="0" w:color="auto"/>
              <w:right w:val="double" w:sz="4" w:space="0" w:color="auto"/>
            </w:tcBorders>
          </w:tcPr>
          <w:p w:rsidR="00A93BCF" w:rsidRPr="009D21DD" w:rsidRDefault="009D21DD" w:rsidP="009D21DD">
            <w:pPr>
              <w:rPr>
                <w:b/>
              </w:rPr>
            </w:pPr>
            <w:r w:rsidRPr="009D21DD">
              <w:rPr>
                <w:b/>
              </w:rPr>
              <w:t>SI</w:t>
            </w:r>
          </w:p>
        </w:tc>
      </w:tr>
      <w:tr w:rsidR="00A93BCF" w:rsidTr="007B5F8A">
        <w:trPr>
          <w:trHeight w:val="323"/>
        </w:trPr>
        <w:tc>
          <w:tcPr>
            <w:tcW w:w="1274" w:type="dxa"/>
            <w:tcBorders>
              <w:left w:val="double" w:sz="4" w:space="0" w:color="auto"/>
            </w:tcBorders>
          </w:tcPr>
          <w:p w:rsidR="007B5F8A" w:rsidRDefault="007B5F8A" w:rsidP="009D21DD">
            <w:pPr>
              <w:jc w:val="center"/>
            </w:pPr>
            <w:bookmarkStart w:id="73" w:name="_Toc360993781"/>
          </w:p>
          <w:p w:rsidR="00A93BCF" w:rsidRDefault="00A93BCF" w:rsidP="009D21DD">
            <w:pPr>
              <w:jc w:val="center"/>
              <w:rPr>
                <w:b/>
              </w:rPr>
            </w:pPr>
            <w:r>
              <w:t>1</w:t>
            </w:r>
            <w:bookmarkEnd w:id="73"/>
          </w:p>
        </w:tc>
        <w:tc>
          <w:tcPr>
            <w:tcW w:w="3080" w:type="dxa"/>
          </w:tcPr>
          <w:p w:rsidR="007B5F8A" w:rsidRDefault="007B5F8A" w:rsidP="009D21DD"/>
          <w:p w:rsidR="00A93BCF" w:rsidRDefault="00A93BCF" w:rsidP="009D21DD">
            <w:pPr>
              <w:rPr>
                <w:b/>
              </w:rPr>
            </w:pPr>
            <w:r>
              <w:t>Microsoft Proyect 2013</w:t>
            </w:r>
          </w:p>
        </w:tc>
        <w:tc>
          <w:tcPr>
            <w:tcW w:w="1969" w:type="dxa"/>
          </w:tcPr>
          <w:p w:rsidR="007B5F8A" w:rsidRDefault="007B5F8A" w:rsidP="009D21DD">
            <w:bookmarkStart w:id="74" w:name="_Toc360993783"/>
          </w:p>
          <w:p w:rsidR="00A93BCF" w:rsidRDefault="00A93BCF" w:rsidP="009D21DD">
            <w:pPr>
              <w:rPr>
                <w:b/>
              </w:rPr>
            </w:pPr>
            <w:r>
              <w:t>$</w:t>
            </w:r>
            <w:bookmarkEnd w:id="74"/>
            <w:r>
              <w:t>160</w:t>
            </w:r>
          </w:p>
        </w:tc>
        <w:tc>
          <w:tcPr>
            <w:tcW w:w="1464" w:type="dxa"/>
            <w:tcBorders>
              <w:right w:val="single" w:sz="4" w:space="0" w:color="auto"/>
            </w:tcBorders>
          </w:tcPr>
          <w:p w:rsidR="007B5F8A" w:rsidRDefault="007B5F8A" w:rsidP="009D21DD">
            <w:pPr>
              <w:jc w:val="center"/>
            </w:pPr>
          </w:p>
          <w:p w:rsidR="00A93BCF" w:rsidRDefault="00A93BCF" w:rsidP="009D21DD">
            <w:pPr>
              <w:jc w:val="center"/>
            </w:pPr>
            <w:r w:rsidRPr="00217940">
              <w:t>$</w:t>
            </w:r>
            <w:r>
              <w:t>160</w:t>
            </w:r>
          </w:p>
          <w:p w:rsidR="00A93BCF" w:rsidRPr="00217940" w:rsidRDefault="00A93BCF" w:rsidP="009D21DD">
            <w:pPr>
              <w:jc w:val="center"/>
            </w:pPr>
          </w:p>
        </w:tc>
        <w:tc>
          <w:tcPr>
            <w:tcW w:w="686" w:type="dxa"/>
            <w:tcBorders>
              <w:left w:val="single" w:sz="4" w:space="0" w:color="auto"/>
              <w:right w:val="double" w:sz="4" w:space="0" w:color="auto"/>
            </w:tcBorders>
          </w:tcPr>
          <w:p w:rsidR="009D21DD" w:rsidRDefault="009D21DD" w:rsidP="009D21DD">
            <w:pPr>
              <w:rPr>
                <w:b/>
              </w:rPr>
            </w:pPr>
          </w:p>
          <w:p w:rsidR="00A93BCF" w:rsidRPr="009D21DD" w:rsidRDefault="009D21DD" w:rsidP="009D21DD">
            <w:pPr>
              <w:rPr>
                <w:b/>
              </w:rPr>
            </w:pPr>
            <w:r w:rsidRPr="009D21DD">
              <w:rPr>
                <w:b/>
              </w:rPr>
              <w:t>SI</w:t>
            </w:r>
          </w:p>
        </w:tc>
      </w:tr>
      <w:tr w:rsidR="00A93BCF" w:rsidTr="007B5F8A">
        <w:trPr>
          <w:trHeight w:val="739"/>
        </w:trPr>
        <w:tc>
          <w:tcPr>
            <w:tcW w:w="1274" w:type="dxa"/>
            <w:tcBorders>
              <w:left w:val="double" w:sz="4" w:space="0" w:color="auto"/>
              <w:bottom w:val="double" w:sz="4" w:space="0" w:color="auto"/>
            </w:tcBorders>
          </w:tcPr>
          <w:p w:rsidR="009D21DD" w:rsidRDefault="009D21DD" w:rsidP="009D21DD">
            <w:pPr>
              <w:jc w:val="center"/>
            </w:pPr>
            <w:bookmarkStart w:id="75" w:name="_Toc360993785"/>
          </w:p>
          <w:p w:rsidR="00A93BCF" w:rsidRDefault="00A93BCF" w:rsidP="009D21DD">
            <w:pPr>
              <w:jc w:val="center"/>
              <w:rPr>
                <w:b/>
              </w:rPr>
            </w:pPr>
            <w:r>
              <w:t>1</w:t>
            </w:r>
            <w:bookmarkEnd w:id="75"/>
          </w:p>
        </w:tc>
        <w:tc>
          <w:tcPr>
            <w:tcW w:w="3080" w:type="dxa"/>
            <w:tcBorders>
              <w:bottom w:val="double" w:sz="4" w:space="0" w:color="auto"/>
            </w:tcBorders>
          </w:tcPr>
          <w:p w:rsidR="009D21DD" w:rsidRDefault="009D21DD" w:rsidP="009D21DD"/>
          <w:p w:rsidR="00A93BCF" w:rsidRDefault="00A93BCF" w:rsidP="009D21DD">
            <w:pPr>
              <w:rPr>
                <w:b/>
              </w:rPr>
            </w:pPr>
            <w:r w:rsidRPr="00A93BCF">
              <w:t>Wireshark</w:t>
            </w:r>
          </w:p>
        </w:tc>
        <w:tc>
          <w:tcPr>
            <w:tcW w:w="1969" w:type="dxa"/>
            <w:tcBorders>
              <w:bottom w:val="double" w:sz="4" w:space="0" w:color="auto"/>
            </w:tcBorders>
          </w:tcPr>
          <w:p w:rsidR="009D21DD" w:rsidRDefault="009D21DD" w:rsidP="009D21DD">
            <w:bookmarkStart w:id="76" w:name="_Toc360993787"/>
          </w:p>
          <w:p w:rsidR="00A93BCF" w:rsidRDefault="00A93BCF" w:rsidP="009D21DD">
            <w:pPr>
              <w:rPr>
                <w:b/>
              </w:rPr>
            </w:pPr>
            <w:r>
              <w:t>$0</w:t>
            </w:r>
            <w:bookmarkEnd w:id="76"/>
          </w:p>
        </w:tc>
        <w:tc>
          <w:tcPr>
            <w:tcW w:w="1464" w:type="dxa"/>
            <w:tcBorders>
              <w:bottom w:val="double" w:sz="4" w:space="0" w:color="auto"/>
              <w:right w:val="single" w:sz="4" w:space="0" w:color="auto"/>
            </w:tcBorders>
          </w:tcPr>
          <w:p w:rsidR="009D21DD" w:rsidRDefault="009D21DD" w:rsidP="009D21DD">
            <w:pPr>
              <w:jc w:val="center"/>
            </w:pPr>
          </w:p>
          <w:p w:rsidR="00A93BCF" w:rsidRPr="00217940" w:rsidRDefault="00A93BCF" w:rsidP="009D21DD">
            <w:pPr>
              <w:jc w:val="center"/>
            </w:pPr>
            <w:r>
              <w:t>$0</w:t>
            </w:r>
          </w:p>
        </w:tc>
        <w:tc>
          <w:tcPr>
            <w:tcW w:w="686" w:type="dxa"/>
            <w:tcBorders>
              <w:left w:val="single" w:sz="4" w:space="0" w:color="auto"/>
              <w:bottom w:val="double" w:sz="4" w:space="0" w:color="auto"/>
              <w:right w:val="double" w:sz="4" w:space="0" w:color="auto"/>
            </w:tcBorders>
          </w:tcPr>
          <w:p w:rsidR="009D21DD" w:rsidRPr="009D21DD" w:rsidRDefault="009D21DD" w:rsidP="009D21DD">
            <w:pPr>
              <w:rPr>
                <w:b/>
              </w:rPr>
            </w:pPr>
          </w:p>
          <w:p w:rsidR="00A93BCF" w:rsidRPr="009D21DD" w:rsidRDefault="009D21DD" w:rsidP="009D21DD">
            <w:pPr>
              <w:rPr>
                <w:b/>
              </w:rPr>
            </w:pPr>
            <w:r w:rsidRPr="009D21DD">
              <w:rPr>
                <w:b/>
              </w:rPr>
              <w:t>NO</w:t>
            </w:r>
          </w:p>
        </w:tc>
      </w:tr>
      <w:tr w:rsidR="00A93BCF" w:rsidTr="007B5F8A">
        <w:trPr>
          <w:trHeight w:val="739"/>
        </w:trPr>
        <w:tc>
          <w:tcPr>
            <w:tcW w:w="1274" w:type="dxa"/>
            <w:tcBorders>
              <w:left w:val="double" w:sz="4" w:space="0" w:color="auto"/>
              <w:bottom w:val="double" w:sz="4" w:space="0" w:color="auto"/>
            </w:tcBorders>
          </w:tcPr>
          <w:p w:rsidR="009D21DD" w:rsidRDefault="009D21DD" w:rsidP="009D21DD">
            <w:pPr>
              <w:jc w:val="center"/>
            </w:pPr>
          </w:p>
          <w:p w:rsidR="00A93BCF" w:rsidRDefault="007B5F8A" w:rsidP="009D21DD">
            <w:pPr>
              <w:jc w:val="center"/>
            </w:pPr>
            <w:r>
              <w:t>1</w:t>
            </w:r>
          </w:p>
        </w:tc>
        <w:tc>
          <w:tcPr>
            <w:tcW w:w="3080" w:type="dxa"/>
            <w:tcBorders>
              <w:bottom w:val="double" w:sz="4" w:space="0" w:color="auto"/>
            </w:tcBorders>
          </w:tcPr>
          <w:p w:rsidR="009D21DD" w:rsidRDefault="009D21DD" w:rsidP="009D21DD"/>
          <w:p w:rsidR="00A93BCF" w:rsidRPr="00A93BCF" w:rsidRDefault="007B5F8A" w:rsidP="009D21DD">
            <w:r>
              <w:t>Autocad 2014</w:t>
            </w:r>
          </w:p>
        </w:tc>
        <w:tc>
          <w:tcPr>
            <w:tcW w:w="1969" w:type="dxa"/>
            <w:tcBorders>
              <w:bottom w:val="double" w:sz="4" w:space="0" w:color="auto"/>
            </w:tcBorders>
          </w:tcPr>
          <w:p w:rsidR="009D21DD" w:rsidRDefault="009D21DD" w:rsidP="009D21DD"/>
          <w:p w:rsidR="00A93BCF" w:rsidRDefault="007B5F8A" w:rsidP="009D21DD">
            <w:r>
              <w:t>$300</w:t>
            </w:r>
          </w:p>
        </w:tc>
        <w:tc>
          <w:tcPr>
            <w:tcW w:w="1464" w:type="dxa"/>
            <w:tcBorders>
              <w:bottom w:val="double" w:sz="4" w:space="0" w:color="auto"/>
              <w:right w:val="single" w:sz="4" w:space="0" w:color="auto"/>
            </w:tcBorders>
          </w:tcPr>
          <w:p w:rsidR="009D21DD" w:rsidRDefault="009D21DD" w:rsidP="009D21DD">
            <w:pPr>
              <w:jc w:val="center"/>
            </w:pPr>
          </w:p>
          <w:p w:rsidR="00A93BCF" w:rsidRDefault="007B5F8A" w:rsidP="009D21DD">
            <w:pPr>
              <w:jc w:val="center"/>
            </w:pPr>
            <w:r>
              <w:t>$300</w:t>
            </w:r>
          </w:p>
        </w:tc>
        <w:tc>
          <w:tcPr>
            <w:tcW w:w="686" w:type="dxa"/>
            <w:tcBorders>
              <w:left w:val="single" w:sz="4" w:space="0" w:color="auto"/>
              <w:bottom w:val="double" w:sz="4" w:space="0" w:color="auto"/>
              <w:right w:val="double" w:sz="4" w:space="0" w:color="auto"/>
            </w:tcBorders>
          </w:tcPr>
          <w:p w:rsidR="009D21DD" w:rsidRDefault="009D21DD" w:rsidP="009D21DD">
            <w:pPr>
              <w:rPr>
                <w:b/>
              </w:rPr>
            </w:pPr>
          </w:p>
          <w:p w:rsidR="00A93BCF" w:rsidRPr="009D21DD" w:rsidRDefault="009D21DD" w:rsidP="009D21DD">
            <w:pPr>
              <w:rPr>
                <w:b/>
              </w:rPr>
            </w:pPr>
            <w:r w:rsidRPr="009D21DD">
              <w:rPr>
                <w:b/>
              </w:rPr>
              <w:t>SI</w:t>
            </w:r>
          </w:p>
          <w:p w:rsidR="007B5F8A" w:rsidRPr="009D21DD" w:rsidRDefault="007B5F8A" w:rsidP="009D21DD">
            <w:pPr>
              <w:rPr>
                <w:b/>
              </w:rPr>
            </w:pPr>
          </w:p>
        </w:tc>
      </w:tr>
      <w:tr w:rsidR="007B5F8A" w:rsidTr="007B5F8A">
        <w:trPr>
          <w:trHeight w:val="739"/>
        </w:trPr>
        <w:tc>
          <w:tcPr>
            <w:tcW w:w="1274" w:type="dxa"/>
            <w:tcBorders>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3080" w:type="dxa"/>
            <w:tcBorders>
              <w:bottom w:val="double" w:sz="4" w:space="0" w:color="auto"/>
            </w:tcBorders>
          </w:tcPr>
          <w:p w:rsidR="009D21DD" w:rsidRDefault="009D21DD" w:rsidP="009D21DD"/>
          <w:p w:rsidR="007B5F8A" w:rsidRDefault="007B5F8A" w:rsidP="009D21DD">
            <w:r>
              <w:t xml:space="preserve"> Clonezilla</w:t>
            </w:r>
          </w:p>
        </w:tc>
        <w:tc>
          <w:tcPr>
            <w:tcW w:w="1969" w:type="dxa"/>
            <w:tcBorders>
              <w:bottom w:val="double" w:sz="4" w:space="0" w:color="auto"/>
            </w:tcBorders>
          </w:tcPr>
          <w:p w:rsidR="009D21DD" w:rsidRDefault="009D21DD" w:rsidP="009D21DD"/>
          <w:p w:rsidR="007B5F8A" w:rsidRDefault="007B5F8A" w:rsidP="009D21DD">
            <w:r>
              <w:t>$0</w:t>
            </w:r>
          </w:p>
        </w:tc>
        <w:tc>
          <w:tcPr>
            <w:tcW w:w="1464" w:type="dxa"/>
            <w:tcBorders>
              <w:bottom w:val="double" w:sz="4" w:space="0" w:color="auto"/>
              <w:right w:val="single" w:sz="4" w:space="0" w:color="auto"/>
            </w:tcBorders>
          </w:tcPr>
          <w:p w:rsidR="009D21DD" w:rsidRDefault="009D21DD" w:rsidP="009D21DD">
            <w:pPr>
              <w:jc w:val="center"/>
            </w:pPr>
          </w:p>
          <w:p w:rsidR="007B5F8A" w:rsidRDefault="007B5F8A" w:rsidP="009D21DD">
            <w:pPr>
              <w:jc w:val="center"/>
            </w:pPr>
            <w:r>
              <w:t>$0</w:t>
            </w:r>
          </w:p>
        </w:tc>
        <w:tc>
          <w:tcPr>
            <w:tcW w:w="686" w:type="dxa"/>
            <w:tcBorders>
              <w:left w:val="single" w:sz="4" w:space="0" w:color="auto"/>
              <w:bottom w:val="double" w:sz="4" w:space="0" w:color="auto"/>
              <w:right w:val="double" w:sz="4" w:space="0" w:color="auto"/>
            </w:tcBorders>
          </w:tcPr>
          <w:p w:rsidR="009D21DD" w:rsidRPr="009D21DD" w:rsidRDefault="009D21DD" w:rsidP="009D21DD">
            <w:pPr>
              <w:rPr>
                <w:b/>
              </w:rPr>
            </w:pPr>
          </w:p>
          <w:p w:rsidR="007B5F8A" w:rsidRPr="009D21DD" w:rsidRDefault="009D21DD" w:rsidP="009D21DD">
            <w:pPr>
              <w:rPr>
                <w:b/>
              </w:rPr>
            </w:pPr>
            <w:r w:rsidRPr="009D21DD">
              <w:rPr>
                <w:b/>
              </w:rPr>
              <w:t>NO</w:t>
            </w:r>
          </w:p>
          <w:p w:rsidR="007B5F8A" w:rsidRPr="009D21DD" w:rsidRDefault="007B5F8A" w:rsidP="009D21DD">
            <w:pPr>
              <w:rPr>
                <w:b/>
              </w:rPr>
            </w:pPr>
          </w:p>
        </w:tc>
      </w:tr>
      <w:tr w:rsidR="007B5F8A" w:rsidTr="007B5F8A">
        <w:trPr>
          <w:trHeight w:val="739"/>
        </w:trPr>
        <w:tc>
          <w:tcPr>
            <w:tcW w:w="1274" w:type="dxa"/>
            <w:tcBorders>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3080" w:type="dxa"/>
            <w:tcBorders>
              <w:bottom w:val="double" w:sz="4" w:space="0" w:color="auto"/>
            </w:tcBorders>
          </w:tcPr>
          <w:p w:rsidR="007B5F8A" w:rsidRDefault="007B5F8A" w:rsidP="009D21DD"/>
          <w:p w:rsidR="009D21DD" w:rsidRDefault="009D21DD" w:rsidP="009D21DD">
            <w:r>
              <w:t>Ubuntu</w:t>
            </w:r>
          </w:p>
        </w:tc>
        <w:tc>
          <w:tcPr>
            <w:tcW w:w="1969" w:type="dxa"/>
            <w:tcBorders>
              <w:bottom w:val="double" w:sz="4" w:space="0" w:color="auto"/>
            </w:tcBorders>
          </w:tcPr>
          <w:p w:rsidR="009D21DD" w:rsidRDefault="009D21DD" w:rsidP="009D21DD"/>
          <w:p w:rsidR="007B5F8A" w:rsidRDefault="007B5F8A" w:rsidP="009D21DD">
            <w:r>
              <w:t>$0</w:t>
            </w:r>
          </w:p>
        </w:tc>
        <w:tc>
          <w:tcPr>
            <w:tcW w:w="1464" w:type="dxa"/>
            <w:tcBorders>
              <w:bottom w:val="double" w:sz="4" w:space="0" w:color="auto"/>
              <w:right w:val="single" w:sz="4" w:space="0" w:color="auto"/>
            </w:tcBorders>
          </w:tcPr>
          <w:p w:rsidR="009D21DD" w:rsidRDefault="009D21DD" w:rsidP="009D21DD">
            <w:pPr>
              <w:jc w:val="center"/>
            </w:pPr>
          </w:p>
          <w:p w:rsidR="007B5F8A" w:rsidRDefault="007B5F8A" w:rsidP="009D21DD">
            <w:pPr>
              <w:jc w:val="center"/>
            </w:pPr>
            <w:r>
              <w:t>$0</w:t>
            </w:r>
          </w:p>
        </w:tc>
        <w:tc>
          <w:tcPr>
            <w:tcW w:w="686" w:type="dxa"/>
            <w:tcBorders>
              <w:left w:val="single" w:sz="4" w:space="0" w:color="auto"/>
              <w:bottom w:val="double" w:sz="4" w:space="0" w:color="auto"/>
              <w:right w:val="double" w:sz="4" w:space="0" w:color="auto"/>
            </w:tcBorders>
          </w:tcPr>
          <w:p w:rsidR="009D21DD" w:rsidRPr="009D21DD" w:rsidRDefault="009D21DD" w:rsidP="009D21DD">
            <w:pPr>
              <w:rPr>
                <w:b/>
              </w:rPr>
            </w:pPr>
          </w:p>
          <w:p w:rsidR="007B5F8A" w:rsidRPr="009D21DD" w:rsidRDefault="009D21DD" w:rsidP="009D21DD">
            <w:pPr>
              <w:rPr>
                <w:b/>
              </w:rPr>
            </w:pPr>
            <w:r w:rsidRPr="009D21DD">
              <w:rPr>
                <w:b/>
              </w:rPr>
              <w:t>NO</w:t>
            </w:r>
          </w:p>
        </w:tc>
      </w:tr>
      <w:tr w:rsidR="00A93BCF" w:rsidTr="007B5F8A">
        <w:trPr>
          <w:trHeight w:val="244"/>
        </w:trPr>
        <w:tc>
          <w:tcPr>
            <w:tcW w:w="6323" w:type="dxa"/>
            <w:gridSpan w:val="3"/>
            <w:tcBorders>
              <w:top w:val="double" w:sz="4" w:space="0" w:color="auto"/>
              <w:left w:val="double" w:sz="4" w:space="0" w:color="auto"/>
            </w:tcBorders>
          </w:tcPr>
          <w:p w:rsidR="009D21DD" w:rsidRDefault="009D21DD" w:rsidP="009D21DD">
            <w:pPr>
              <w:rPr>
                <w:lang w:val="en-US"/>
              </w:rPr>
            </w:pPr>
            <w:bookmarkStart w:id="77" w:name="_Toc360993789"/>
          </w:p>
          <w:p w:rsidR="00A93BCF" w:rsidRDefault="00A93BCF" w:rsidP="009D21DD">
            <w:pPr>
              <w:rPr>
                <w:b/>
              </w:rPr>
            </w:pPr>
            <w:r>
              <w:rPr>
                <w:lang w:val="en-US"/>
              </w:rPr>
              <w:t>Total B:</w:t>
            </w:r>
            <w:bookmarkEnd w:id="77"/>
          </w:p>
        </w:tc>
        <w:tc>
          <w:tcPr>
            <w:tcW w:w="1464" w:type="dxa"/>
            <w:tcBorders>
              <w:top w:val="double" w:sz="4" w:space="0" w:color="auto"/>
              <w:right w:val="single" w:sz="4" w:space="0" w:color="auto"/>
            </w:tcBorders>
          </w:tcPr>
          <w:p w:rsidR="009D21DD" w:rsidRDefault="009D21DD" w:rsidP="009D21DD">
            <w:pPr>
              <w:jc w:val="center"/>
            </w:pPr>
          </w:p>
          <w:p w:rsidR="00A93BCF" w:rsidRDefault="009D21DD" w:rsidP="009D21DD">
            <w:pPr>
              <w:jc w:val="center"/>
            </w:pPr>
            <w:r>
              <w:t>$820</w:t>
            </w:r>
          </w:p>
        </w:tc>
        <w:tc>
          <w:tcPr>
            <w:tcW w:w="686" w:type="dxa"/>
            <w:tcBorders>
              <w:top w:val="double" w:sz="4" w:space="0" w:color="auto"/>
              <w:left w:val="single" w:sz="4" w:space="0" w:color="auto"/>
              <w:right w:val="double" w:sz="4" w:space="0" w:color="auto"/>
            </w:tcBorders>
          </w:tcPr>
          <w:p w:rsidR="009D21DD" w:rsidRPr="009D21DD" w:rsidRDefault="009D21DD" w:rsidP="009D21DD">
            <w:pPr>
              <w:rPr>
                <w:b/>
              </w:rPr>
            </w:pPr>
          </w:p>
          <w:p w:rsidR="00A93BCF" w:rsidRPr="009D21DD" w:rsidRDefault="009D21DD" w:rsidP="009D21DD">
            <w:pPr>
              <w:rPr>
                <w:b/>
              </w:rPr>
            </w:pPr>
            <w:r w:rsidRPr="009D21DD">
              <w:rPr>
                <w:b/>
              </w:rPr>
              <w:t>NO</w:t>
            </w:r>
          </w:p>
        </w:tc>
      </w:tr>
      <w:tr w:rsidR="00A93BCF" w:rsidTr="007B5F8A">
        <w:trPr>
          <w:trHeight w:val="367"/>
        </w:trPr>
        <w:tc>
          <w:tcPr>
            <w:tcW w:w="7787" w:type="dxa"/>
            <w:gridSpan w:val="4"/>
            <w:tcBorders>
              <w:left w:val="double" w:sz="4" w:space="0" w:color="auto"/>
              <w:bottom w:val="double" w:sz="4" w:space="0" w:color="auto"/>
              <w:right w:val="single" w:sz="4" w:space="0" w:color="auto"/>
            </w:tcBorders>
            <w:shd w:val="clear" w:color="auto" w:fill="17365D" w:themeFill="text2" w:themeFillShade="BF"/>
          </w:tcPr>
          <w:p w:rsidR="00A93BCF" w:rsidRDefault="00A93BCF" w:rsidP="009D21DD">
            <w:pPr>
              <w:jc w:val="center"/>
              <w:rPr>
                <w:b/>
                <w:color w:val="FFFFFF" w:themeColor="background1"/>
              </w:rPr>
            </w:pPr>
            <w:bookmarkStart w:id="78" w:name="_Toc360993790"/>
          </w:p>
          <w:p w:rsidR="00A93BCF" w:rsidRPr="006C5AE4" w:rsidRDefault="007B5F8A" w:rsidP="009D21DD">
            <w:pPr>
              <w:jc w:val="center"/>
              <w:rPr>
                <w:b/>
              </w:rPr>
            </w:pPr>
            <w:r>
              <w:rPr>
                <w:b/>
                <w:color w:val="FFFFFF" w:themeColor="background1"/>
              </w:rPr>
              <w:t>OTROS</w:t>
            </w:r>
            <w:r w:rsidR="00A93BCF" w:rsidRPr="006C5AE4">
              <w:rPr>
                <w:b/>
                <w:color w:val="FFFFFF" w:themeColor="background1"/>
              </w:rPr>
              <w:t xml:space="preserve"> (C)</w:t>
            </w:r>
            <w:bookmarkEnd w:id="78"/>
          </w:p>
        </w:tc>
        <w:tc>
          <w:tcPr>
            <w:tcW w:w="686" w:type="dxa"/>
            <w:tcBorders>
              <w:left w:val="single" w:sz="4" w:space="0" w:color="auto"/>
              <w:bottom w:val="double" w:sz="4" w:space="0" w:color="auto"/>
              <w:right w:val="double" w:sz="4" w:space="0" w:color="auto"/>
            </w:tcBorders>
            <w:shd w:val="clear" w:color="auto" w:fill="17365D" w:themeFill="text2" w:themeFillShade="BF"/>
          </w:tcPr>
          <w:p w:rsidR="00A93BCF" w:rsidRDefault="00A93BCF" w:rsidP="009D21DD">
            <w:pPr>
              <w:rPr>
                <w:b/>
              </w:rPr>
            </w:pPr>
          </w:p>
        </w:tc>
      </w:tr>
      <w:tr w:rsidR="00A93BCF" w:rsidTr="007B5F8A">
        <w:trPr>
          <w:trHeight w:val="185"/>
        </w:trPr>
        <w:tc>
          <w:tcPr>
            <w:tcW w:w="1274" w:type="dxa"/>
            <w:tcBorders>
              <w:top w:val="double" w:sz="4" w:space="0" w:color="auto"/>
              <w:left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Cantidad</w:t>
            </w:r>
          </w:p>
        </w:tc>
        <w:tc>
          <w:tcPr>
            <w:tcW w:w="3080"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Descripción</w:t>
            </w:r>
          </w:p>
        </w:tc>
        <w:tc>
          <w:tcPr>
            <w:tcW w:w="1969"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Unitario</w:t>
            </w:r>
          </w:p>
        </w:tc>
        <w:tc>
          <w:tcPr>
            <w:tcW w:w="1464" w:type="dxa"/>
            <w:tcBorders>
              <w:top w:val="double" w:sz="4" w:space="0" w:color="auto"/>
              <w:bottom w:val="double" w:sz="4" w:space="0" w:color="auto"/>
              <w:right w:val="sing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Total</w:t>
            </w:r>
          </w:p>
        </w:tc>
        <w:tc>
          <w:tcPr>
            <w:tcW w:w="686" w:type="dxa"/>
            <w:tcBorders>
              <w:top w:val="double" w:sz="4" w:space="0" w:color="auto"/>
              <w:left w:val="single" w:sz="4" w:space="0" w:color="auto"/>
              <w:bottom w:val="double" w:sz="4" w:space="0" w:color="auto"/>
              <w:right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iva</w:t>
            </w:r>
          </w:p>
        </w:tc>
      </w:tr>
      <w:tr w:rsidR="00A93BCF" w:rsidTr="007B5F8A">
        <w:trPr>
          <w:trHeight w:val="625"/>
        </w:trPr>
        <w:tc>
          <w:tcPr>
            <w:tcW w:w="1274" w:type="dxa"/>
            <w:tcBorders>
              <w:top w:val="double" w:sz="4" w:space="0" w:color="auto"/>
              <w:left w:val="double" w:sz="4" w:space="0" w:color="auto"/>
              <w:bottom w:val="double" w:sz="4" w:space="0" w:color="auto"/>
            </w:tcBorders>
          </w:tcPr>
          <w:p w:rsidR="009D21DD" w:rsidRDefault="009D21DD" w:rsidP="009D21DD">
            <w:pPr>
              <w:jc w:val="center"/>
            </w:pPr>
          </w:p>
          <w:p w:rsidR="00A93BCF" w:rsidRDefault="007B5F8A" w:rsidP="009D21DD">
            <w:pPr>
              <w:jc w:val="center"/>
              <w:rPr>
                <w:b/>
              </w:rPr>
            </w:pPr>
            <w:r>
              <w:t>200</w:t>
            </w:r>
          </w:p>
        </w:tc>
        <w:tc>
          <w:tcPr>
            <w:tcW w:w="3080" w:type="dxa"/>
            <w:tcBorders>
              <w:top w:val="double" w:sz="4" w:space="0" w:color="auto"/>
              <w:bottom w:val="double" w:sz="4" w:space="0" w:color="auto"/>
            </w:tcBorders>
          </w:tcPr>
          <w:p w:rsidR="009D21DD" w:rsidRDefault="009D21DD" w:rsidP="009D21DD"/>
          <w:p w:rsidR="00A93BCF" w:rsidRDefault="007B5F8A" w:rsidP="009D21DD">
            <w:pPr>
              <w:rPr>
                <w:b/>
              </w:rPr>
            </w:pPr>
            <w:r>
              <w:t>Horas de Internet</w:t>
            </w:r>
          </w:p>
        </w:tc>
        <w:tc>
          <w:tcPr>
            <w:tcW w:w="1969" w:type="dxa"/>
            <w:tcBorders>
              <w:top w:val="double" w:sz="4" w:space="0" w:color="auto"/>
              <w:bottom w:val="double" w:sz="4" w:space="0" w:color="auto"/>
            </w:tcBorders>
          </w:tcPr>
          <w:p w:rsidR="009D21DD" w:rsidRDefault="009D21DD" w:rsidP="009D21DD">
            <w:pPr>
              <w:jc w:val="center"/>
            </w:pPr>
          </w:p>
          <w:p w:rsidR="00A93BCF" w:rsidRDefault="007B5F8A" w:rsidP="009D21DD">
            <w:pPr>
              <w:jc w:val="center"/>
              <w:rPr>
                <w:b/>
              </w:rPr>
            </w:pPr>
            <w:r>
              <w:t>$1</w:t>
            </w:r>
          </w:p>
        </w:tc>
        <w:tc>
          <w:tcPr>
            <w:tcW w:w="1464" w:type="dxa"/>
            <w:tcBorders>
              <w:top w:val="double" w:sz="4" w:space="0" w:color="auto"/>
              <w:bottom w:val="double" w:sz="4" w:space="0" w:color="auto"/>
              <w:right w:val="single" w:sz="4" w:space="0" w:color="auto"/>
            </w:tcBorders>
          </w:tcPr>
          <w:p w:rsidR="009D21DD" w:rsidRDefault="009D21DD" w:rsidP="009D21DD">
            <w:pPr>
              <w:jc w:val="center"/>
            </w:pPr>
            <w:bookmarkStart w:id="79" w:name="_Toc360993794"/>
          </w:p>
          <w:p w:rsidR="00A93BCF" w:rsidRDefault="00A93BCF" w:rsidP="009D21DD">
            <w:pPr>
              <w:jc w:val="center"/>
              <w:rPr>
                <w:b/>
              </w:rPr>
            </w:pPr>
            <w:r>
              <w:t>$</w:t>
            </w:r>
            <w:bookmarkEnd w:id="79"/>
            <w:r w:rsidR="007B5F8A">
              <w:t>200</w:t>
            </w:r>
          </w:p>
        </w:tc>
        <w:tc>
          <w:tcPr>
            <w:tcW w:w="68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bookmarkStart w:id="80" w:name="_Toc360993795"/>
          </w:p>
          <w:p w:rsidR="00A93BCF" w:rsidRDefault="009D21DD" w:rsidP="009D21DD">
            <w:pPr>
              <w:jc w:val="center"/>
              <w:rPr>
                <w:b/>
              </w:rPr>
            </w:pPr>
            <w:r>
              <w:t>Si</w:t>
            </w:r>
            <w:bookmarkEnd w:id="80"/>
          </w:p>
        </w:tc>
      </w:tr>
      <w:tr w:rsidR="007B5F8A" w:rsidTr="007B5F8A">
        <w:trPr>
          <w:trHeight w:val="625"/>
        </w:trPr>
        <w:tc>
          <w:tcPr>
            <w:tcW w:w="1274"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4</w:t>
            </w:r>
          </w:p>
        </w:tc>
        <w:tc>
          <w:tcPr>
            <w:tcW w:w="3080" w:type="dxa"/>
            <w:tcBorders>
              <w:top w:val="double" w:sz="4" w:space="0" w:color="auto"/>
              <w:bottom w:val="double" w:sz="4" w:space="0" w:color="auto"/>
            </w:tcBorders>
          </w:tcPr>
          <w:p w:rsidR="009D21DD" w:rsidRDefault="009D21DD" w:rsidP="009D21DD"/>
          <w:p w:rsidR="007B5F8A" w:rsidRDefault="007B5F8A" w:rsidP="009D21DD">
            <w:r>
              <w:t>Esferos</w:t>
            </w:r>
          </w:p>
        </w:tc>
        <w:tc>
          <w:tcPr>
            <w:tcW w:w="1969"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$0.50</w:t>
            </w:r>
          </w:p>
        </w:tc>
        <w:tc>
          <w:tcPr>
            <w:tcW w:w="1464"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$2</w:t>
            </w:r>
          </w:p>
        </w:tc>
        <w:tc>
          <w:tcPr>
            <w:tcW w:w="68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7B5F8A">
        <w:trPr>
          <w:trHeight w:val="625"/>
        </w:trPr>
        <w:tc>
          <w:tcPr>
            <w:tcW w:w="1274"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30</w:t>
            </w:r>
          </w:p>
        </w:tc>
        <w:tc>
          <w:tcPr>
            <w:tcW w:w="3080" w:type="dxa"/>
            <w:tcBorders>
              <w:top w:val="double" w:sz="4" w:space="0" w:color="auto"/>
              <w:bottom w:val="double" w:sz="4" w:space="0" w:color="auto"/>
            </w:tcBorders>
          </w:tcPr>
          <w:p w:rsidR="009D21DD" w:rsidRDefault="009D21DD" w:rsidP="009D21DD"/>
          <w:p w:rsidR="007B5F8A" w:rsidRDefault="007B5F8A" w:rsidP="009D21DD">
            <w:r>
              <w:t>Resma</w:t>
            </w:r>
            <w:r w:rsidR="009D21DD">
              <w:t>s</w:t>
            </w:r>
            <w:r>
              <w:t xml:space="preserve"> de Papel</w:t>
            </w:r>
          </w:p>
        </w:tc>
        <w:tc>
          <w:tcPr>
            <w:tcW w:w="1969"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$4.50</w:t>
            </w:r>
          </w:p>
        </w:tc>
        <w:tc>
          <w:tcPr>
            <w:tcW w:w="1464"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$135</w:t>
            </w:r>
          </w:p>
        </w:tc>
        <w:tc>
          <w:tcPr>
            <w:tcW w:w="68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7B5F8A">
        <w:trPr>
          <w:trHeight w:val="625"/>
        </w:trPr>
        <w:tc>
          <w:tcPr>
            <w:tcW w:w="1274"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3080" w:type="dxa"/>
            <w:tcBorders>
              <w:top w:val="double" w:sz="4" w:space="0" w:color="auto"/>
              <w:bottom w:val="double" w:sz="4" w:space="0" w:color="auto"/>
            </w:tcBorders>
          </w:tcPr>
          <w:p w:rsidR="009D21DD" w:rsidRDefault="007B5F8A" w:rsidP="009D21DD">
            <w:r>
              <w:t xml:space="preserve"> </w:t>
            </w:r>
          </w:p>
          <w:p w:rsidR="007B5F8A" w:rsidRDefault="007B5F8A" w:rsidP="009D21DD">
            <w:r>
              <w:t>GUIA ISO 27001</w:t>
            </w:r>
          </w:p>
        </w:tc>
        <w:tc>
          <w:tcPr>
            <w:tcW w:w="1969"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$400</w:t>
            </w:r>
          </w:p>
        </w:tc>
        <w:tc>
          <w:tcPr>
            <w:tcW w:w="1464"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$400</w:t>
            </w:r>
          </w:p>
        </w:tc>
        <w:tc>
          <w:tcPr>
            <w:tcW w:w="68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7B5F8A">
        <w:trPr>
          <w:trHeight w:val="625"/>
        </w:trPr>
        <w:tc>
          <w:tcPr>
            <w:tcW w:w="1274"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3080" w:type="dxa"/>
            <w:tcBorders>
              <w:top w:val="double" w:sz="4" w:space="0" w:color="auto"/>
              <w:bottom w:val="double" w:sz="4" w:space="0" w:color="auto"/>
            </w:tcBorders>
          </w:tcPr>
          <w:p w:rsidR="009D21DD" w:rsidRDefault="009D21DD" w:rsidP="009D21DD"/>
          <w:p w:rsidR="007B5F8A" w:rsidRDefault="007B5F8A" w:rsidP="009D21DD">
            <w:r>
              <w:t xml:space="preserve">TUTOR </w:t>
            </w:r>
          </w:p>
        </w:tc>
        <w:tc>
          <w:tcPr>
            <w:tcW w:w="1969"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$200</w:t>
            </w:r>
          </w:p>
        </w:tc>
        <w:tc>
          <w:tcPr>
            <w:tcW w:w="1464"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$200</w:t>
            </w:r>
          </w:p>
        </w:tc>
        <w:tc>
          <w:tcPr>
            <w:tcW w:w="68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7B5F8A">
        <w:trPr>
          <w:trHeight w:val="167"/>
        </w:trPr>
        <w:tc>
          <w:tcPr>
            <w:tcW w:w="6323" w:type="dxa"/>
            <w:gridSpan w:val="3"/>
            <w:tcBorders>
              <w:top w:val="double" w:sz="4" w:space="0" w:color="auto"/>
              <w:left w:val="double" w:sz="4" w:space="0" w:color="auto"/>
              <w:bottom w:val="double" w:sz="4" w:space="0" w:color="auto"/>
            </w:tcBorders>
          </w:tcPr>
          <w:p w:rsidR="007B5F8A" w:rsidRDefault="007B5F8A" w:rsidP="009D21DD">
            <w:pPr>
              <w:jc w:val="center"/>
              <w:rPr>
                <w:lang w:val="en-US"/>
              </w:rPr>
            </w:pPr>
            <w:bookmarkStart w:id="81" w:name="_Toc360993796"/>
          </w:p>
          <w:p w:rsidR="007B5F8A" w:rsidRDefault="007B5F8A" w:rsidP="009D21DD">
            <w:pPr>
              <w:jc w:val="center"/>
              <w:rPr>
                <w:b/>
              </w:rPr>
            </w:pPr>
            <w:r>
              <w:rPr>
                <w:lang w:val="en-US"/>
              </w:rPr>
              <w:t>Total C:</w:t>
            </w:r>
            <w:bookmarkEnd w:id="81"/>
          </w:p>
        </w:tc>
        <w:tc>
          <w:tcPr>
            <w:tcW w:w="1464"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w:t>
            </w:r>
            <w:r w:rsidR="009D21DD">
              <w:t>937</w:t>
            </w:r>
          </w:p>
        </w:tc>
        <w:tc>
          <w:tcPr>
            <w:tcW w:w="686" w:type="dxa"/>
            <w:tcBorders>
              <w:top w:val="double" w:sz="4" w:space="0" w:color="auto"/>
              <w:left w:val="single" w:sz="4" w:space="0" w:color="auto"/>
              <w:bottom w:val="double" w:sz="4" w:space="0" w:color="auto"/>
              <w:right w:val="double" w:sz="4" w:space="0" w:color="auto"/>
            </w:tcBorders>
          </w:tcPr>
          <w:p w:rsidR="007B5F8A" w:rsidRDefault="007B5F8A" w:rsidP="009D21DD">
            <w:pPr>
              <w:jc w:val="center"/>
              <w:rPr>
                <w:b/>
              </w:rPr>
            </w:pPr>
          </w:p>
        </w:tc>
      </w:tr>
      <w:tr w:rsidR="007B5F8A" w:rsidTr="007B5F8A">
        <w:trPr>
          <w:trHeight w:val="334"/>
        </w:trPr>
        <w:tc>
          <w:tcPr>
            <w:tcW w:w="6323" w:type="dxa"/>
            <w:gridSpan w:val="3"/>
            <w:tcBorders>
              <w:top w:val="double" w:sz="4" w:space="0" w:color="auto"/>
              <w:left w:val="double" w:sz="4" w:space="0" w:color="auto"/>
              <w:bottom w:val="single" w:sz="4" w:space="0" w:color="auto"/>
            </w:tcBorders>
          </w:tcPr>
          <w:p w:rsidR="007B5F8A" w:rsidRDefault="007B5F8A" w:rsidP="009D21DD">
            <w:pPr>
              <w:jc w:val="center"/>
              <w:rPr>
                <w:lang w:val="en-US"/>
              </w:rPr>
            </w:pPr>
            <w:bookmarkStart w:id="82" w:name="_Toc360993797"/>
          </w:p>
          <w:p w:rsidR="007B5F8A" w:rsidRDefault="007B5F8A" w:rsidP="009D21DD">
            <w:pPr>
              <w:jc w:val="center"/>
              <w:rPr>
                <w:b/>
                <w:lang w:val="en-US"/>
              </w:rPr>
            </w:pPr>
            <w:r>
              <w:rPr>
                <w:lang w:val="en-US"/>
              </w:rPr>
              <w:t>Total=Total A+Total B+Total C</w:t>
            </w:r>
            <w:bookmarkEnd w:id="82"/>
          </w:p>
        </w:tc>
        <w:tc>
          <w:tcPr>
            <w:tcW w:w="1464" w:type="dxa"/>
            <w:tcBorders>
              <w:top w:val="double" w:sz="4" w:space="0" w:color="auto"/>
              <w:bottom w:val="single" w:sz="4" w:space="0" w:color="auto"/>
              <w:right w:val="single" w:sz="4" w:space="0" w:color="auto"/>
            </w:tcBorders>
          </w:tcPr>
          <w:p w:rsidR="009D21DD" w:rsidRDefault="009D21DD" w:rsidP="009D21DD">
            <w:pPr>
              <w:jc w:val="center"/>
            </w:pPr>
          </w:p>
          <w:p w:rsidR="007B5F8A" w:rsidRDefault="007B5F8A" w:rsidP="009D21DD">
            <w:pPr>
              <w:jc w:val="center"/>
            </w:pPr>
            <w:r>
              <w:t>$</w:t>
            </w:r>
            <w:r w:rsidR="009D21DD">
              <w:t>4470</w:t>
            </w:r>
          </w:p>
        </w:tc>
        <w:tc>
          <w:tcPr>
            <w:tcW w:w="686" w:type="dxa"/>
            <w:tcBorders>
              <w:top w:val="double" w:sz="4" w:space="0" w:color="auto"/>
              <w:left w:val="single" w:sz="4" w:space="0" w:color="auto"/>
              <w:bottom w:val="single" w:sz="4" w:space="0" w:color="auto"/>
              <w:right w:val="double" w:sz="4" w:space="0" w:color="auto"/>
            </w:tcBorders>
          </w:tcPr>
          <w:p w:rsidR="007B5F8A" w:rsidRPr="00836266" w:rsidRDefault="007B5F8A" w:rsidP="009D21DD">
            <w:pPr>
              <w:jc w:val="center"/>
            </w:pPr>
          </w:p>
        </w:tc>
      </w:tr>
      <w:tr w:rsidR="007B5F8A" w:rsidTr="009D21DD">
        <w:trPr>
          <w:trHeight w:val="296"/>
        </w:trPr>
        <w:tc>
          <w:tcPr>
            <w:tcW w:w="6323" w:type="dxa"/>
            <w:gridSpan w:val="3"/>
            <w:tcBorders>
              <w:top w:val="single" w:sz="4" w:space="0" w:color="auto"/>
              <w:left w:val="double" w:sz="4" w:space="0" w:color="auto"/>
              <w:bottom w:val="single" w:sz="4" w:space="0" w:color="auto"/>
            </w:tcBorders>
          </w:tcPr>
          <w:p w:rsidR="009D21DD" w:rsidRDefault="009D21DD" w:rsidP="007B5F8A">
            <w:pPr>
              <w:spacing w:line="240" w:lineRule="auto"/>
              <w:rPr>
                <w:b/>
              </w:rPr>
            </w:pPr>
          </w:p>
          <w:p w:rsidR="007B5F8A" w:rsidRDefault="007B5F8A" w:rsidP="009D21DD">
            <w:pPr>
              <w:spacing w:line="240" w:lineRule="auto"/>
              <w:jc w:val="center"/>
              <w:rPr>
                <w:b/>
                <w:lang w:val="en-US"/>
              </w:rPr>
            </w:pPr>
            <w:r w:rsidRPr="00836266">
              <w:rPr>
                <w:b/>
              </w:rPr>
              <w:t>Imprevistos</w:t>
            </w:r>
            <w:r>
              <w:rPr>
                <w:b/>
                <w:lang w:val="en-US"/>
              </w:rPr>
              <w:t xml:space="preserve"> 8%</w:t>
            </w:r>
          </w:p>
        </w:tc>
        <w:tc>
          <w:tcPr>
            <w:tcW w:w="1464" w:type="dxa"/>
            <w:tcBorders>
              <w:top w:val="single" w:sz="4" w:space="0" w:color="auto"/>
              <w:bottom w:val="single" w:sz="4" w:space="0" w:color="auto"/>
              <w:right w:val="single" w:sz="4" w:space="0" w:color="auto"/>
            </w:tcBorders>
          </w:tcPr>
          <w:p w:rsidR="009D21DD" w:rsidRDefault="009D21DD" w:rsidP="009D21DD">
            <w:pPr>
              <w:spacing w:line="240" w:lineRule="auto"/>
            </w:pPr>
          </w:p>
          <w:p w:rsidR="007B5F8A" w:rsidRDefault="007B5F8A" w:rsidP="009D21DD">
            <w:pPr>
              <w:spacing w:line="240" w:lineRule="auto"/>
              <w:jc w:val="center"/>
            </w:pPr>
            <w:r>
              <w:t>$</w:t>
            </w:r>
            <w:r w:rsidR="009D21DD">
              <w:t>357.60</w:t>
            </w:r>
          </w:p>
        </w:tc>
        <w:tc>
          <w:tcPr>
            <w:tcW w:w="686" w:type="dxa"/>
            <w:tcBorders>
              <w:top w:val="single" w:sz="4" w:space="0" w:color="auto"/>
              <w:left w:val="single" w:sz="4" w:space="0" w:color="auto"/>
              <w:bottom w:val="single" w:sz="4" w:space="0" w:color="auto"/>
              <w:right w:val="double" w:sz="4" w:space="0" w:color="auto"/>
            </w:tcBorders>
          </w:tcPr>
          <w:p w:rsidR="007B5F8A" w:rsidRDefault="007B5F8A" w:rsidP="007B5F8A">
            <w:pPr>
              <w:spacing w:line="240" w:lineRule="auto"/>
              <w:rPr>
                <w:b/>
              </w:rPr>
            </w:pPr>
          </w:p>
        </w:tc>
      </w:tr>
      <w:tr w:rsidR="009D21DD" w:rsidTr="007B5F8A">
        <w:trPr>
          <w:trHeight w:val="296"/>
        </w:trPr>
        <w:tc>
          <w:tcPr>
            <w:tcW w:w="6323" w:type="dxa"/>
            <w:gridSpan w:val="3"/>
            <w:tcBorders>
              <w:top w:val="single" w:sz="4" w:space="0" w:color="auto"/>
              <w:left w:val="double" w:sz="4" w:space="0" w:color="auto"/>
              <w:bottom w:val="double" w:sz="4" w:space="0" w:color="auto"/>
            </w:tcBorders>
          </w:tcPr>
          <w:p w:rsidR="009D21DD" w:rsidRDefault="009D21DD" w:rsidP="007B5F8A">
            <w:pPr>
              <w:spacing w:line="240" w:lineRule="auto"/>
              <w:rPr>
                <w:b/>
              </w:rPr>
            </w:pPr>
          </w:p>
          <w:p w:rsidR="009D21DD" w:rsidRDefault="009D21DD" w:rsidP="007B5F8A">
            <w:pPr>
              <w:spacing w:line="240" w:lineRule="auto"/>
              <w:rPr>
                <w:b/>
              </w:rPr>
            </w:pPr>
            <w:r>
              <w:rPr>
                <w:b/>
              </w:rPr>
              <w:t>TOTAL DEL PROYECTO</w:t>
            </w:r>
          </w:p>
        </w:tc>
        <w:tc>
          <w:tcPr>
            <w:tcW w:w="1464" w:type="dxa"/>
            <w:tcBorders>
              <w:top w:val="single" w:sz="4" w:space="0" w:color="auto"/>
              <w:bottom w:val="double" w:sz="4" w:space="0" w:color="auto"/>
              <w:right w:val="single" w:sz="4" w:space="0" w:color="auto"/>
            </w:tcBorders>
          </w:tcPr>
          <w:p w:rsidR="009D21DD" w:rsidRDefault="009D21DD" w:rsidP="009D21DD">
            <w:pPr>
              <w:spacing w:line="240" w:lineRule="auto"/>
            </w:pPr>
          </w:p>
          <w:p w:rsidR="009D21DD" w:rsidRDefault="009D21DD" w:rsidP="009D21DD">
            <w:pPr>
              <w:spacing w:line="240" w:lineRule="auto"/>
              <w:jc w:val="center"/>
            </w:pPr>
            <w:r>
              <w:t>$4827.60</w:t>
            </w:r>
          </w:p>
        </w:tc>
        <w:tc>
          <w:tcPr>
            <w:tcW w:w="686" w:type="dxa"/>
            <w:tcBorders>
              <w:top w:val="single" w:sz="4" w:space="0" w:color="auto"/>
              <w:left w:val="single" w:sz="4" w:space="0" w:color="auto"/>
              <w:bottom w:val="double" w:sz="4" w:space="0" w:color="auto"/>
              <w:right w:val="double" w:sz="4" w:space="0" w:color="auto"/>
            </w:tcBorders>
          </w:tcPr>
          <w:p w:rsidR="009D21DD" w:rsidRDefault="009D21DD" w:rsidP="007B5F8A">
            <w:pPr>
              <w:spacing w:line="240" w:lineRule="auto"/>
              <w:rPr>
                <w:b/>
              </w:rPr>
            </w:pPr>
          </w:p>
        </w:tc>
      </w:tr>
    </w:tbl>
    <w:p w:rsidR="009D21DD" w:rsidRDefault="009D21DD" w:rsidP="00A93BCF">
      <w:pPr>
        <w:rPr>
          <w:lang w:eastAsia="en-US"/>
        </w:rPr>
      </w:pPr>
    </w:p>
    <w:p w:rsidR="009D21DD" w:rsidRDefault="009D21DD">
      <w:pPr>
        <w:spacing w:line="276" w:lineRule="auto"/>
        <w:rPr>
          <w:lang w:eastAsia="en-US"/>
        </w:rPr>
      </w:pPr>
      <w:r>
        <w:rPr>
          <w:lang w:eastAsia="en-US"/>
        </w:rPr>
        <w:br w:type="page"/>
      </w:r>
    </w:p>
    <w:p w:rsidR="00B606C7" w:rsidRDefault="00FC5E5F" w:rsidP="00A93BCF">
      <w:pPr>
        <w:pStyle w:val="Ttulo1"/>
        <w:numPr>
          <w:ilvl w:val="0"/>
          <w:numId w:val="14"/>
        </w:numPr>
      </w:pPr>
      <w:r w:rsidRPr="00FC5E5F">
        <w:lastRenderedPageBreak/>
        <w:t>CRONOGRAMA</w:t>
      </w:r>
      <w:bookmarkEnd w:id="48"/>
    </w:p>
    <w:p w:rsidR="009D21DD" w:rsidRPr="009D21DD" w:rsidRDefault="009D21DD" w:rsidP="009D21DD">
      <w:pPr>
        <w:rPr>
          <w:lang w:eastAsia="en-US"/>
        </w:rPr>
      </w:pPr>
      <w:bookmarkStart w:id="83" w:name="_GoBack"/>
      <w:bookmarkEnd w:id="83"/>
    </w:p>
    <w:p w:rsidR="00A93BCF" w:rsidRPr="00A93BCF" w:rsidRDefault="00A93BCF" w:rsidP="00A93BCF">
      <w:pPr>
        <w:pStyle w:val="Prrafodelista"/>
      </w:pPr>
    </w:p>
    <w:p w:rsidR="00B606C7" w:rsidRPr="00FC5E5F" w:rsidRDefault="00FC5E5F" w:rsidP="00FC5E5F">
      <w:pPr>
        <w:pStyle w:val="Ttulo1"/>
      </w:pPr>
      <w:bookmarkStart w:id="84" w:name="_Toc399767008"/>
      <w:r w:rsidRPr="00FC5E5F">
        <w:t>J. BIBLIOGRAFÍA.</w:t>
      </w:r>
      <w:bookmarkEnd w:id="84"/>
    </w:p>
    <w:p w:rsidR="00FC5E5F" w:rsidRPr="00FC5E5F" w:rsidRDefault="00FC5E5F" w:rsidP="00FC5E5F">
      <w:pPr>
        <w:rPr>
          <w:lang w:eastAsia="en-US"/>
        </w:rPr>
      </w:pPr>
    </w:p>
    <w:p w:rsidR="00B606C7" w:rsidRPr="00B606C7" w:rsidRDefault="00B606C7" w:rsidP="00F82C29">
      <w:pPr>
        <w:jc w:val="both"/>
        <w:rPr>
          <w:rFonts w:cs="Arial"/>
        </w:rPr>
      </w:pPr>
    </w:p>
    <w:p w:rsidR="00B606C7" w:rsidRPr="00B606C7" w:rsidRDefault="00B606C7" w:rsidP="00F82C29">
      <w:pPr>
        <w:jc w:val="both"/>
        <w:rPr>
          <w:rFonts w:cs="Arial"/>
        </w:rPr>
      </w:pPr>
    </w:p>
    <w:p w:rsidR="00B606C7" w:rsidRPr="00B606C7" w:rsidRDefault="00B606C7" w:rsidP="00F82C29">
      <w:pPr>
        <w:jc w:val="both"/>
        <w:rPr>
          <w:rFonts w:cs="Arial"/>
        </w:rPr>
      </w:pPr>
    </w:p>
    <w:p w:rsidR="00B606C7" w:rsidRPr="00B606C7" w:rsidRDefault="00B606C7" w:rsidP="00F82C29">
      <w:pPr>
        <w:jc w:val="both"/>
        <w:rPr>
          <w:rFonts w:cs="Arial"/>
        </w:rPr>
      </w:pPr>
    </w:p>
    <w:p w:rsidR="00B606C7" w:rsidRPr="00B606C7" w:rsidRDefault="00B606C7" w:rsidP="00F82C29">
      <w:pPr>
        <w:jc w:val="both"/>
        <w:rPr>
          <w:rFonts w:cs="Arial"/>
        </w:rPr>
      </w:pPr>
    </w:p>
    <w:p w:rsidR="00B606C7" w:rsidRPr="00B606C7" w:rsidRDefault="00B606C7" w:rsidP="00F82C29">
      <w:pPr>
        <w:rPr>
          <w:rFonts w:cs="Arial"/>
        </w:rPr>
      </w:pPr>
    </w:p>
    <w:p w:rsidR="00B606C7" w:rsidRPr="00B606C7" w:rsidRDefault="00B606C7" w:rsidP="00F82C29">
      <w:pPr>
        <w:rPr>
          <w:rFonts w:cs="Arial"/>
          <w:lang w:eastAsia="en-US"/>
        </w:rPr>
      </w:pPr>
    </w:p>
    <w:sectPr w:rsidR="00B606C7" w:rsidRPr="00B606C7" w:rsidSect="00F82C29">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D2D" w:rsidRDefault="00015D2D" w:rsidP="00550782">
      <w:pPr>
        <w:spacing w:after="0" w:line="240" w:lineRule="auto"/>
      </w:pPr>
      <w:r>
        <w:separator/>
      </w:r>
    </w:p>
  </w:endnote>
  <w:endnote w:type="continuationSeparator" w:id="0">
    <w:p w:rsidR="00015D2D" w:rsidRDefault="00015D2D" w:rsidP="00550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es-ES"/>
      </w:rPr>
      <w:id w:val="2028596988"/>
      <w:docPartObj>
        <w:docPartGallery w:val="Page Numbers (Bottom of Page)"/>
        <w:docPartUnique/>
      </w:docPartObj>
    </w:sdtPr>
    <w:sdtContent>
      <w:p w:rsidR="00015D2D" w:rsidRDefault="00015D2D">
        <w:pPr>
          <w:pStyle w:val="Piedepgina"/>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 </w:t>
        </w:r>
        <w:r w:rsidRPr="00F82C29">
          <w:rPr>
            <w:rFonts w:cs="Arial"/>
            <w:szCs w:val="22"/>
          </w:rPr>
          <w:fldChar w:fldCharType="begin"/>
        </w:r>
        <w:r w:rsidRPr="00F82C29">
          <w:rPr>
            <w:rFonts w:cs="Arial"/>
            <w:szCs w:val="22"/>
          </w:rPr>
          <w:instrText>PAGE    \* MERGEFORMAT</w:instrText>
        </w:r>
        <w:r w:rsidRPr="00F82C29">
          <w:rPr>
            <w:rFonts w:cs="Arial"/>
            <w:szCs w:val="22"/>
          </w:rPr>
          <w:fldChar w:fldCharType="separate"/>
        </w:r>
        <w:r w:rsidR="009D21DD" w:rsidRPr="009D21DD">
          <w:rPr>
            <w:rFonts w:eastAsiaTheme="majorEastAsia" w:cs="Arial"/>
            <w:noProof/>
            <w:szCs w:val="22"/>
            <w:lang w:val="es-ES"/>
          </w:rPr>
          <w:t>51</w:t>
        </w:r>
        <w:r w:rsidRPr="00F82C29">
          <w:rPr>
            <w:rFonts w:eastAsiaTheme="majorEastAsia" w:cs="Arial"/>
            <w:szCs w:val="22"/>
          </w:rPr>
          <w:fldChar w:fldCharType="end"/>
        </w:r>
        <w:r>
          <w:rPr>
            <w:rFonts w:asciiTheme="majorHAnsi" w:eastAsiaTheme="majorEastAsia" w:hAnsiTheme="majorHAnsi" w:cstheme="majorBidi"/>
            <w:sz w:val="28"/>
            <w:szCs w:val="28"/>
            <w:lang w:val="es-ES"/>
          </w:rPr>
          <w:t xml:space="preserve"> -</w:t>
        </w:r>
      </w:p>
    </w:sdtContent>
  </w:sdt>
  <w:p w:rsidR="00015D2D" w:rsidRDefault="00015D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D2D" w:rsidRDefault="00015D2D" w:rsidP="00550782">
      <w:pPr>
        <w:spacing w:after="0" w:line="240" w:lineRule="auto"/>
      </w:pPr>
      <w:r>
        <w:separator/>
      </w:r>
    </w:p>
  </w:footnote>
  <w:footnote w:type="continuationSeparator" w:id="0">
    <w:p w:rsidR="00015D2D" w:rsidRDefault="00015D2D" w:rsidP="005507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6CFE2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36914CC"/>
    <w:multiLevelType w:val="hybridMultilevel"/>
    <w:tmpl w:val="26447208"/>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08D170E1"/>
    <w:multiLevelType w:val="hybridMultilevel"/>
    <w:tmpl w:val="6180BF2A"/>
    <w:lvl w:ilvl="0" w:tplc="300A0001">
      <w:start w:val="1"/>
      <w:numFmt w:val="bullet"/>
      <w:lvlText w:val=""/>
      <w:lvlJc w:val="left"/>
      <w:pPr>
        <w:ind w:left="921" w:hanging="360"/>
      </w:pPr>
      <w:rPr>
        <w:rFonts w:ascii="Symbol" w:hAnsi="Symbol" w:hint="default"/>
      </w:rPr>
    </w:lvl>
    <w:lvl w:ilvl="1" w:tplc="300A0003" w:tentative="1">
      <w:start w:val="1"/>
      <w:numFmt w:val="bullet"/>
      <w:lvlText w:val="o"/>
      <w:lvlJc w:val="left"/>
      <w:pPr>
        <w:ind w:left="1641" w:hanging="360"/>
      </w:pPr>
      <w:rPr>
        <w:rFonts w:ascii="Courier New" w:hAnsi="Courier New" w:cs="Courier New" w:hint="default"/>
      </w:rPr>
    </w:lvl>
    <w:lvl w:ilvl="2" w:tplc="300A0005" w:tentative="1">
      <w:start w:val="1"/>
      <w:numFmt w:val="bullet"/>
      <w:lvlText w:val=""/>
      <w:lvlJc w:val="left"/>
      <w:pPr>
        <w:ind w:left="2361" w:hanging="360"/>
      </w:pPr>
      <w:rPr>
        <w:rFonts w:ascii="Wingdings" w:hAnsi="Wingdings" w:hint="default"/>
      </w:rPr>
    </w:lvl>
    <w:lvl w:ilvl="3" w:tplc="300A0001" w:tentative="1">
      <w:start w:val="1"/>
      <w:numFmt w:val="bullet"/>
      <w:lvlText w:val=""/>
      <w:lvlJc w:val="left"/>
      <w:pPr>
        <w:ind w:left="3081" w:hanging="360"/>
      </w:pPr>
      <w:rPr>
        <w:rFonts w:ascii="Symbol" w:hAnsi="Symbol" w:hint="default"/>
      </w:rPr>
    </w:lvl>
    <w:lvl w:ilvl="4" w:tplc="300A0003" w:tentative="1">
      <w:start w:val="1"/>
      <w:numFmt w:val="bullet"/>
      <w:lvlText w:val="o"/>
      <w:lvlJc w:val="left"/>
      <w:pPr>
        <w:ind w:left="3801" w:hanging="360"/>
      </w:pPr>
      <w:rPr>
        <w:rFonts w:ascii="Courier New" w:hAnsi="Courier New" w:cs="Courier New" w:hint="default"/>
      </w:rPr>
    </w:lvl>
    <w:lvl w:ilvl="5" w:tplc="300A0005" w:tentative="1">
      <w:start w:val="1"/>
      <w:numFmt w:val="bullet"/>
      <w:lvlText w:val=""/>
      <w:lvlJc w:val="left"/>
      <w:pPr>
        <w:ind w:left="4521" w:hanging="360"/>
      </w:pPr>
      <w:rPr>
        <w:rFonts w:ascii="Wingdings" w:hAnsi="Wingdings" w:hint="default"/>
      </w:rPr>
    </w:lvl>
    <w:lvl w:ilvl="6" w:tplc="300A0001" w:tentative="1">
      <w:start w:val="1"/>
      <w:numFmt w:val="bullet"/>
      <w:lvlText w:val=""/>
      <w:lvlJc w:val="left"/>
      <w:pPr>
        <w:ind w:left="5241" w:hanging="360"/>
      </w:pPr>
      <w:rPr>
        <w:rFonts w:ascii="Symbol" w:hAnsi="Symbol" w:hint="default"/>
      </w:rPr>
    </w:lvl>
    <w:lvl w:ilvl="7" w:tplc="300A0003" w:tentative="1">
      <w:start w:val="1"/>
      <w:numFmt w:val="bullet"/>
      <w:lvlText w:val="o"/>
      <w:lvlJc w:val="left"/>
      <w:pPr>
        <w:ind w:left="5961" w:hanging="360"/>
      </w:pPr>
      <w:rPr>
        <w:rFonts w:ascii="Courier New" w:hAnsi="Courier New" w:cs="Courier New" w:hint="default"/>
      </w:rPr>
    </w:lvl>
    <w:lvl w:ilvl="8" w:tplc="300A0005" w:tentative="1">
      <w:start w:val="1"/>
      <w:numFmt w:val="bullet"/>
      <w:lvlText w:val=""/>
      <w:lvlJc w:val="left"/>
      <w:pPr>
        <w:ind w:left="6681" w:hanging="360"/>
      </w:pPr>
      <w:rPr>
        <w:rFonts w:ascii="Wingdings" w:hAnsi="Wingdings" w:hint="default"/>
      </w:rPr>
    </w:lvl>
  </w:abstractNum>
  <w:abstractNum w:abstractNumId="3">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239F36BF"/>
    <w:multiLevelType w:val="hybridMultilevel"/>
    <w:tmpl w:val="07B85B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nsid w:val="2A827140"/>
    <w:multiLevelType w:val="hybridMultilevel"/>
    <w:tmpl w:val="CEB0CD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2D93124C"/>
    <w:multiLevelType w:val="hybridMultilevel"/>
    <w:tmpl w:val="256A964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nsid w:val="324A7CA3"/>
    <w:multiLevelType w:val="hybridMultilevel"/>
    <w:tmpl w:val="B9C09594"/>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33E46DB9"/>
    <w:multiLevelType w:val="hybridMultilevel"/>
    <w:tmpl w:val="626A13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406346E5"/>
    <w:multiLevelType w:val="hybridMultilevel"/>
    <w:tmpl w:val="2D7440B6"/>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4A25388E"/>
    <w:multiLevelType w:val="hybridMultilevel"/>
    <w:tmpl w:val="25CEA898"/>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4D4C144C"/>
    <w:multiLevelType w:val="hybridMultilevel"/>
    <w:tmpl w:val="CE7C19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506E5092"/>
    <w:multiLevelType w:val="hybridMultilevel"/>
    <w:tmpl w:val="007C094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16">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61D02FCB"/>
    <w:multiLevelType w:val="hybridMultilevel"/>
    <w:tmpl w:val="76A87F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688761BC"/>
    <w:multiLevelType w:val="hybridMultilevel"/>
    <w:tmpl w:val="6E7C20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79284B75"/>
    <w:multiLevelType w:val="hybridMultilevel"/>
    <w:tmpl w:val="18643D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5"/>
  </w:num>
  <w:num w:numId="4">
    <w:abstractNumId w:val="18"/>
  </w:num>
  <w:num w:numId="5">
    <w:abstractNumId w:val="21"/>
  </w:num>
  <w:num w:numId="6">
    <w:abstractNumId w:val="13"/>
  </w:num>
  <w:num w:numId="7">
    <w:abstractNumId w:val="2"/>
  </w:num>
  <w:num w:numId="8">
    <w:abstractNumId w:val="22"/>
  </w:num>
  <w:num w:numId="9">
    <w:abstractNumId w:val="15"/>
  </w:num>
  <w:num w:numId="10">
    <w:abstractNumId w:val="20"/>
  </w:num>
  <w:num w:numId="11">
    <w:abstractNumId w:val="11"/>
  </w:num>
  <w:num w:numId="12">
    <w:abstractNumId w:val="17"/>
  </w:num>
  <w:num w:numId="13">
    <w:abstractNumId w:val="3"/>
  </w:num>
  <w:num w:numId="14">
    <w:abstractNumId w:val="1"/>
  </w:num>
  <w:num w:numId="15">
    <w:abstractNumId w:val="14"/>
  </w:num>
  <w:num w:numId="16">
    <w:abstractNumId w:val="12"/>
  </w:num>
  <w:num w:numId="17">
    <w:abstractNumId w:val="10"/>
  </w:num>
  <w:num w:numId="18">
    <w:abstractNumId w:val="8"/>
  </w:num>
  <w:num w:numId="19">
    <w:abstractNumId w:val="4"/>
  </w:num>
  <w:num w:numId="20">
    <w:abstractNumId w:val="19"/>
  </w:num>
  <w:num w:numId="21">
    <w:abstractNumId w:val="7"/>
  </w:num>
  <w:num w:numId="22">
    <w:abstractNumId w:val="6"/>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35"/>
    <w:rsid w:val="000011CD"/>
    <w:rsid w:val="00015D2D"/>
    <w:rsid w:val="00024997"/>
    <w:rsid w:val="000308F6"/>
    <w:rsid w:val="000351A8"/>
    <w:rsid w:val="00047A9B"/>
    <w:rsid w:val="00074133"/>
    <w:rsid w:val="000876D5"/>
    <w:rsid w:val="000D19DC"/>
    <w:rsid w:val="00146B71"/>
    <w:rsid w:val="00177B7E"/>
    <w:rsid w:val="001A3DE1"/>
    <w:rsid w:val="001C19D5"/>
    <w:rsid w:val="00216BA1"/>
    <w:rsid w:val="00275A65"/>
    <w:rsid w:val="002C2E68"/>
    <w:rsid w:val="002C3FEC"/>
    <w:rsid w:val="002E5471"/>
    <w:rsid w:val="0030203C"/>
    <w:rsid w:val="00367604"/>
    <w:rsid w:val="003A548C"/>
    <w:rsid w:val="003D56F7"/>
    <w:rsid w:val="003E12CE"/>
    <w:rsid w:val="00417030"/>
    <w:rsid w:val="004473C2"/>
    <w:rsid w:val="00457E2C"/>
    <w:rsid w:val="00463D09"/>
    <w:rsid w:val="004719FB"/>
    <w:rsid w:val="004829EB"/>
    <w:rsid w:val="004D6ED4"/>
    <w:rsid w:val="004F5C39"/>
    <w:rsid w:val="00504F44"/>
    <w:rsid w:val="00550782"/>
    <w:rsid w:val="00573EB6"/>
    <w:rsid w:val="00660A29"/>
    <w:rsid w:val="00665F3F"/>
    <w:rsid w:val="006A2D2A"/>
    <w:rsid w:val="006B0FDC"/>
    <w:rsid w:val="006C5CCA"/>
    <w:rsid w:val="006D3A19"/>
    <w:rsid w:val="006D3E23"/>
    <w:rsid w:val="007026D2"/>
    <w:rsid w:val="00712EE5"/>
    <w:rsid w:val="00760DBC"/>
    <w:rsid w:val="00761CDD"/>
    <w:rsid w:val="00763133"/>
    <w:rsid w:val="00791F0A"/>
    <w:rsid w:val="007B5F8A"/>
    <w:rsid w:val="007B73E7"/>
    <w:rsid w:val="007E5641"/>
    <w:rsid w:val="0082258B"/>
    <w:rsid w:val="0087027A"/>
    <w:rsid w:val="009423EB"/>
    <w:rsid w:val="0095476C"/>
    <w:rsid w:val="009804A2"/>
    <w:rsid w:val="009A2CE3"/>
    <w:rsid w:val="009A3426"/>
    <w:rsid w:val="009D21DD"/>
    <w:rsid w:val="009D60DD"/>
    <w:rsid w:val="009D6317"/>
    <w:rsid w:val="009E1EE5"/>
    <w:rsid w:val="009E33B6"/>
    <w:rsid w:val="009E73A0"/>
    <w:rsid w:val="009F7DE3"/>
    <w:rsid w:val="00A25661"/>
    <w:rsid w:val="00A6456D"/>
    <w:rsid w:val="00A808DA"/>
    <w:rsid w:val="00A93BCF"/>
    <w:rsid w:val="00A96ECC"/>
    <w:rsid w:val="00AA781C"/>
    <w:rsid w:val="00B14635"/>
    <w:rsid w:val="00B30DA3"/>
    <w:rsid w:val="00B30ED8"/>
    <w:rsid w:val="00B606C7"/>
    <w:rsid w:val="00B80544"/>
    <w:rsid w:val="00BB7271"/>
    <w:rsid w:val="00C1359E"/>
    <w:rsid w:val="00C8164B"/>
    <w:rsid w:val="00C84394"/>
    <w:rsid w:val="00C9108E"/>
    <w:rsid w:val="00D324AB"/>
    <w:rsid w:val="00D4453B"/>
    <w:rsid w:val="00D46BCB"/>
    <w:rsid w:val="00DC14D3"/>
    <w:rsid w:val="00DE40A0"/>
    <w:rsid w:val="00E45F9F"/>
    <w:rsid w:val="00E81CC2"/>
    <w:rsid w:val="00EE3B51"/>
    <w:rsid w:val="00F21264"/>
    <w:rsid w:val="00F250FB"/>
    <w:rsid w:val="00F43E4C"/>
    <w:rsid w:val="00F82C29"/>
    <w:rsid w:val="00FC5E5F"/>
    <w:rsid w:val="00FC7B2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B88AE30B-16C8-4733-A942-EA59A3C06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B71"/>
    <w:pPr>
      <w:spacing w:line="360" w:lineRule="auto"/>
    </w:pPr>
    <w:rPr>
      <w:rFonts w:ascii="Arial" w:eastAsiaTheme="minorEastAsia" w:hAnsi="Arial" w:cs="Times New Roman"/>
      <w:szCs w:val="24"/>
      <w:lang w:eastAsia="es-EC"/>
    </w:rPr>
  </w:style>
  <w:style w:type="paragraph" w:styleId="Ttulo1">
    <w:name w:val="heading 1"/>
    <w:basedOn w:val="Normal"/>
    <w:next w:val="Normal"/>
    <w:link w:val="Ttulo1Car"/>
    <w:uiPriority w:val="9"/>
    <w:qFormat/>
    <w:rsid w:val="00F82C29"/>
    <w:pPr>
      <w:keepNext/>
      <w:keepLines/>
      <w:spacing w:before="100" w:beforeAutospacing="1"/>
      <w:jc w:val="center"/>
      <w:outlineLvl w:val="0"/>
    </w:pPr>
    <w:rPr>
      <w:rFonts w:eastAsiaTheme="majorEastAsia" w:cstheme="majorBidi"/>
      <w:b/>
      <w:szCs w:val="32"/>
      <w:lang w:eastAsia="en-US"/>
    </w:rPr>
  </w:style>
  <w:style w:type="paragraph" w:styleId="Ttulo2">
    <w:name w:val="heading 2"/>
    <w:basedOn w:val="Normal"/>
    <w:next w:val="Normal"/>
    <w:link w:val="Ttulo2Car"/>
    <w:uiPriority w:val="9"/>
    <w:unhideWhenUsed/>
    <w:qFormat/>
    <w:rsid w:val="00B606C7"/>
    <w:pPr>
      <w:keepNext/>
      <w:keepLines/>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B606C7"/>
    <w:pPr>
      <w:keepNext/>
      <w:keepLines/>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9D6317"/>
    <w:pPr>
      <w:keepNext/>
      <w:keepLines/>
      <w:outlineLvl w:val="3"/>
    </w:pPr>
    <w:rPr>
      <w:rFonts w:eastAsiaTheme="majorEastAsia" w:cstheme="majorBidi"/>
      <w:b/>
      <w:iCs/>
    </w:rPr>
  </w:style>
  <w:style w:type="paragraph" w:styleId="Ttulo5">
    <w:name w:val="heading 5"/>
    <w:basedOn w:val="Normal"/>
    <w:next w:val="Normal"/>
    <w:link w:val="Ttulo5Car"/>
    <w:uiPriority w:val="9"/>
    <w:unhideWhenUsed/>
    <w:qFormat/>
    <w:rsid w:val="002C2E68"/>
    <w:pPr>
      <w:keepNext/>
      <w:keepLines/>
      <w:outlineLvl w:val="4"/>
    </w:pPr>
    <w:rPr>
      <w:rFonts w:eastAsiaTheme="majorEastAsia" w:cstheme="majorBidi"/>
      <w:b/>
    </w:rPr>
  </w:style>
  <w:style w:type="paragraph" w:styleId="Ttulo6">
    <w:name w:val="heading 6"/>
    <w:basedOn w:val="Normal"/>
    <w:next w:val="Normal"/>
    <w:link w:val="Ttulo6Car"/>
    <w:uiPriority w:val="9"/>
    <w:unhideWhenUsed/>
    <w:qFormat/>
    <w:rsid w:val="00B30ED8"/>
    <w:pPr>
      <w:keepNext/>
      <w:keepLines/>
      <w:outlineLvl w:val="5"/>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E1EE5"/>
    <w:pPr>
      <w:spacing w:after="0" w:line="240" w:lineRule="auto"/>
    </w:pPr>
    <w:rPr>
      <w:rFonts w:eastAsiaTheme="minorEastAsia"/>
      <w:lang w:eastAsia="es-EC"/>
    </w:rPr>
  </w:style>
  <w:style w:type="character" w:customStyle="1" w:styleId="Ttulo1Car">
    <w:name w:val="Título 1 Car"/>
    <w:basedOn w:val="Fuentedeprrafopredeter"/>
    <w:link w:val="Ttulo1"/>
    <w:uiPriority w:val="9"/>
    <w:rsid w:val="00F82C29"/>
    <w:rPr>
      <w:rFonts w:ascii="Arial" w:eastAsiaTheme="majorEastAsia" w:hAnsi="Arial" w:cstheme="majorBidi"/>
      <w:b/>
      <w:szCs w:val="32"/>
    </w:rPr>
  </w:style>
  <w:style w:type="paragraph" w:styleId="Prrafodelista">
    <w:name w:val="List Paragraph"/>
    <w:basedOn w:val="Normal"/>
    <w:uiPriority w:val="34"/>
    <w:qFormat/>
    <w:rsid w:val="009E1EE5"/>
    <w:pPr>
      <w:ind w:left="720"/>
      <w:contextualSpacing/>
    </w:pPr>
    <w:rPr>
      <w:rFonts w:eastAsiaTheme="minorHAnsi" w:cstheme="minorBidi"/>
      <w:szCs w:val="22"/>
      <w:lang w:eastAsia="en-US"/>
    </w:rPr>
  </w:style>
  <w:style w:type="paragraph" w:styleId="TtulodeTDC">
    <w:name w:val="TOC Heading"/>
    <w:basedOn w:val="Ttulo1"/>
    <w:next w:val="Normal"/>
    <w:uiPriority w:val="39"/>
    <w:unhideWhenUsed/>
    <w:qFormat/>
    <w:rsid w:val="00550782"/>
    <w:pPr>
      <w:spacing w:before="480" w:beforeAutospacing="0" w:after="0" w:line="276" w:lineRule="auto"/>
      <w:outlineLvl w:val="9"/>
    </w:pPr>
    <w:rPr>
      <w:rFonts w:asciiTheme="majorHAnsi" w:hAnsiTheme="majorHAnsi"/>
      <w:bCs/>
      <w:color w:val="365F91" w:themeColor="accent1" w:themeShade="BF"/>
      <w:sz w:val="28"/>
      <w:szCs w:val="28"/>
      <w:lang w:eastAsia="es-EC"/>
    </w:rPr>
  </w:style>
  <w:style w:type="paragraph" w:styleId="TDC1">
    <w:name w:val="toc 1"/>
    <w:basedOn w:val="Normal"/>
    <w:next w:val="Normal"/>
    <w:autoRedefine/>
    <w:uiPriority w:val="39"/>
    <w:unhideWhenUsed/>
    <w:rsid w:val="00550782"/>
    <w:pPr>
      <w:spacing w:after="100"/>
    </w:pPr>
  </w:style>
  <w:style w:type="character" w:styleId="Hipervnculo">
    <w:name w:val="Hyperlink"/>
    <w:basedOn w:val="Fuentedeprrafopredeter"/>
    <w:uiPriority w:val="99"/>
    <w:unhideWhenUsed/>
    <w:rsid w:val="00550782"/>
    <w:rPr>
      <w:color w:val="0000FF" w:themeColor="hyperlink"/>
      <w:u w:val="single"/>
    </w:rPr>
  </w:style>
  <w:style w:type="paragraph" w:styleId="Textodeglobo">
    <w:name w:val="Balloon Text"/>
    <w:basedOn w:val="Normal"/>
    <w:link w:val="TextodegloboCar"/>
    <w:uiPriority w:val="99"/>
    <w:semiHidden/>
    <w:unhideWhenUsed/>
    <w:rsid w:val="005507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0782"/>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5507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0782"/>
    <w:rPr>
      <w:rFonts w:ascii="Times New Roman" w:eastAsiaTheme="minorEastAsia" w:hAnsi="Times New Roman" w:cs="Times New Roman"/>
      <w:sz w:val="24"/>
      <w:szCs w:val="24"/>
      <w:lang w:eastAsia="es-EC"/>
    </w:rPr>
  </w:style>
  <w:style w:type="paragraph" w:styleId="Piedepgina">
    <w:name w:val="footer"/>
    <w:basedOn w:val="Normal"/>
    <w:link w:val="PiedepginaCar"/>
    <w:uiPriority w:val="99"/>
    <w:unhideWhenUsed/>
    <w:rsid w:val="005507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0782"/>
    <w:rPr>
      <w:rFonts w:ascii="Times New Roman" w:eastAsiaTheme="minorEastAsia" w:hAnsi="Times New Roman" w:cs="Times New Roman"/>
      <w:sz w:val="24"/>
      <w:szCs w:val="24"/>
      <w:lang w:eastAsia="es-EC"/>
    </w:rPr>
  </w:style>
  <w:style w:type="character" w:customStyle="1" w:styleId="Ttulo2Car">
    <w:name w:val="Título 2 Car"/>
    <w:basedOn w:val="Fuentedeprrafopredeter"/>
    <w:link w:val="Ttulo2"/>
    <w:uiPriority w:val="9"/>
    <w:rsid w:val="00B606C7"/>
    <w:rPr>
      <w:rFonts w:ascii="Arial" w:eastAsiaTheme="majorEastAsia" w:hAnsi="Arial" w:cstheme="majorBidi"/>
      <w:b/>
      <w:color w:val="000000" w:themeColor="text1"/>
      <w:szCs w:val="26"/>
      <w:lang w:eastAsia="es-EC"/>
    </w:rPr>
  </w:style>
  <w:style w:type="character" w:customStyle="1" w:styleId="Ttulo3Car">
    <w:name w:val="Título 3 Car"/>
    <w:basedOn w:val="Fuentedeprrafopredeter"/>
    <w:link w:val="Ttulo3"/>
    <w:uiPriority w:val="9"/>
    <w:rsid w:val="00B606C7"/>
    <w:rPr>
      <w:rFonts w:ascii="Arial" w:eastAsiaTheme="majorEastAsia" w:hAnsi="Arial" w:cstheme="majorBidi"/>
      <w:b/>
      <w:color w:val="000000" w:themeColor="text1"/>
      <w:szCs w:val="24"/>
      <w:lang w:eastAsia="es-EC"/>
    </w:rPr>
  </w:style>
  <w:style w:type="paragraph" w:styleId="TDC3">
    <w:name w:val="toc 3"/>
    <w:basedOn w:val="Normal"/>
    <w:next w:val="Normal"/>
    <w:autoRedefine/>
    <w:uiPriority w:val="39"/>
    <w:unhideWhenUsed/>
    <w:rsid w:val="00B606C7"/>
    <w:pPr>
      <w:spacing w:after="100"/>
      <w:ind w:left="480"/>
    </w:pPr>
  </w:style>
  <w:style w:type="paragraph" w:styleId="TDC2">
    <w:name w:val="toc 2"/>
    <w:basedOn w:val="Normal"/>
    <w:next w:val="Normal"/>
    <w:autoRedefine/>
    <w:uiPriority w:val="39"/>
    <w:unhideWhenUsed/>
    <w:rsid w:val="00B606C7"/>
    <w:pPr>
      <w:spacing w:after="100"/>
      <w:ind w:left="240"/>
    </w:pPr>
  </w:style>
  <w:style w:type="character" w:customStyle="1" w:styleId="Ttulo4Car">
    <w:name w:val="Título 4 Car"/>
    <w:basedOn w:val="Fuentedeprrafopredeter"/>
    <w:link w:val="Ttulo4"/>
    <w:uiPriority w:val="9"/>
    <w:rsid w:val="009D6317"/>
    <w:rPr>
      <w:rFonts w:ascii="Arial" w:eastAsiaTheme="majorEastAsia" w:hAnsi="Arial" w:cstheme="majorBidi"/>
      <w:b/>
      <w:iCs/>
      <w:szCs w:val="24"/>
      <w:lang w:eastAsia="es-EC"/>
    </w:rPr>
  </w:style>
  <w:style w:type="character" w:customStyle="1" w:styleId="Ttulo5Car">
    <w:name w:val="Título 5 Car"/>
    <w:basedOn w:val="Fuentedeprrafopredeter"/>
    <w:link w:val="Ttulo5"/>
    <w:uiPriority w:val="9"/>
    <w:rsid w:val="002C2E68"/>
    <w:rPr>
      <w:rFonts w:ascii="Arial" w:eastAsiaTheme="majorEastAsia" w:hAnsi="Arial" w:cstheme="majorBidi"/>
      <w:b/>
      <w:szCs w:val="24"/>
      <w:lang w:eastAsia="es-EC"/>
    </w:rPr>
  </w:style>
  <w:style w:type="paragraph" w:styleId="Textonotaalfinal">
    <w:name w:val="endnote text"/>
    <w:basedOn w:val="Normal"/>
    <w:link w:val="TextonotaalfinalCar"/>
    <w:uiPriority w:val="99"/>
    <w:semiHidden/>
    <w:unhideWhenUsed/>
    <w:rsid w:val="009423E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423EB"/>
    <w:rPr>
      <w:rFonts w:ascii="Arial" w:eastAsiaTheme="minorEastAsia" w:hAnsi="Arial" w:cs="Times New Roman"/>
      <w:sz w:val="20"/>
      <w:szCs w:val="20"/>
      <w:lang w:eastAsia="es-EC"/>
    </w:rPr>
  </w:style>
  <w:style w:type="character" w:styleId="Refdenotaalfinal">
    <w:name w:val="endnote reference"/>
    <w:basedOn w:val="Fuentedeprrafopredeter"/>
    <w:uiPriority w:val="99"/>
    <w:semiHidden/>
    <w:unhideWhenUsed/>
    <w:rsid w:val="009423EB"/>
    <w:rPr>
      <w:vertAlign w:val="superscript"/>
    </w:rPr>
  </w:style>
  <w:style w:type="character" w:customStyle="1" w:styleId="Ttulo6Car">
    <w:name w:val="Título 6 Car"/>
    <w:basedOn w:val="Fuentedeprrafopredeter"/>
    <w:link w:val="Ttulo6"/>
    <w:uiPriority w:val="9"/>
    <w:rsid w:val="00B30ED8"/>
    <w:rPr>
      <w:rFonts w:ascii="Arial" w:eastAsiaTheme="majorEastAsia" w:hAnsi="Arial" w:cstheme="majorBidi"/>
      <w:b/>
      <w:szCs w:val="24"/>
      <w:lang w:eastAsia="es-EC"/>
    </w:rPr>
  </w:style>
  <w:style w:type="paragraph" w:customStyle="1" w:styleId="contenido-del-marco">
    <w:name w:val="contenido-del-marco"/>
    <w:basedOn w:val="Normal"/>
    <w:rsid w:val="004D6ED4"/>
    <w:pPr>
      <w:spacing w:before="100" w:beforeAutospacing="1" w:after="119" w:line="240" w:lineRule="auto"/>
    </w:pPr>
    <w:rPr>
      <w:rFonts w:ascii="Times New Roman" w:eastAsia="Times New Roman" w:hAnsi="Times New Roman"/>
      <w:sz w:val="24"/>
      <w:lang w:eastAsia="es-ES"/>
    </w:rPr>
  </w:style>
  <w:style w:type="paragraph" w:styleId="Bibliografa">
    <w:name w:val="Bibliography"/>
    <w:basedOn w:val="Normal"/>
    <w:next w:val="Normal"/>
    <w:uiPriority w:val="37"/>
    <w:unhideWhenUsed/>
    <w:rsid w:val="0082258B"/>
  </w:style>
  <w:style w:type="paragraph" w:styleId="Textonotapie">
    <w:name w:val="footnote text"/>
    <w:basedOn w:val="Normal"/>
    <w:link w:val="TextonotapieCar"/>
    <w:uiPriority w:val="99"/>
    <w:semiHidden/>
    <w:unhideWhenUsed/>
    <w:rsid w:val="00A645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6456D"/>
    <w:rPr>
      <w:rFonts w:ascii="Arial" w:eastAsiaTheme="minorEastAsia" w:hAnsi="Arial" w:cs="Times New Roman"/>
      <w:sz w:val="20"/>
      <w:szCs w:val="20"/>
      <w:lang w:eastAsia="es-EC"/>
    </w:rPr>
  </w:style>
  <w:style w:type="character" w:styleId="Refdenotaalpie">
    <w:name w:val="footnote reference"/>
    <w:basedOn w:val="Fuentedeprrafopredeter"/>
    <w:uiPriority w:val="99"/>
    <w:semiHidden/>
    <w:unhideWhenUsed/>
    <w:rsid w:val="00A6456D"/>
    <w:rPr>
      <w:vertAlign w:val="superscript"/>
    </w:rPr>
  </w:style>
  <w:style w:type="table" w:styleId="Tablaconcuadrcula">
    <w:name w:val="Table Grid"/>
    <w:basedOn w:val="Tablanormal"/>
    <w:uiPriority w:val="59"/>
    <w:rsid w:val="009A2C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aconvietas">
    <w:name w:val="List Bullet"/>
    <w:basedOn w:val="Normal"/>
    <w:uiPriority w:val="99"/>
    <w:unhideWhenUsed/>
    <w:rsid w:val="00D4453B"/>
    <w:pPr>
      <w:numPr>
        <w:numId w:val="23"/>
      </w:numPr>
      <w:contextualSpacing/>
    </w:pPr>
  </w:style>
  <w:style w:type="paragraph" w:customStyle="1" w:styleId="Tabla1">
    <w:name w:val="Tabla 1"/>
    <w:basedOn w:val="Normal"/>
    <w:link w:val="Tabla1Car"/>
    <w:qFormat/>
    <w:rsid w:val="00665F3F"/>
    <w:pPr>
      <w:jc w:val="center"/>
    </w:pPr>
    <w:rPr>
      <w:rFonts w:eastAsiaTheme="minorHAnsi" w:cstheme="minorBidi"/>
      <w:b/>
      <w:szCs w:val="22"/>
      <w:lang w:val="es-ES" w:eastAsia="en-US"/>
    </w:rPr>
  </w:style>
  <w:style w:type="character" w:customStyle="1" w:styleId="Tabla1Car">
    <w:name w:val="Tabla 1 Car"/>
    <w:basedOn w:val="Fuentedeprrafopredeter"/>
    <w:link w:val="Tabla1"/>
    <w:rsid w:val="00665F3F"/>
    <w:rPr>
      <w:rFonts w:ascii="Arial" w:hAnsi="Arial"/>
      <w:b/>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3812">
      <w:bodyDiv w:val="1"/>
      <w:marLeft w:val="0"/>
      <w:marRight w:val="0"/>
      <w:marTop w:val="0"/>
      <w:marBottom w:val="0"/>
      <w:divBdr>
        <w:top w:val="none" w:sz="0" w:space="0" w:color="auto"/>
        <w:left w:val="none" w:sz="0" w:space="0" w:color="auto"/>
        <w:bottom w:val="none" w:sz="0" w:space="0" w:color="auto"/>
        <w:right w:val="none" w:sz="0" w:space="0" w:color="auto"/>
      </w:divBdr>
    </w:div>
    <w:div w:id="92826911">
      <w:bodyDiv w:val="1"/>
      <w:marLeft w:val="0"/>
      <w:marRight w:val="0"/>
      <w:marTop w:val="0"/>
      <w:marBottom w:val="0"/>
      <w:divBdr>
        <w:top w:val="none" w:sz="0" w:space="0" w:color="auto"/>
        <w:left w:val="none" w:sz="0" w:space="0" w:color="auto"/>
        <w:bottom w:val="none" w:sz="0" w:space="0" w:color="auto"/>
        <w:right w:val="none" w:sz="0" w:space="0" w:color="auto"/>
      </w:divBdr>
    </w:div>
    <w:div w:id="169413741">
      <w:bodyDiv w:val="1"/>
      <w:marLeft w:val="0"/>
      <w:marRight w:val="0"/>
      <w:marTop w:val="0"/>
      <w:marBottom w:val="0"/>
      <w:divBdr>
        <w:top w:val="none" w:sz="0" w:space="0" w:color="auto"/>
        <w:left w:val="none" w:sz="0" w:space="0" w:color="auto"/>
        <w:bottom w:val="none" w:sz="0" w:space="0" w:color="auto"/>
        <w:right w:val="none" w:sz="0" w:space="0" w:color="auto"/>
      </w:divBdr>
    </w:div>
    <w:div w:id="278607645">
      <w:bodyDiv w:val="1"/>
      <w:marLeft w:val="0"/>
      <w:marRight w:val="0"/>
      <w:marTop w:val="0"/>
      <w:marBottom w:val="0"/>
      <w:divBdr>
        <w:top w:val="none" w:sz="0" w:space="0" w:color="auto"/>
        <w:left w:val="none" w:sz="0" w:space="0" w:color="auto"/>
        <w:bottom w:val="none" w:sz="0" w:space="0" w:color="auto"/>
        <w:right w:val="none" w:sz="0" w:space="0" w:color="auto"/>
      </w:divBdr>
    </w:div>
    <w:div w:id="391462285">
      <w:bodyDiv w:val="1"/>
      <w:marLeft w:val="0"/>
      <w:marRight w:val="0"/>
      <w:marTop w:val="0"/>
      <w:marBottom w:val="0"/>
      <w:divBdr>
        <w:top w:val="none" w:sz="0" w:space="0" w:color="auto"/>
        <w:left w:val="none" w:sz="0" w:space="0" w:color="auto"/>
        <w:bottom w:val="none" w:sz="0" w:space="0" w:color="auto"/>
        <w:right w:val="none" w:sz="0" w:space="0" w:color="auto"/>
      </w:divBdr>
    </w:div>
    <w:div w:id="416246656">
      <w:bodyDiv w:val="1"/>
      <w:marLeft w:val="0"/>
      <w:marRight w:val="0"/>
      <w:marTop w:val="0"/>
      <w:marBottom w:val="0"/>
      <w:divBdr>
        <w:top w:val="none" w:sz="0" w:space="0" w:color="auto"/>
        <w:left w:val="none" w:sz="0" w:space="0" w:color="auto"/>
        <w:bottom w:val="none" w:sz="0" w:space="0" w:color="auto"/>
        <w:right w:val="none" w:sz="0" w:space="0" w:color="auto"/>
      </w:divBdr>
    </w:div>
    <w:div w:id="574751337">
      <w:bodyDiv w:val="1"/>
      <w:marLeft w:val="0"/>
      <w:marRight w:val="0"/>
      <w:marTop w:val="0"/>
      <w:marBottom w:val="0"/>
      <w:divBdr>
        <w:top w:val="none" w:sz="0" w:space="0" w:color="auto"/>
        <w:left w:val="none" w:sz="0" w:space="0" w:color="auto"/>
        <w:bottom w:val="none" w:sz="0" w:space="0" w:color="auto"/>
        <w:right w:val="none" w:sz="0" w:space="0" w:color="auto"/>
      </w:divBdr>
    </w:div>
    <w:div w:id="600262837">
      <w:bodyDiv w:val="1"/>
      <w:marLeft w:val="0"/>
      <w:marRight w:val="0"/>
      <w:marTop w:val="0"/>
      <w:marBottom w:val="0"/>
      <w:divBdr>
        <w:top w:val="none" w:sz="0" w:space="0" w:color="auto"/>
        <w:left w:val="none" w:sz="0" w:space="0" w:color="auto"/>
        <w:bottom w:val="none" w:sz="0" w:space="0" w:color="auto"/>
        <w:right w:val="none" w:sz="0" w:space="0" w:color="auto"/>
      </w:divBdr>
      <w:divsChild>
        <w:div w:id="1981034497">
          <w:blockQuote w:val="1"/>
          <w:marLeft w:val="600"/>
          <w:marRight w:val="600"/>
          <w:marTop w:val="240"/>
          <w:marBottom w:val="240"/>
          <w:divBdr>
            <w:top w:val="none" w:sz="0" w:space="0" w:color="auto"/>
            <w:left w:val="none" w:sz="0" w:space="0" w:color="auto"/>
            <w:bottom w:val="none" w:sz="0" w:space="0" w:color="auto"/>
            <w:right w:val="none" w:sz="0" w:space="0" w:color="auto"/>
          </w:divBdr>
        </w:div>
        <w:div w:id="484056410">
          <w:blockQuote w:val="1"/>
          <w:marLeft w:val="600"/>
          <w:marRight w:val="600"/>
          <w:marTop w:val="240"/>
          <w:marBottom w:val="240"/>
          <w:divBdr>
            <w:top w:val="none" w:sz="0" w:space="0" w:color="auto"/>
            <w:left w:val="none" w:sz="0" w:space="0" w:color="auto"/>
            <w:bottom w:val="none" w:sz="0" w:space="0" w:color="auto"/>
            <w:right w:val="none" w:sz="0" w:space="0" w:color="auto"/>
          </w:divBdr>
        </w:div>
        <w:div w:id="428934573">
          <w:blockQuote w:val="1"/>
          <w:marLeft w:val="600"/>
          <w:marRight w:val="600"/>
          <w:marTop w:val="240"/>
          <w:marBottom w:val="240"/>
          <w:divBdr>
            <w:top w:val="none" w:sz="0" w:space="0" w:color="auto"/>
            <w:left w:val="none" w:sz="0" w:space="0" w:color="auto"/>
            <w:bottom w:val="none" w:sz="0" w:space="0" w:color="auto"/>
            <w:right w:val="none" w:sz="0" w:space="0" w:color="auto"/>
          </w:divBdr>
        </w:div>
        <w:div w:id="1510632236">
          <w:blockQuote w:val="1"/>
          <w:marLeft w:val="600"/>
          <w:marRight w:val="600"/>
          <w:marTop w:val="240"/>
          <w:marBottom w:val="240"/>
          <w:divBdr>
            <w:top w:val="none" w:sz="0" w:space="0" w:color="auto"/>
            <w:left w:val="none" w:sz="0" w:space="0" w:color="auto"/>
            <w:bottom w:val="none" w:sz="0" w:space="0" w:color="auto"/>
            <w:right w:val="none" w:sz="0" w:space="0" w:color="auto"/>
          </w:divBdr>
        </w:div>
        <w:div w:id="463811533">
          <w:blockQuote w:val="1"/>
          <w:marLeft w:val="600"/>
          <w:marRight w:val="600"/>
          <w:marTop w:val="240"/>
          <w:marBottom w:val="240"/>
          <w:divBdr>
            <w:top w:val="none" w:sz="0" w:space="0" w:color="auto"/>
            <w:left w:val="none" w:sz="0" w:space="0" w:color="auto"/>
            <w:bottom w:val="none" w:sz="0" w:space="0" w:color="auto"/>
            <w:right w:val="none" w:sz="0" w:space="0" w:color="auto"/>
          </w:divBdr>
        </w:div>
        <w:div w:id="1327827527">
          <w:blockQuote w:val="1"/>
          <w:marLeft w:val="600"/>
          <w:marRight w:val="600"/>
          <w:marTop w:val="240"/>
          <w:marBottom w:val="240"/>
          <w:divBdr>
            <w:top w:val="none" w:sz="0" w:space="0" w:color="auto"/>
            <w:left w:val="none" w:sz="0" w:space="0" w:color="auto"/>
            <w:bottom w:val="none" w:sz="0" w:space="0" w:color="auto"/>
            <w:right w:val="none" w:sz="0" w:space="0" w:color="auto"/>
          </w:divBdr>
        </w:div>
        <w:div w:id="1056707043">
          <w:blockQuote w:val="1"/>
          <w:marLeft w:val="600"/>
          <w:marRight w:val="600"/>
          <w:marTop w:val="240"/>
          <w:marBottom w:val="240"/>
          <w:divBdr>
            <w:top w:val="none" w:sz="0" w:space="0" w:color="auto"/>
            <w:left w:val="none" w:sz="0" w:space="0" w:color="auto"/>
            <w:bottom w:val="none" w:sz="0" w:space="0" w:color="auto"/>
            <w:right w:val="none" w:sz="0" w:space="0" w:color="auto"/>
          </w:divBdr>
        </w:div>
        <w:div w:id="1365862591">
          <w:blockQuote w:val="1"/>
          <w:marLeft w:val="600"/>
          <w:marRight w:val="600"/>
          <w:marTop w:val="240"/>
          <w:marBottom w:val="240"/>
          <w:divBdr>
            <w:top w:val="none" w:sz="0" w:space="0" w:color="auto"/>
            <w:left w:val="none" w:sz="0" w:space="0" w:color="auto"/>
            <w:bottom w:val="none" w:sz="0" w:space="0" w:color="auto"/>
            <w:right w:val="none" w:sz="0" w:space="0" w:color="auto"/>
          </w:divBdr>
        </w:div>
        <w:div w:id="472871280">
          <w:blockQuote w:val="1"/>
          <w:marLeft w:val="600"/>
          <w:marRight w:val="600"/>
          <w:marTop w:val="240"/>
          <w:marBottom w:val="240"/>
          <w:divBdr>
            <w:top w:val="none" w:sz="0" w:space="0" w:color="auto"/>
            <w:left w:val="none" w:sz="0" w:space="0" w:color="auto"/>
            <w:bottom w:val="none" w:sz="0" w:space="0" w:color="auto"/>
            <w:right w:val="none" w:sz="0" w:space="0" w:color="auto"/>
          </w:divBdr>
        </w:div>
        <w:div w:id="2080520180">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657195778">
      <w:bodyDiv w:val="1"/>
      <w:marLeft w:val="0"/>
      <w:marRight w:val="0"/>
      <w:marTop w:val="0"/>
      <w:marBottom w:val="0"/>
      <w:divBdr>
        <w:top w:val="none" w:sz="0" w:space="0" w:color="auto"/>
        <w:left w:val="none" w:sz="0" w:space="0" w:color="auto"/>
        <w:bottom w:val="none" w:sz="0" w:space="0" w:color="auto"/>
        <w:right w:val="none" w:sz="0" w:space="0" w:color="auto"/>
      </w:divBdr>
    </w:div>
    <w:div w:id="682513423">
      <w:bodyDiv w:val="1"/>
      <w:marLeft w:val="0"/>
      <w:marRight w:val="0"/>
      <w:marTop w:val="0"/>
      <w:marBottom w:val="0"/>
      <w:divBdr>
        <w:top w:val="none" w:sz="0" w:space="0" w:color="auto"/>
        <w:left w:val="none" w:sz="0" w:space="0" w:color="auto"/>
        <w:bottom w:val="none" w:sz="0" w:space="0" w:color="auto"/>
        <w:right w:val="none" w:sz="0" w:space="0" w:color="auto"/>
      </w:divBdr>
    </w:div>
    <w:div w:id="863641424">
      <w:bodyDiv w:val="1"/>
      <w:marLeft w:val="0"/>
      <w:marRight w:val="0"/>
      <w:marTop w:val="0"/>
      <w:marBottom w:val="0"/>
      <w:divBdr>
        <w:top w:val="none" w:sz="0" w:space="0" w:color="auto"/>
        <w:left w:val="none" w:sz="0" w:space="0" w:color="auto"/>
        <w:bottom w:val="none" w:sz="0" w:space="0" w:color="auto"/>
        <w:right w:val="none" w:sz="0" w:space="0" w:color="auto"/>
      </w:divBdr>
    </w:div>
    <w:div w:id="906843055">
      <w:bodyDiv w:val="1"/>
      <w:marLeft w:val="0"/>
      <w:marRight w:val="0"/>
      <w:marTop w:val="0"/>
      <w:marBottom w:val="0"/>
      <w:divBdr>
        <w:top w:val="none" w:sz="0" w:space="0" w:color="auto"/>
        <w:left w:val="none" w:sz="0" w:space="0" w:color="auto"/>
        <w:bottom w:val="none" w:sz="0" w:space="0" w:color="auto"/>
        <w:right w:val="none" w:sz="0" w:space="0" w:color="auto"/>
      </w:divBdr>
    </w:div>
    <w:div w:id="936182700">
      <w:bodyDiv w:val="1"/>
      <w:marLeft w:val="0"/>
      <w:marRight w:val="0"/>
      <w:marTop w:val="0"/>
      <w:marBottom w:val="0"/>
      <w:divBdr>
        <w:top w:val="none" w:sz="0" w:space="0" w:color="auto"/>
        <w:left w:val="none" w:sz="0" w:space="0" w:color="auto"/>
        <w:bottom w:val="none" w:sz="0" w:space="0" w:color="auto"/>
        <w:right w:val="none" w:sz="0" w:space="0" w:color="auto"/>
      </w:divBdr>
    </w:div>
    <w:div w:id="1212379552">
      <w:bodyDiv w:val="1"/>
      <w:marLeft w:val="0"/>
      <w:marRight w:val="0"/>
      <w:marTop w:val="0"/>
      <w:marBottom w:val="0"/>
      <w:divBdr>
        <w:top w:val="none" w:sz="0" w:space="0" w:color="auto"/>
        <w:left w:val="none" w:sz="0" w:space="0" w:color="auto"/>
        <w:bottom w:val="none" w:sz="0" w:space="0" w:color="auto"/>
        <w:right w:val="none" w:sz="0" w:space="0" w:color="auto"/>
      </w:divBdr>
    </w:div>
    <w:div w:id="1229876380">
      <w:bodyDiv w:val="1"/>
      <w:marLeft w:val="0"/>
      <w:marRight w:val="0"/>
      <w:marTop w:val="0"/>
      <w:marBottom w:val="0"/>
      <w:divBdr>
        <w:top w:val="none" w:sz="0" w:space="0" w:color="auto"/>
        <w:left w:val="none" w:sz="0" w:space="0" w:color="auto"/>
        <w:bottom w:val="none" w:sz="0" w:space="0" w:color="auto"/>
        <w:right w:val="none" w:sz="0" w:space="0" w:color="auto"/>
      </w:divBdr>
    </w:div>
    <w:div w:id="1234244471">
      <w:bodyDiv w:val="1"/>
      <w:marLeft w:val="0"/>
      <w:marRight w:val="0"/>
      <w:marTop w:val="0"/>
      <w:marBottom w:val="0"/>
      <w:divBdr>
        <w:top w:val="none" w:sz="0" w:space="0" w:color="auto"/>
        <w:left w:val="none" w:sz="0" w:space="0" w:color="auto"/>
        <w:bottom w:val="none" w:sz="0" w:space="0" w:color="auto"/>
        <w:right w:val="none" w:sz="0" w:space="0" w:color="auto"/>
      </w:divBdr>
    </w:div>
    <w:div w:id="1294367468">
      <w:bodyDiv w:val="1"/>
      <w:marLeft w:val="0"/>
      <w:marRight w:val="0"/>
      <w:marTop w:val="0"/>
      <w:marBottom w:val="0"/>
      <w:divBdr>
        <w:top w:val="none" w:sz="0" w:space="0" w:color="auto"/>
        <w:left w:val="none" w:sz="0" w:space="0" w:color="auto"/>
        <w:bottom w:val="none" w:sz="0" w:space="0" w:color="auto"/>
        <w:right w:val="none" w:sz="0" w:space="0" w:color="auto"/>
      </w:divBdr>
    </w:div>
    <w:div w:id="1322395006">
      <w:bodyDiv w:val="1"/>
      <w:marLeft w:val="0"/>
      <w:marRight w:val="0"/>
      <w:marTop w:val="0"/>
      <w:marBottom w:val="0"/>
      <w:divBdr>
        <w:top w:val="none" w:sz="0" w:space="0" w:color="auto"/>
        <w:left w:val="none" w:sz="0" w:space="0" w:color="auto"/>
        <w:bottom w:val="none" w:sz="0" w:space="0" w:color="auto"/>
        <w:right w:val="none" w:sz="0" w:space="0" w:color="auto"/>
      </w:divBdr>
    </w:div>
    <w:div w:id="1651249460">
      <w:bodyDiv w:val="1"/>
      <w:marLeft w:val="0"/>
      <w:marRight w:val="0"/>
      <w:marTop w:val="0"/>
      <w:marBottom w:val="0"/>
      <w:divBdr>
        <w:top w:val="none" w:sz="0" w:space="0" w:color="auto"/>
        <w:left w:val="none" w:sz="0" w:space="0" w:color="auto"/>
        <w:bottom w:val="none" w:sz="0" w:space="0" w:color="auto"/>
        <w:right w:val="none" w:sz="0" w:space="0" w:color="auto"/>
      </w:divBdr>
    </w:div>
    <w:div w:id="1737243772">
      <w:bodyDiv w:val="1"/>
      <w:marLeft w:val="0"/>
      <w:marRight w:val="0"/>
      <w:marTop w:val="0"/>
      <w:marBottom w:val="0"/>
      <w:divBdr>
        <w:top w:val="none" w:sz="0" w:space="0" w:color="auto"/>
        <w:left w:val="none" w:sz="0" w:space="0" w:color="auto"/>
        <w:bottom w:val="none" w:sz="0" w:space="0" w:color="auto"/>
        <w:right w:val="none" w:sz="0" w:space="0" w:color="auto"/>
      </w:divBdr>
    </w:div>
    <w:div w:id="181968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2</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1</b:RefOrder>
  </b:Source>
  <b:Source>
    <b:Tag>Cen14</b:Tag>
    <b:SourceType>DocumentFromInternetSite</b:SourceType>
    <b:Guid>{CD9C3454-2FAF-4F36-BF33-F85839587FD9}</b:Guid>
    <b:Author>
      <b:Author>
        <b:NameList>
          <b:Person>
            <b:Last>celscam</b:Last>
          </b:Person>
        </b:NameList>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3</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4</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5</b:RefOrder>
  </b:Source>
</b:Sources>
</file>

<file path=customXml/itemProps1.xml><?xml version="1.0" encoding="utf-8"?>
<ds:datastoreItem xmlns:ds="http://schemas.openxmlformats.org/officeDocument/2006/customXml" ds:itemID="{E9239595-2451-4723-B1F9-9AFB0C2F0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51</Pages>
  <Words>11756</Words>
  <Characters>64658</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 2</dc:creator>
  <cp:lastModifiedBy>Juan Carlos Idrovo Cárdenas</cp:lastModifiedBy>
  <cp:revision>14</cp:revision>
  <dcterms:created xsi:type="dcterms:W3CDTF">2014-09-29T19:37:00Z</dcterms:created>
  <dcterms:modified xsi:type="dcterms:W3CDTF">2014-09-30T03:44:00Z</dcterms:modified>
</cp:coreProperties>
</file>