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78A2" w14:textId="77777777" w:rsidR="002E0634" w:rsidRPr="00094D64" w:rsidRDefault="008343DD" w:rsidP="003C5178">
      <w:pPr>
        <w:widowControl w:val="0"/>
        <w:spacing w:after="240" w:line="276" w:lineRule="auto"/>
        <w:rPr>
          <w:rFonts w:ascii="Arial" w:eastAsia="Arial" w:hAnsi="Arial" w:cs="Arial"/>
          <w:b/>
          <w:sz w:val="16"/>
          <w:szCs w:val="16"/>
          <w:lang w:val="en-US"/>
        </w:rPr>
      </w:pPr>
      <w:r w:rsidRPr="00094D64">
        <w:rPr>
          <w:rFonts w:ascii="Arial" w:eastAsia="Arial" w:hAnsi="Arial" w:cs="Arial"/>
          <w:b/>
          <w:sz w:val="20"/>
          <w:szCs w:val="20"/>
          <w:lang w:val="en-US"/>
        </w:rPr>
        <w:t>SOFTWARE ENGINEERING PROBLEM SPECIFICATION TABLE, identifying the following elements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5729"/>
      </w:tblGrid>
      <w:tr w:rsidR="002E0634" w:rsidRPr="00094D64" w14:paraId="4A31CD36" w14:textId="77777777" w:rsidTr="003E2D26">
        <w:trPr>
          <w:trHeight w:val="405"/>
        </w:trPr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A283" w14:textId="77777777" w:rsidR="002E0634" w:rsidRPr="00094D64" w:rsidRDefault="00094D64" w:rsidP="003E2D26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CLIENT</w:t>
            </w:r>
          </w:p>
        </w:tc>
        <w:tc>
          <w:tcPr>
            <w:tcW w:w="57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5642" w14:textId="4F59AA9C" w:rsidR="002E0634" w:rsidRPr="003E2D26" w:rsidRDefault="00B80A21" w:rsidP="003E2D26">
            <w:pPr>
              <w:widowControl w:val="0"/>
              <w:spacing w:before="240" w:after="0" w:line="276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ReadX</w:t>
            </w:r>
          </w:p>
        </w:tc>
      </w:tr>
      <w:tr w:rsidR="002E0634" w:rsidRPr="00094D64" w14:paraId="2BBA90A3" w14:textId="77777777" w:rsidTr="003E2D26">
        <w:trPr>
          <w:trHeight w:val="190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6309" w14:textId="77777777" w:rsidR="002E0634" w:rsidRPr="00094D64" w:rsidRDefault="00094D64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US</w:t>
            </w:r>
            <w:r w:rsidR="008343DD"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ER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48FC" w14:textId="6B330484" w:rsidR="002E0634" w:rsidRPr="003E2D26" w:rsidRDefault="00B80A21" w:rsidP="003E2D26">
            <w:pPr>
              <w:widowControl w:val="0"/>
              <w:spacing w:before="240" w:line="276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Product administrators and readers</w:t>
            </w:r>
          </w:p>
        </w:tc>
      </w:tr>
      <w:tr w:rsidR="002E0634" w:rsidRPr="001D4644" w14:paraId="5DC4DFC9" w14:textId="77777777" w:rsidTr="003E2D26">
        <w:trPr>
          <w:trHeight w:val="40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93AF" w14:textId="77777777" w:rsidR="002E0634" w:rsidRPr="00094D64" w:rsidRDefault="008343DD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FUNCTIONAL REQUIREMENTS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3287" w14:textId="3A08D629" w:rsidR="002E0634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</w:t>
            </w:r>
            <w:r w:rsidR="00260F3C" w:rsidRPr="003E2D26">
              <w:rPr>
                <w:rFonts w:ascii="Arial" w:eastAsia="Arial" w:hAnsi="Arial" w:cs="Arial"/>
                <w:lang w:val="en-US"/>
              </w:rPr>
              <w:t xml:space="preserve">01: </w:t>
            </w:r>
            <w:r w:rsidRPr="003E2D26">
              <w:rPr>
                <w:rFonts w:ascii="Arial" w:eastAsia="Arial" w:hAnsi="Arial" w:cs="Arial"/>
                <w:lang w:val="en-US"/>
              </w:rPr>
              <w:t>bibliographic product record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161958C6" w14:textId="2DA657F1" w:rsidR="00260F3C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</w:t>
            </w:r>
            <w:r w:rsidR="00260F3C" w:rsidRPr="003E2D26">
              <w:rPr>
                <w:rFonts w:ascii="Arial" w:eastAsia="Arial" w:hAnsi="Arial" w:cs="Arial"/>
                <w:lang w:val="en-US"/>
              </w:rPr>
              <w:t xml:space="preserve">02: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delete </w:t>
            </w:r>
            <w:r w:rsidR="001D62E1" w:rsidRPr="003E2D26">
              <w:rPr>
                <w:rFonts w:ascii="Arial" w:eastAsia="Arial" w:hAnsi="Arial" w:cs="Arial"/>
                <w:lang w:val="en-US"/>
              </w:rPr>
              <w:t xml:space="preserve">the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bibliographic 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product.</w:t>
            </w:r>
          </w:p>
          <w:p w14:paraId="18CB746B" w14:textId="17358EDC" w:rsidR="00DE1973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FR03: modify </w:t>
            </w:r>
            <w:r w:rsidR="001D62E1" w:rsidRPr="003E2D26">
              <w:rPr>
                <w:rFonts w:ascii="Arial" w:eastAsia="Arial" w:hAnsi="Arial" w:cs="Arial"/>
                <w:lang w:val="en-US"/>
              </w:rPr>
              <w:t xml:space="preserve">the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bibliographic 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product.</w:t>
            </w:r>
          </w:p>
          <w:p w14:paraId="06BABD93" w14:textId="77466352" w:rsidR="00DE1973" w:rsidRPr="003E2D26" w:rsidRDefault="00DE1973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FR04: register user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69F0DF39" w14:textId="32FE08E0" w:rsidR="001D4644" w:rsidRPr="003E2D26" w:rsidRDefault="001D464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FR05: purchase of book and magazine subscriptions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63AE98FA" w14:textId="2E11C7EB" w:rsidR="001D4644" w:rsidRPr="003E2D26" w:rsidRDefault="001D464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FR06: cancel magazine subscriptions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.</w:t>
            </w:r>
          </w:p>
          <w:p w14:paraId="3DF85E37" w14:textId="7B2F3CF6" w:rsidR="001D4644" w:rsidRPr="003E2D26" w:rsidRDefault="001D464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FR07: </w:t>
            </w:r>
            <w:r w:rsidR="00845D34" w:rsidRPr="003E2D26">
              <w:rPr>
                <w:rFonts w:ascii="Arial" w:eastAsia="Arial" w:hAnsi="Arial" w:cs="Arial"/>
                <w:lang w:val="en-US"/>
              </w:rPr>
              <w:t>show the bibliographic product collection.</w:t>
            </w:r>
          </w:p>
          <w:p w14:paraId="69ABA101" w14:textId="5E42AB37" w:rsidR="00845D34" w:rsidRPr="003E2D26" w:rsidRDefault="00845D3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FR08: simulation of the reading session.</w:t>
            </w:r>
          </w:p>
          <w:p w14:paraId="24FAFE86" w14:textId="77777777" w:rsidR="00845D34" w:rsidRPr="003E2D26" w:rsidRDefault="00845D34" w:rsidP="00260F3C">
            <w:pPr>
              <w:pStyle w:val="ListParagraph"/>
              <w:widowControl w:val="0"/>
              <w:numPr>
                <w:ilvl w:val="0"/>
                <w:numId w:val="3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FR09: generate real-time reports.</w:t>
            </w:r>
          </w:p>
          <w:p w14:paraId="016D6B95" w14:textId="3EAF54F1" w:rsidR="00845D34" w:rsidRPr="003E2D26" w:rsidRDefault="00845D34" w:rsidP="003E2D26">
            <w:pPr>
              <w:pStyle w:val="ListParagraph"/>
              <w:widowControl w:val="0"/>
              <w:numPr>
                <w:ilvl w:val="0"/>
                <w:numId w:val="3"/>
              </w:numPr>
              <w:spacing w:before="24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>FR10: easy test performance.</w:t>
            </w:r>
          </w:p>
        </w:tc>
      </w:tr>
      <w:tr w:rsidR="002E0634" w:rsidRPr="00BC52E6" w14:paraId="2A871E64" w14:textId="77777777" w:rsidTr="003E2D26">
        <w:trPr>
          <w:trHeight w:val="40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05C0" w14:textId="77777777" w:rsidR="002E0634" w:rsidRPr="00094D64" w:rsidRDefault="008343DD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CONTEXT OF THE PROBLEM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72FD" w14:textId="1A18E156" w:rsidR="002E0634" w:rsidRPr="003E2D26" w:rsidRDefault="001D62E1" w:rsidP="003E2D26">
            <w:pPr>
              <w:widowControl w:val="0"/>
              <w:spacing w:before="240" w:line="276" w:lineRule="auto"/>
              <w:ind w:left="113" w:right="170"/>
              <w:jc w:val="both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ReadX is an Egypt conglomerate with a business of publishing bibliographic products worldwide.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Software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is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required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to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manage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all their publications. The bibliographic products are divided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into books and magazines; users can access the software as regular users or premium users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. Regular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users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can purchase five books and subscribe to two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magazines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, on the other hand, premium users can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acquire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</w:t>
            </w:r>
            <w:r w:rsidR="00F54977" w:rsidRPr="003E2D26">
              <w:rPr>
                <w:rFonts w:ascii="Arial" w:eastAsia="Arial" w:hAnsi="Arial" w:cs="Arial"/>
                <w:lang w:val="en-US"/>
              </w:rPr>
              <w:t>or</w:t>
            </w:r>
            <w:r w:rsidR="003677F5" w:rsidRPr="003E2D26">
              <w:rPr>
                <w:rFonts w:ascii="Arial" w:eastAsia="Arial" w:hAnsi="Arial" w:cs="Arial"/>
                <w:lang w:val="en-US"/>
              </w:rPr>
              <w:t xml:space="preserve"> subscribe to any book or magazine respectively</w:t>
            </w:r>
            <w:r w:rsidR="00F54977" w:rsidRPr="003E2D26">
              <w:rPr>
                <w:rFonts w:ascii="Arial" w:eastAsia="Arial" w:hAnsi="Arial" w:cs="Arial"/>
                <w:lang w:val="en-US"/>
              </w:rPr>
              <w:t xml:space="preserve">. </w:t>
            </w:r>
          </w:p>
        </w:tc>
      </w:tr>
      <w:tr w:rsidR="002E0634" w:rsidRPr="00BC52E6" w14:paraId="57B2E6C8" w14:textId="77777777" w:rsidTr="003E2D26">
        <w:trPr>
          <w:trHeight w:val="405"/>
        </w:trPr>
        <w:tc>
          <w:tcPr>
            <w:tcW w:w="31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AAF0" w14:textId="77777777" w:rsidR="002E0634" w:rsidRPr="00094D64" w:rsidRDefault="008343DD" w:rsidP="003E2D2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94D64">
              <w:rPr>
                <w:rFonts w:ascii="Arial" w:eastAsia="Arial" w:hAnsi="Arial" w:cs="Arial"/>
                <w:sz w:val="16"/>
                <w:szCs w:val="16"/>
                <w:lang w:val="en-US"/>
              </w:rPr>
              <w:t>NON-FUNCTIONAL REQUIREMENTS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4DED9" w14:textId="097BA0F5" w:rsidR="002E0634" w:rsidRPr="003E2D26" w:rsidRDefault="00F54977" w:rsidP="003E2D26">
            <w:pPr>
              <w:pStyle w:val="ListParagraph"/>
              <w:widowControl w:val="0"/>
              <w:numPr>
                <w:ilvl w:val="0"/>
                <w:numId w:val="4"/>
              </w:numPr>
              <w:spacing w:before="240" w:after="0"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The software must foresee the future creation of </w:t>
            </w:r>
            <w:r w:rsidR="00853D57">
              <w:rPr>
                <w:rFonts w:ascii="Arial" w:eastAsia="Arial" w:hAnsi="Arial" w:cs="Arial"/>
                <w:lang w:val="en-US"/>
              </w:rPr>
              <w:t xml:space="preserve">other 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products and user types. </w:t>
            </w:r>
          </w:p>
          <w:p w14:paraId="1A9B6D0A" w14:textId="1DAD5FE4" w:rsidR="00F54977" w:rsidRPr="003E2D26" w:rsidRDefault="00F54977" w:rsidP="003E2D26">
            <w:pPr>
              <w:pStyle w:val="ListParagraph"/>
              <w:widowControl w:val="0"/>
              <w:numPr>
                <w:ilvl w:val="0"/>
                <w:numId w:val="4"/>
              </w:numPr>
              <w:spacing w:line="276" w:lineRule="auto"/>
              <w:rPr>
                <w:rFonts w:ascii="Arial" w:eastAsia="Arial" w:hAnsi="Arial" w:cs="Arial"/>
                <w:lang w:val="en-US"/>
              </w:rPr>
            </w:pPr>
            <w:r w:rsidRPr="003E2D26">
              <w:rPr>
                <w:rFonts w:ascii="Arial" w:eastAsia="Arial" w:hAnsi="Arial" w:cs="Arial"/>
                <w:lang w:val="en-US"/>
              </w:rPr>
              <w:t xml:space="preserve">The software must have a </w:t>
            </w:r>
            <w:r w:rsidR="00532FF8" w:rsidRPr="003E2D26">
              <w:rPr>
                <w:rFonts w:ascii="Arial" w:eastAsia="Arial" w:hAnsi="Arial" w:cs="Arial"/>
                <w:lang w:val="en-US"/>
              </w:rPr>
              <w:t>fast-overall</w:t>
            </w:r>
            <w:r w:rsidRPr="003E2D26">
              <w:rPr>
                <w:rFonts w:ascii="Arial" w:eastAsia="Arial" w:hAnsi="Arial" w:cs="Arial"/>
                <w:lang w:val="en-US"/>
              </w:rPr>
              <w:t xml:space="preserve"> performance. </w:t>
            </w:r>
          </w:p>
        </w:tc>
      </w:tr>
    </w:tbl>
    <w:p w14:paraId="054C71CF" w14:textId="77777777" w:rsidR="002E0634" w:rsidRPr="00094D64" w:rsidRDefault="00094D64">
      <w:pPr>
        <w:widowControl w:val="0"/>
        <w:spacing w:before="240" w:after="240" w:line="276" w:lineRule="auto"/>
        <w:ind w:left="360"/>
        <w:rPr>
          <w:rFonts w:ascii="Arial" w:eastAsia="Arial" w:hAnsi="Arial" w:cs="Arial"/>
          <w:lang w:val="en-US"/>
        </w:rPr>
      </w:pPr>
      <w:r w:rsidRPr="00094D64">
        <w:rPr>
          <w:rFonts w:ascii="Arial" w:eastAsia="Arial" w:hAnsi="Arial" w:cs="Arial"/>
          <w:lang w:val="en-US"/>
        </w:rPr>
        <w:t xml:space="preserve"> </w:t>
      </w:r>
    </w:p>
    <w:p w14:paraId="60B6BBEF" w14:textId="194CAEA4" w:rsidR="00094D64" w:rsidRPr="00094D64" w:rsidRDefault="00094D64">
      <w:pPr>
        <w:rPr>
          <w:rFonts w:ascii="Arial" w:eastAsia="Arial" w:hAnsi="Arial" w:cs="Arial"/>
          <w:b/>
          <w:lang w:val="en-US"/>
        </w:rPr>
      </w:pPr>
      <w:r w:rsidRPr="00094D64">
        <w:rPr>
          <w:rFonts w:ascii="Arial" w:eastAsia="Arial" w:hAnsi="Arial" w:cs="Arial"/>
          <w:b/>
          <w:lang w:val="en-US"/>
        </w:rPr>
        <w:br w:type="page"/>
      </w:r>
    </w:p>
    <w:p w14:paraId="43AF7A79" w14:textId="7275FF8E" w:rsidR="00094D64" w:rsidRPr="008C18B7" w:rsidRDefault="008343DD" w:rsidP="008C18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eastAsia="Arial" w:hAnsi="Arial" w:cs="Arial"/>
          <w:b/>
          <w:lang w:val="en-US"/>
        </w:rPr>
      </w:pPr>
      <w:r w:rsidRPr="00094D64">
        <w:rPr>
          <w:rFonts w:ascii="Arial" w:eastAsia="Arial" w:hAnsi="Arial" w:cs="Arial"/>
          <w:b/>
          <w:lang w:val="en-US"/>
        </w:rPr>
        <w:lastRenderedPageBreak/>
        <w:t>Functional Requirements Analysis Table (Note: One table for each functional requirement)</w:t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094D64" w14:paraId="584F7BC5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DFA3D8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41798D8" w14:textId="15E1E149" w:rsidR="00094D64" w:rsidRPr="00094D64" w:rsidRDefault="008C18B7" w:rsidP="008C18B7">
            <w:pPr>
              <w:jc w:val="center"/>
              <w:rPr>
                <w:lang w:val="en-US"/>
              </w:rPr>
            </w:pPr>
            <w:r w:rsidRPr="008C18B7">
              <w:rPr>
                <w:lang w:val="en-US"/>
              </w:rPr>
              <w:t>FR01: bibliographic product record</w:t>
            </w:r>
          </w:p>
        </w:tc>
      </w:tr>
      <w:tr w:rsidR="00094D64" w:rsidRPr="00BC52E6" w14:paraId="5D311451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C4C2495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10DA974" w14:textId="77777777" w:rsidR="008C18B7" w:rsidRDefault="008C18B7" w:rsidP="008C18B7">
            <w:pPr>
              <w:spacing w:before="240"/>
              <w:ind w:left="57" w:right="170"/>
              <w:jc w:val="both"/>
              <w:rPr>
                <w:lang w:val="en-US"/>
              </w:rPr>
            </w:pPr>
            <w:r>
              <w:rPr>
                <w:lang w:val="en-US"/>
              </w:rPr>
              <w:t>The software must allow to register new bibliographical products with its respective information:</w:t>
            </w:r>
          </w:p>
          <w:p w14:paraId="042A8A81" w14:textId="77777777" w:rsidR="008C18B7" w:rsidRDefault="008C18B7" w:rsidP="008C18B7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right="170"/>
              <w:jc w:val="both"/>
              <w:rPr>
                <w:lang w:val="en-US"/>
              </w:rPr>
            </w:pPr>
            <w:r>
              <w:rPr>
                <w:lang w:val="en-US"/>
              </w:rPr>
              <w:t>In the case of books is required: unique id, name, number of pages, a short review, publication date, genre, front page URL, sell price, number of copies sold and pages red accumulation.</w:t>
            </w:r>
          </w:p>
          <w:p w14:paraId="1024572D" w14:textId="6F1035A7" w:rsidR="00094D64" w:rsidRPr="008C18B7" w:rsidRDefault="008C18B7" w:rsidP="008C18B7">
            <w:pPr>
              <w:pStyle w:val="ListParagraph"/>
              <w:numPr>
                <w:ilvl w:val="0"/>
                <w:numId w:val="6"/>
              </w:numPr>
              <w:spacing w:after="160"/>
              <w:rPr>
                <w:lang w:val="en-US"/>
              </w:rPr>
            </w:pPr>
            <w:r w:rsidRPr="008C18B7">
              <w:rPr>
                <w:lang w:val="en-US"/>
              </w:rPr>
              <w:t>For magazines is required: unique id, name, number of pages, publication date, category, front page URL, subscription price, issuance periodicity, number of active subscriptions and pages red accumulation.</w:t>
            </w:r>
          </w:p>
        </w:tc>
      </w:tr>
      <w:tr w:rsidR="00094D64" w:rsidRPr="00094D64" w14:paraId="3B8BEAFD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E53F64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7BBDC29B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39DFA80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43CCCD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8C18B7" w:rsidRPr="00094D64" w14:paraId="6AB7135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1C2C84D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8AE407" w14:textId="0322136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14:paraId="735AA0E8" w14:textId="4D4EB1A1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6DBD63F" w14:textId="5F014036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ED7A2D">
              <w:rPr>
                <w:lang w:val="en-US"/>
              </w:rPr>
              <w:t>3 hex characters</w:t>
            </w:r>
          </w:p>
        </w:tc>
      </w:tr>
      <w:tr w:rsidR="008C18B7" w:rsidRPr="00094D64" w14:paraId="5F82D45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EFD27B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6A9119" w14:textId="4E09367A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524D52CF" w14:textId="527BBE83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B6EAA29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6FCD1AB2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03C3E9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7F85FA" w14:textId="70487969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of pages</w:t>
            </w:r>
          </w:p>
        </w:tc>
        <w:tc>
          <w:tcPr>
            <w:tcW w:w="2271" w:type="dxa"/>
            <w:vAlign w:val="center"/>
          </w:tcPr>
          <w:p w14:paraId="5043BAD6" w14:textId="27669879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16376B0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76B9EC4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6D39DCA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592812" w14:textId="25F42004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2271" w:type="dxa"/>
            <w:vAlign w:val="center"/>
          </w:tcPr>
          <w:p w14:paraId="4A6324A3" w14:textId="217D0CED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88162D8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BC52E6" w14:paraId="3D5BC32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470ACE1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A50EED" w14:textId="5565A0E9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Publication date</w:t>
            </w:r>
          </w:p>
        </w:tc>
        <w:tc>
          <w:tcPr>
            <w:tcW w:w="2271" w:type="dxa"/>
            <w:vAlign w:val="center"/>
          </w:tcPr>
          <w:p w14:paraId="443A761C" w14:textId="36DAE90E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2271" w:type="dxa"/>
            <w:vAlign w:val="center"/>
          </w:tcPr>
          <w:p w14:paraId="11D1EC1D" w14:textId="072B92D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Calendar format: Gregorian              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dd-mm-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C18B7" w:rsidRPr="00BC52E6" w14:paraId="4D42DB3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54956DD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963680" w14:textId="2DACB991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22B59AA7" w14:textId="5657AE64" w:rsidR="008C18B7" w:rsidRPr="00094D64" w:rsidRDefault="008C18B7" w:rsidP="008C18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BookGenre</w:t>
            </w:r>
            <w:proofErr w:type="spellEnd"/>
          </w:p>
        </w:tc>
        <w:tc>
          <w:tcPr>
            <w:tcW w:w="2271" w:type="dxa"/>
            <w:vAlign w:val="center"/>
          </w:tcPr>
          <w:p w14:paraId="2BFABD74" w14:textId="7CCA0D70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Possible genres: SCI_FI, FANTASY, HISTORICAL_NOVEL</w:t>
            </w:r>
          </w:p>
        </w:tc>
      </w:tr>
      <w:tr w:rsidR="008C18B7" w:rsidRPr="00BC52E6" w14:paraId="66C92CC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E1E4B9E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B47A08D" w14:textId="6E727D18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55E704E2" w14:textId="3935E1DA" w:rsidR="008C18B7" w:rsidRPr="00094D64" w:rsidRDefault="008C18B7" w:rsidP="008C18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MagazineCategory</w:t>
            </w:r>
            <w:proofErr w:type="spellEnd"/>
          </w:p>
        </w:tc>
        <w:tc>
          <w:tcPr>
            <w:tcW w:w="2271" w:type="dxa"/>
            <w:vAlign w:val="center"/>
          </w:tcPr>
          <w:p w14:paraId="1AB32CC4" w14:textId="632643D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Possible categories: VARIETIES, DESIGN, SCIENTIFIC</w:t>
            </w:r>
          </w:p>
        </w:tc>
      </w:tr>
      <w:tr w:rsidR="008C18B7" w:rsidRPr="00094D64" w14:paraId="00EF6CA5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525243A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EB691C" w14:textId="4E0521D6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Front page URL</w:t>
            </w:r>
          </w:p>
        </w:tc>
        <w:tc>
          <w:tcPr>
            <w:tcW w:w="2271" w:type="dxa"/>
            <w:vAlign w:val="center"/>
          </w:tcPr>
          <w:p w14:paraId="6E2C3F2B" w14:textId="35EFF851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2805952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6F875F2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ACB2A13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1A16AF" w14:textId="521612A4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 price</w:t>
            </w:r>
          </w:p>
        </w:tc>
        <w:tc>
          <w:tcPr>
            <w:tcW w:w="2271" w:type="dxa"/>
            <w:vAlign w:val="center"/>
          </w:tcPr>
          <w:p w14:paraId="06E5141D" w14:textId="33D607E7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1D415C87" w14:textId="34F9F918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format: USA dollar</w:t>
            </w:r>
          </w:p>
        </w:tc>
      </w:tr>
      <w:tr w:rsidR="008C18B7" w:rsidRPr="00094D64" w14:paraId="14A7051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84EA255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B678CF" w14:textId="74D5CED4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Copies sold</w:t>
            </w:r>
          </w:p>
        </w:tc>
        <w:tc>
          <w:tcPr>
            <w:tcW w:w="2271" w:type="dxa"/>
            <w:vAlign w:val="center"/>
          </w:tcPr>
          <w:p w14:paraId="0245868D" w14:textId="496C954C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40479189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336E3A68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CEE2097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6651E25" w14:textId="65A86F3B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Subscription price</w:t>
            </w:r>
          </w:p>
        </w:tc>
        <w:tc>
          <w:tcPr>
            <w:tcW w:w="2271" w:type="dxa"/>
            <w:vAlign w:val="center"/>
          </w:tcPr>
          <w:p w14:paraId="40422A63" w14:textId="09C0167C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4560F39A" w14:textId="292B43AD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format: USA dollar</w:t>
            </w:r>
          </w:p>
        </w:tc>
      </w:tr>
      <w:tr w:rsidR="008C18B7" w:rsidRPr="00094D64" w14:paraId="580D5A7A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8BA0913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FACB75" w14:textId="7BD01943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Active subscriptions</w:t>
            </w:r>
          </w:p>
        </w:tc>
        <w:tc>
          <w:tcPr>
            <w:tcW w:w="2271" w:type="dxa"/>
            <w:vAlign w:val="center"/>
          </w:tcPr>
          <w:p w14:paraId="275C3221" w14:textId="7966223D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16FBE1AD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094D64" w14:paraId="6AFD9548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C6EC6F5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D35543" w14:textId="5E3C6496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pages red</w:t>
            </w:r>
          </w:p>
        </w:tc>
        <w:tc>
          <w:tcPr>
            <w:tcW w:w="2271" w:type="dxa"/>
            <w:vAlign w:val="center"/>
          </w:tcPr>
          <w:p w14:paraId="167A9DEB" w14:textId="4DEBB405" w:rsidR="008C18B7" w:rsidRPr="00094D64" w:rsidRDefault="008C18B7" w:rsidP="008C18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79090B25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</w:p>
        </w:tc>
      </w:tr>
      <w:tr w:rsidR="008C18B7" w:rsidRPr="00BC52E6" w14:paraId="01EDEECB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314539F" w14:textId="726C73E9" w:rsidR="008C18B7" w:rsidRPr="00094D64" w:rsidRDefault="008C18B7" w:rsidP="008C18B7">
            <w:pPr>
              <w:rPr>
                <w:lang w:val="en-US"/>
              </w:rPr>
            </w:pPr>
            <w:r w:rsidRPr="00094D64">
              <w:rPr>
                <w:lang w:val="en-US"/>
              </w:rPr>
              <w:t xml:space="preserve">Result </w:t>
            </w:r>
            <w:r>
              <w:rPr>
                <w:lang w:val="en-US"/>
              </w:rPr>
              <w:t xml:space="preserve">or </w:t>
            </w:r>
            <w:r w:rsidRPr="00094D64">
              <w:rPr>
                <w:lang w:val="en-US"/>
              </w:rPr>
              <w:t>postcondition</w:t>
            </w:r>
          </w:p>
        </w:tc>
        <w:tc>
          <w:tcPr>
            <w:tcW w:w="6813" w:type="dxa"/>
            <w:gridSpan w:val="3"/>
            <w:vAlign w:val="center"/>
          </w:tcPr>
          <w:p w14:paraId="46A181D1" w14:textId="77777777" w:rsidR="008C18B7" w:rsidRDefault="008C18B7" w:rsidP="008C18B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object Book or Magazine is saved in the array. </w:t>
            </w:r>
          </w:p>
          <w:p w14:paraId="7DD8D19A" w14:textId="4F99AE60" w:rsidR="008C18B7" w:rsidRPr="008C18B7" w:rsidRDefault="008C18B7" w:rsidP="008C18B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</w:p>
        </w:tc>
      </w:tr>
      <w:tr w:rsidR="008C18B7" w:rsidRPr="00094D64" w14:paraId="5F339047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EEA050" w14:textId="77777777" w:rsidR="008C18B7" w:rsidRPr="00094D64" w:rsidRDefault="008C18B7" w:rsidP="008C18B7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2088EA3E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F8F1A73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FF68404" w14:textId="77777777" w:rsidR="008C18B7" w:rsidRPr="00094D64" w:rsidRDefault="008C18B7" w:rsidP="008C18B7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8C18B7" w:rsidRPr="00094D64" w14:paraId="3F8A4E00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32D353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E207B2" w14:textId="1E49FC42" w:rsidR="008C18B7" w:rsidRPr="00094D64" w:rsidRDefault="00532FF8" w:rsidP="00532F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6A4E0AC2" w14:textId="1B9E4577" w:rsidR="008C18B7" w:rsidRPr="00094D64" w:rsidRDefault="00532FF8" w:rsidP="00532F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EFF9F2D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</w:tr>
      <w:tr w:rsidR="008C18B7" w:rsidRPr="00094D64" w14:paraId="2FBBA0E9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DF28DF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2FC8CF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375FDA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64FFF2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</w:tr>
      <w:tr w:rsidR="008C18B7" w:rsidRPr="00094D64" w14:paraId="4226F050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18D4C0" w14:textId="77777777" w:rsidR="008C18B7" w:rsidRPr="00094D64" w:rsidRDefault="008C18B7" w:rsidP="008C1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A695E0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D0A131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C4C784" w14:textId="77777777" w:rsidR="008C18B7" w:rsidRPr="00094D64" w:rsidRDefault="008C18B7" w:rsidP="00532FF8">
            <w:pPr>
              <w:jc w:val="center"/>
              <w:rPr>
                <w:lang w:val="en-US"/>
              </w:rPr>
            </w:pPr>
          </w:p>
        </w:tc>
      </w:tr>
    </w:tbl>
    <w:p w14:paraId="208962D0" w14:textId="46100D2F" w:rsidR="00094D64" w:rsidRPr="00094D64" w:rsidRDefault="00094D64">
      <w:pPr>
        <w:rPr>
          <w:lang w:val="en-US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BC52E6" w14:paraId="5E8DF30A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1A081B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59DB74E" w14:textId="297F25DC" w:rsidR="00094D64" w:rsidRPr="00532FF8" w:rsidRDefault="00532FF8" w:rsidP="00532FF8">
            <w:pPr>
              <w:widowControl w:val="0"/>
              <w:spacing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532FF8">
              <w:rPr>
                <w:rFonts w:ascii="Arial" w:eastAsia="Arial" w:hAnsi="Arial" w:cs="Arial"/>
                <w:lang w:val="en-US"/>
              </w:rPr>
              <w:t>FR02: delete the bibliographic product.</w:t>
            </w:r>
          </w:p>
        </w:tc>
      </w:tr>
      <w:tr w:rsidR="00094D64" w:rsidRPr="00BC52E6" w14:paraId="64F1AC68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6B1C052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C2BBCAA" w14:textId="26E1E124" w:rsidR="00094D64" w:rsidRPr="00094D64" w:rsidRDefault="00532FF8" w:rsidP="00532FF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software must allow to delete any bibliographic product. For this, </w:t>
            </w:r>
            <w:r w:rsidR="006C7B4C">
              <w:rPr>
                <w:lang w:val="en-US"/>
              </w:rPr>
              <w:t xml:space="preserve">user must provide the bibliographic product position in the array. </w:t>
            </w:r>
          </w:p>
        </w:tc>
      </w:tr>
      <w:tr w:rsidR="00094D64" w:rsidRPr="00094D64" w14:paraId="7ECF7163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700C4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33944C0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5B36480B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C76A61D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2BF712E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73DCE6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247E45" w14:textId="3635CA13" w:rsidR="00094D64" w:rsidRPr="00094D64" w:rsidRDefault="006C7B4C" w:rsidP="006C7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280CD4BD" w14:textId="295D0A9A" w:rsidR="00094D64" w:rsidRPr="00094D64" w:rsidRDefault="006C7B4C" w:rsidP="006C7B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F4A2EEE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0B460181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09C71A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C199D7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37BC73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455E79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2E9875A7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7B4788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1806B2D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9C3D31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E46236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3946EE8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9E65ED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D00E8F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CB31E2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456BD7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094D64" w14:paraId="14F4C9E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13A49B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2B2861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B8F9E9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1585654" w14:textId="77777777" w:rsidR="00094D64" w:rsidRPr="00094D64" w:rsidRDefault="00094D64" w:rsidP="006C7B4C">
            <w:pPr>
              <w:jc w:val="center"/>
              <w:rPr>
                <w:lang w:val="en-US"/>
              </w:rPr>
            </w:pPr>
          </w:p>
        </w:tc>
      </w:tr>
      <w:tr w:rsidR="00094D64" w:rsidRPr="00BC52E6" w14:paraId="1DE005FF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F37B24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2E4D14D5" w14:textId="77777777" w:rsidR="00094D64" w:rsidRDefault="006C7B4C" w:rsidP="006C7B4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77E27">
              <w:rPr>
                <w:lang w:val="en-US"/>
              </w:rPr>
              <w:t xml:space="preserve">bibliographical product must have been created previously. </w:t>
            </w:r>
          </w:p>
          <w:p w14:paraId="50C7D916" w14:textId="53458D5D" w:rsidR="00F77E27" w:rsidRPr="006C7B4C" w:rsidRDefault="00F77E27" w:rsidP="006C7B4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</w:tr>
      <w:tr w:rsidR="00094D64" w:rsidRPr="00094D64" w14:paraId="37368942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652DBC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23C660D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C7D37FA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AD9239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3AF4291E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3C6E1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57216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A9FC42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3F4983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787EBBC6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DA278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2C739D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5C1FA1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8365C47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7EAFA562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F68CA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7F7221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4A5F6A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3B3010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A14B8A2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3689D0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5E170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A715F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020F61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0781F4A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FBE1C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10D78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29EA4F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0E810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7B553392" w14:textId="77777777" w:rsidR="00094D64" w:rsidRPr="00094D64" w:rsidRDefault="00094D64">
      <w:pPr>
        <w:rPr>
          <w:lang w:val="en-US"/>
        </w:rPr>
      </w:pPr>
    </w:p>
    <w:p w14:paraId="0EA85224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2E75EC" w14:paraId="371148FF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A63EA5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62225D0" w14:textId="1827763C" w:rsidR="00094D64" w:rsidRPr="00C6530A" w:rsidRDefault="00C6530A" w:rsidP="00C6530A">
            <w:pPr>
              <w:widowControl w:val="0"/>
              <w:spacing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C6530A">
              <w:rPr>
                <w:rFonts w:ascii="Arial" w:eastAsia="Arial" w:hAnsi="Arial" w:cs="Arial"/>
                <w:lang w:val="en-US"/>
              </w:rPr>
              <w:t>FR03: modify bibliographic product</w:t>
            </w:r>
          </w:p>
        </w:tc>
      </w:tr>
      <w:tr w:rsidR="00094D64" w:rsidRPr="00BC52E6" w14:paraId="2A4428BD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D2A2D7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61EE501" w14:textId="072C22DD" w:rsidR="00094D64" w:rsidRPr="00094D64" w:rsidRDefault="00C6530A" w:rsidP="00C6530A">
            <w:pPr>
              <w:spacing w:before="240" w:after="240"/>
              <w:ind w:left="113" w:right="113"/>
              <w:jc w:val="both"/>
              <w:rPr>
                <w:lang w:val="en-US"/>
              </w:rPr>
            </w:pPr>
            <w:r>
              <w:rPr>
                <w:lang w:val="en-US"/>
              </w:rPr>
              <w:t>The software must allow to modify any attribute of a bibliographic product. To do this, user must provide what bibliographic product is going to be modify and which attributes will be changed.</w:t>
            </w:r>
          </w:p>
        </w:tc>
      </w:tr>
      <w:tr w:rsidR="00094D64" w:rsidRPr="00094D64" w14:paraId="42D429DE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3DB982E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6A69D50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91F6AB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54D557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352114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057049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58C225" w14:textId="4BC80B1C" w:rsidR="00094D64" w:rsidRPr="00094D64" w:rsidRDefault="00732CF8" w:rsidP="00732C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productSelection</w:t>
            </w:r>
            <w:proofErr w:type="spellEnd"/>
          </w:p>
        </w:tc>
        <w:tc>
          <w:tcPr>
            <w:tcW w:w="2271" w:type="dxa"/>
            <w:vAlign w:val="center"/>
          </w:tcPr>
          <w:p w14:paraId="391CC761" w14:textId="2C95E4A4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2019A816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15AD3BD8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E6DE75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95031C4" w14:textId="5F5E187A" w:rsidR="00094D64" w:rsidRPr="00094D64" w:rsidRDefault="00732CF8" w:rsidP="00732C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attributeSelection</w:t>
            </w:r>
            <w:proofErr w:type="spellEnd"/>
          </w:p>
        </w:tc>
        <w:tc>
          <w:tcPr>
            <w:tcW w:w="2271" w:type="dxa"/>
            <w:vAlign w:val="center"/>
          </w:tcPr>
          <w:p w14:paraId="44922B82" w14:textId="5261F828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69BE502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6CE5CED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1DD973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CFE4F2E" w14:textId="54D3E051" w:rsidR="00094D64" w:rsidRPr="00094D64" w:rsidRDefault="00732CF8" w:rsidP="00732C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newValue</w:t>
            </w:r>
            <w:proofErr w:type="spellEnd"/>
          </w:p>
        </w:tc>
        <w:tc>
          <w:tcPr>
            <w:tcW w:w="2271" w:type="dxa"/>
            <w:vAlign w:val="center"/>
          </w:tcPr>
          <w:p w14:paraId="63304E68" w14:textId="08CFB799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F3CDC8C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4B08843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73DAC42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062DD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C18ED4B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3541078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79DB078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0C5FE4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B93D7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77DD3D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6F5349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415DD82D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2BD01E3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07FE49B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4AEC5085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83B1E20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1EFF7B0F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4A20A239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0FC524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8544C8B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D9CE0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C239A9" w14:textId="2963AA21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522AF50A" w14:textId="36F3BA7E" w:rsidR="00094D64" w:rsidRPr="00094D64" w:rsidRDefault="00732CF8" w:rsidP="00732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5076902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02337FAF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50929A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904F4C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3F1037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5E06B1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1F7FA6A3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B605B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05E63F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35EC22B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54B9428" w14:textId="77777777" w:rsidR="00094D64" w:rsidRPr="00094D64" w:rsidRDefault="00094D64" w:rsidP="00732CF8">
            <w:pPr>
              <w:jc w:val="center"/>
              <w:rPr>
                <w:lang w:val="en-US"/>
              </w:rPr>
            </w:pPr>
          </w:p>
        </w:tc>
      </w:tr>
      <w:tr w:rsidR="00094D64" w:rsidRPr="00094D64" w14:paraId="402E1EEB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F28887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08217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FF96D63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E6328C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B70563B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64F31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CE8B6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1C6C449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16504A8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5FA8EDEC" w14:textId="77777777" w:rsidR="00094D64" w:rsidRPr="00094D64" w:rsidRDefault="00094D64">
      <w:pPr>
        <w:rPr>
          <w:lang w:val="en-US"/>
        </w:rPr>
      </w:pPr>
    </w:p>
    <w:p w14:paraId="6EBC646D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094D64" w14:paraId="55F88C13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C65A6CD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2BCF464" w14:textId="4D787AE5" w:rsidR="00094D64" w:rsidRPr="00732CF8" w:rsidRDefault="00732CF8" w:rsidP="00732CF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lang w:val="en-US"/>
              </w:rPr>
            </w:pPr>
            <w:r w:rsidRPr="00732CF8">
              <w:rPr>
                <w:rFonts w:ascii="Arial" w:eastAsia="Arial" w:hAnsi="Arial" w:cs="Arial"/>
                <w:lang w:val="en-US"/>
              </w:rPr>
              <w:t>FR04: register use</w:t>
            </w:r>
            <w:r>
              <w:rPr>
                <w:rFonts w:ascii="Arial" w:eastAsia="Arial" w:hAnsi="Arial" w:cs="Arial"/>
                <w:lang w:val="en-US"/>
              </w:rPr>
              <w:t>r</w:t>
            </w:r>
          </w:p>
        </w:tc>
      </w:tr>
      <w:tr w:rsidR="00094D64" w:rsidRPr="00BC52E6" w14:paraId="49B5EAAF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B22968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F5D33F" w14:textId="570E2BB5" w:rsidR="00094D64" w:rsidRPr="00094D64" w:rsidRDefault="00732CF8" w:rsidP="00A55C33">
            <w:pPr>
              <w:rPr>
                <w:lang w:val="en-US"/>
              </w:rPr>
            </w:pPr>
            <w:r>
              <w:rPr>
                <w:lang w:val="en-US"/>
              </w:rPr>
              <w:t xml:space="preserve">The software must allow to register two types of </w:t>
            </w:r>
            <w:r w:rsidR="008F3009">
              <w:rPr>
                <w:lang w:val="en-US"/>
              </w:rPr>
              <w:t>users</w:t>
            </w:r>
            <w:r>
              <w:rPr>
                <w:lang w:val="en-US"/>
              </w:rPr>
              <w:t xml:space="preserve">: regular and premium. </w:t>
            </w:r>
            <w:r w:rsidR="008F3009">
              <w:rPr>
                <w:lang w:val="en-US"/>
              </w:rPr>
              <w:t xml:space="preserve">The data required to register a user is: name, id, sign up date. </w:t>
            </w:r>
          </w:p>
        </w:tc>
      </w:tr>
      <w:tr w:rsidR="00094D64" w:rsidRPr="00094D64" w14:paraId="2930C4FF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2F90A6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0710C832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29DCD12D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75168D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644C4F8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0234E4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B3E8E5" w14:textId="4832D3FA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6AFA5967" w14:textId="53F25CF5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144B7CF" w14:textId="77777777" w:rsidR="002A4A4F" w:rsidRPr="00094D64" w:rsidRDefault="002A4A4F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6F0A115C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E94956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34B809" w14:textId="15A46608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1" w:type="dxa"/>
            <w:vAlign w:val="center"/>
          </w:tcPr>
          <w:p w14:paraId="5284F168" w14:textId="592CFFB7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12E0F34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16D9C42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048DD98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6A1511" w14:textId="43DABD7F" w:rsidR="00094D64" w:rsidRPr="00094D64" w:rsidRDefault="00430486" w:rsidP="004304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signUp</w:t>
            </w:r>
            <w:proofErr w:type="spellEnd"/>
          </w:p>
        </w:tc>
        <w:tc>
          <w:tcPr>
            <w:tcW w:w="2271" w:type="dxa"/>
            <w:vAlign w:val="center"/>
          </w:tcPr>
          <w:p w14:paraId="1EB708F7" w14:textId="771BD2D0" w:rsidR="00094D64" w:rsidRPr="00094D64" w:rsidRDefault="00430486" w:rsidP="004304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Calendar</w:t>
            </w:r>
          </w:p>
        </w:tc>
        <w:tc>
          <w:tcPr>
            <w:tcW w:w="2271" w:type="dxa"/>
            <w:vAlign w:val="center"/>
          </w:tcPr>
          <w:p w14:paraId="6EDFB2C3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2656641B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B47A40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66C646E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755992A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E1CBDB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4745695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4B279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3AA624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04AE8E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A98AFB" w14:textId="77777777" w:rsidR="00094D64" w:rsidRPr="00094D64" w:rsidRDefault="00094D64" w:rsidP="00430486">
            <w:pPr>
              <w:jc w:val="center"/>
              <w:rPr>
                <w:lang w:val="en-US"/>
              </w:rPr>
            </w:pPr>
          </w:p>
        </w:tc>
      </w:tr>
      <w:tr w:rsidR="00094D64" w:rsidRPr="00094D64" w14:paraId="5070A7C2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CE81F1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7FFE0E1F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03829C7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CE097E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1F30CF11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2E847799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AECF9C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76B9B307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A79E3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6EA064" w14:textId="0BF7DA97" w:rsidR="00094D64" w:rsidRPr="00094D64" w:rsidRDefault="00692049" w:rsidP="0069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310BFD70" w14:textId="3017D20B" w:rsidR="00094D64" w:rsidRPr="00094D64" w:rsidRDefault="00692049" w:rsidP="0069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40674C0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</w:tr>
      <w:tr w:rsidR="00094D64" w:rsidRPr="00094D64" w14:paraId="7D9F79AC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D16061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F52FAB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32A89C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7B3B51" w14:textId="77777777" w:rsidR="00094D64" w:rsidRPr="00094D64" w:rsidRDefault="00094D64" w:rsidP="00692049">
            <w:pPr>
              <w:jc w:val="center"/>
              <w:rPr>
                <w:lang w:val="en-US"/>
              </w:rPr>
            </w:pPr>
          </w:p>
        </w:tc>
      </w:tr>
      <w:tr w:rsidR="00094D64" w:rsidRPr="00094D64" w14:paraId="3A7A386A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A0BC73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E6CCC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4A6D19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480F27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063DE326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DD30E0D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CEF6DF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E17D1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88980D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7D75E0C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3FD3A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EA7F6B4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B017FB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94C1AF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5C3FB56B" w14:textId="77777777" w:rsidR="00094D64" w:rsidRPr="00094D64" w:rsidRDefault="00094D64">
      <w:pPr>
        <w:rPr>
          <w:lang w:val="en-US"/>
        </w:rPr>
      </w:pPr>
    </w:p>
    <w:p w14:paraId="131FB984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BC52E6" w14:paraId="2472C929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31CC92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25DD2F5" w14:textId="7E90884D" w:rsidR="00094D64" w:rsidRPr="00094D64" w:rsidRDefault="00692049" w:rsidP="00692049">
            <w:pPr>
              <w:jc w:val="center"/>
              <w:rPr>
                <w:lang w:val="en-US"/>
              </w:rPr>
            </w:pPr>
            <w:r w:rsidRPr="00692049">
              <w:rPr>
                <w:lang w:val="en-US"/>
              </w:rPr>
              <w:t>FR05: purchase of book and magazine subscriptions.</w:t>
            </w:r>
          </w:p>
        </w:tc>
      </w:tr>
      <w:tr w:rsidR="00094D64" w:rsidRPr="00BC52E6" w14:paraId="3D1251F7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29C00A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5D23A46" w14:textId="4999513B" w:rsidR="00094D64" w:rsidRPr="00094D64" w:rsidRDefault="00692049" w:rsidP="00692049">
            <w:pPr>
              <w:spacing w:before="120" w:after="120"/>
              <w:ind w:left="113" w:right="17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software must allow the user to purchase a book or subscribe to a magazine. For this, user must select the copy of the book or magazine, then, operation date and the total to pay will be shown in a bill. </w:t>
            </w:r>
          </w:p>
        </w:tc>
      </w:tr>
      <w:tr w:rsidR="00094D64" w:rsidRPr="00094D64" w14:paraId="0DD34648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DF55F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4CF1810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67F0C2E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A717647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3199258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D3BEC61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E8363A" w14:textId="66E8A4A3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2D754BFA" w14:textId="1FD54773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7F087DF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356C2F8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B4118E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667CD0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CF184B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4E3E245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718528CE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69472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BDBAAF0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539981F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8DBC7E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0A5513DA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C7B4A91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E86D8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FBE8725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536BA3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0521C9A3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CE7382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63406F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ABC8C0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0415335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BC52E6" w14:paraId="29C888A7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C411A39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21642F36" w14:textId="77777777" w:rsidR="00094D64" w:rsidRDefault="00431E5A" w:rsidP="00431E5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Operation date and the total to pay are stored. </w:t>
            </w:r>
          </w:p>
          <w:p w14:paraId="6897FCC2" w14:textId="3A6BF329" w:rsidR="00431E5A" w:rsidRPr="00431E5A" w:rsidRDefault="00431E5A" w:rsidP="00431E5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Number of copies is updated.</w:t>
            </w:r>
          </w:p>
        </w:tc>
      </w:tr>
      <w:tr w:rsidR="00094D64" w:rsidRPr="00094D64" w14:paraId="4371CD99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2F30E8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6673FDA2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AD6296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4FE864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5F70262E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E939D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15C4C4A" w14:textId="0978929E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3CE77771" w14:textId="18DBE7B4" w:rsidR="00094D64" w:rsidRPr="00094D64" w:rsidRDefault="00431E5A" w:rsidP="00431E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6DE0B9C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73C1432E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C7589A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2DB3EF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85CDEEC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DE0CA64" w14:textId="77777777" w:rsidR="00094D64" w:rsidRPr="00094D64" w:rsidRDefault="00094D64" w:rsidP="00431E5A">
            <w:pPr>
              <w:jc w:val="center"/>
              <w:rPr>
                <w:lang w:val="en-US"/>
              </w:rPr>
            </w:pPr>
          </w:p>
        </w:tc>
      </w:tr>
      <w:tr w:rsidR="00094D64" w:rsidRPr="00094D64" w14:paraId="1ABB4444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3B2848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8533A3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1ADA1E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2E8BF0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70952752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36A28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059C89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5313E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C2F607A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5D1DA34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12707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728DC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B5FCBB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AD9248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</w:tbl>
    <w:p w14:paraId="4EACD515" w14:textId="77777777" w:rsidR="00094D64" w:rsidRPr="00094D64" w:rsidRDefault="00094D64">
      <w:pPr>
        <w:rPr>
          <w:lang w:val="en-US"/>
        </w:rPr>
      </w:pPr>
    </w:p>
    <w:p w14:paraId="57775873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094D64" w14:paraId="10E25840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8891B1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5EE1A0CA" w14:textId="1FF18431" w:rsidR="00094D64" w:rsidRPr="00425429" w:rsidRDefault="00425429" w:rsidP="00425429">
            <w:pPr>
              <w:widowControl w:val="0"/>
              <w:spacing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425429">
              <w:rPr>
                <w:rFonts w:ascii="Arial" w:eastAsia="Arial" w:hAnsi="Arial" w:cs="Arial"/>
                <w:lang w:val="en-US"/>
              </w:rPr>
              <w:t>FR06: cancel magazine subscriptions.</w:t>
            </w:r>
          </w:p>
        </w:tc>
      </w:tr>
      <w:tr w:rsidR="00094D64" w:rsidRPr="00BC52E6" w14:paraId="0188A371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660542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88A6D1C" w14:textId="54181B87" w:rsidR="00094D64" w:rsidRPr="00094D64" w:rsidRDefault="00425429" w:rsidP="00181F09">
            <w:pPr>
              <w:spacing w:before="120" w:after="120"/>
              <w:ind w:left="57" w:right="113"/>
              <w:jc w:val="both"/>
              <w:rPr>
                <w:lang w:val="en-US"/>
              </w:rPr>
            </w:pPr>
            <w:r>
              <w:rPr>
                <w:lang w:val="en-US"/>
              </w:rPr>
              <w:t>The software must allow the user to cancel a magazine subscription at any time. To do this, user must select the magazine to unsubscribe.</w:t>
            </w:r>
          </w:p>
        </w:tc>
      </w:tr>
      <w:tr w:rsidR="00094D64" w:rsidRPr="00094D64" w14:paraId="730D22E8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1F2D87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0C67A388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7EF943F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BB03C7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47EEEB51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A01118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0A033D" w14:textId="2DCAD95E" w:rsidR="00094D64" w:rsidRPr="00094D64" w:rsidRDefault="00425429" w:rsidP="00425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792B38E3" w14:textId="44047ACD" w:rsidR="00094D64" w:rsidRPr="00094D64" w:rsidRDefault="00425429" w:rsidP="00425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0A3254E1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46D837DD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3C66961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C577BE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8F9521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58FC69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449B35D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FE3EC74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5F30FCF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B240CE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6CF90C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66CCA1E9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16E972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AA9CFFE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F9D23C8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A7287B3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094D64" w14:paraId="59C581E3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36C573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5A9E36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747786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1A3DE7" w14:textId="77777777" w:rsidR="00094D64" w:rsidRPr="00094D64" w:rsidRDefault="00094D64" w:rsidP="00425429">
            <w:pPr>
              <w:jc w:val="center"/>
              <w:rPr>
                <w:lang w:val="en-US"/>
              </w:rPr>
            </w:pPr>
          </w:p>
        </w:tc>
      </w:tr>
      <w:tr w:rsidR="00094D64" w:rsidRPr="00BC52E6" w14:paraId="45B5DBD9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914B96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7B1A943D" w14:textId="47BC7A3C" w:rsidR="00094D64" w:rsidRPr="00425429" w:rsidRDefault="00425429" w:rsidP="00425429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subscription to the magazine is canceled. </w:t>
            </w:r>
          </w:p>
        </w:tc>
      </w:tr>
      <w:tr w:rsidR="00094D64" w:rsidRPr="00094D64" w14:paraId="2B758D82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CBFFF0D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1CA89328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A221BB5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98DAEBE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5A829E1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C28FF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18D09D" w14:textId="47D32A05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7907FC7C" w14:textId="414C7DF4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26E1F00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34166FA9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F5B5F46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F62E5A9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114728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1E39D4E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12956004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C67452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694408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63C35E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A4ACC89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203E9262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7912E6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AEF58B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0ECF8E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3D504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7E948E64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828F7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C6CE93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EFD164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640CA10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</w:tbl>
    <w:p w14:paraId="24279694" w14:textId="77777777" w:rsidR="00094D64" w:rsidRPr="00094D64" w:rsidRDefault="00094D64">
      <w:pPr>
        <w:rPr>
          <w:lang w:val="en-US"/>
        </w:rPr>
      </w:pPr>
    </w:p>
    <w:p w14:paraId="1DC8762C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BC52E6" w14:paraId="4ED165DB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2E6A379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BE4AD19" w14:textId="37AD08FC" w:rsidR="00094D64" w:rsidRPr="00094D64" w:rsidRDefault="00181F09" w:rsidP="00181F09">
            <w:pPr>
              <w:jc w:val="center"/>
              <w:rPr>
                <w:lang w:val="en-US"/>
              </w:rPr>
            </w:pPr>
            <w:r w:rsidRPr="00181F09">
              <w:rPr>
                <w:lang w:val="en-US"/>
              </w:rPr>
              <w:t>FR07: show the bibliographic product collection</w:t>
            </w:r>
          </w:p>
        </w:tc>
      </w:tr>
      <w:tr w:rsidR="00094D64" w:rsidRPr="00BC52E6" w14:paraId="63CA6490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23D713A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A2DA2C7" w14:textId="218A1A3C" w:rsidR="00094D64" w:rsidRPr="00094D64" w:rsidRDefault="00181F09" w:rsidP="00181F0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The software must allow to show all the users </w:t>
            </w:r>
            <w:r w:rsidRPr="00181F09">
              <w:rPr>
                <w:lang w:val="en-US"/>
              </w:rPr>
              <w:t>bibliographic product collection</w:t>
            </w:r>
            <w:r>
              <w:rPr>
                <w:lang w:val="en-US"/>
              </w:rPr>
              <w:t xml:space="preserve"> and navigate through the pages. </w:t>
            </w:r>
          </w:p>
        </w:tc>
      </w:tr>
      <w:tr w:rsidR="00094D64" w:rsidRPr="00094D64" w14:paraId="14820466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80D1F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7703A88D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62660F6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06A9926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6379B435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AEF7C5E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831A2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8EE67E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2D3C9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1B852DB4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F03492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1AD063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B930AB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8CEDA2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157488D7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F3721A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113575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0A839D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68042A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40B64D6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2B261D2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5F743C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8FAC51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67CC09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356D642A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428516B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C82A06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00EBD7" w14:textId="77777777" w:rsidR="00094D64" w:rsidRPr="00094D64" w:rsidRDefault="00094D64" w:rsidP="00A55C33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16471C4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1B358D38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0A871C1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1920D26E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4E70AE2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0776D37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30A5C8F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631AD06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6B97C6C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2A5AE052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995D2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97DEAA" w14:textId="02025580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2271" w:type="dxa"/>
            <w:vAlign w:val="center"/>
          </w:tcPr>
          <w:p w14:paraId="5945E165" w14:textId="0C11195C" w:rsidR="00094D64" w:rsidRPr="00094D64" w:rsidRDefault="00181F09" w:rsidP="00181F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8E4BE06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5D6CAFCB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B5C721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91E76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C67F8DF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BC3464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4B344B0C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A0E4F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7C0ED4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251989C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5857F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2AC036A5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02FD670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4260AD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B83AC75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7BD5A6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  <w:tr w:rsidR="00094D64" w:rsidRPr="00094D64" w14:paraId="3525DBA9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FD1CCD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46BB8A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3957984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63BBBB" w14:textId="77777777" w:rsidR="00094D64" w:rsidRPr="00094D64" w:rsidRDefault="00094D64" w:rsidP="00181F09">
            <w:pPr>
              <w:jc w:val="center"/>
              <w:rPr>
                <w:lang w:val="en-US"/>
              </w:rPr>
            </w:pPr>
          </w:p>
        </w:tc>
      </w:tr>
    </w:tbl>
    <w:p w14:paraId="0868BD5C" w14:textId="77777777" w:rsidR="00094D64" w:rsidRPr="00094D64" w:rsidRDefault="00094D64">
      <w:pPr>
        <w:rPr>
          <w:lang w:val="en-US"/>
        </w:rPr>
      </w:pPr>
    </w:p>
    <w:p w14:paraId="35353988" w14:textId="77777777" w:rsidR="00094D64" w:rsidRPr="00094D64" w:rsidRDefault="00094D64">
      <w:pPr>
        <w:rPr>
          <w:lang w:val="en-US"/>
        </w:rPr>
      </w:pPr>
      <w:r w:rsidRPr="00094D64">
        <w:rPr>
          <w:lang w:val="en-US"/>
        </w:rPr>
        <w:br w:type="page"/>
      </w: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94D64" w:rsidRPr="00BC52E6" w14:paraId="4A7EBE38" w14:textId="77777777" w:rsidTr="00A55C3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5ECD858" w14:textId="77777777" w:rsidR="00094D64" w:rsidRPr="00094D64" w:rsidRDefault="00094D64" w:rsidP="00A55C33">
            <w:pPr>
              <w:rPr>
                <w:lang w:val="en-US"/>
              </w:rPr>
            </w:pPr>
            <w:bookmarkStart w:id="0" w:name="_Hlk134434846"/>
            <w:r w:rsidRPr="00094D6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A347BCF" w14:textId="05881B7A" w:rsidR="00094D64" w:rsidRPr="00094D64" w:rsidRDefault="00660CBB" w:rsidP="00660CBB">
            <w:pPr>
              <w:jc w:val="center"/>
              <w:rPr>
                <w:lang w:val="en-US"/>
              </w:rPr>
            </w:pPr>
            <w:r w:rsidRPr="00660CBB">
              <w:rPr>
                <w:lang w:val="en-US"/>
              </w:rPr>
              <w:t>FR08: simulation of the reading session.</w:t>
            </w:r>
          </w:p>
        </w:tc>
      </w:tr>
      <w:tr w:rsidR="00094D64" w:rsidRPr="00BC52E6" w14:paraId="5916181B" w14:textId="77777777" w:rsidTr="00A55C3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B54344B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8672C29" w14:textId="401FAFA3" w:rsidR="00094D64" w:rsidRPr="00094D64" w:rsidRDefault="001A5817" w:rsidP="00A55C33">
            <w:pPr>
              <w:rPr>
                <w:lang w:val="en-US"/>
              </w:rPr>
            </w:pPr>
            <w:r>
              <w:rPr>
                <w:lang w:val="en-US"/>
              </w:rPr>
              <w:t xml:space="preserve">The software must allow the user to simulate a reading session. This means that the user can navigate through the previous page, next page and return to the main library; </w:t>
            </w:r>
          </w:p>
        </w:tc>
      </w:tr>
      <w:tr w:rsidR="00094D64" w:rsidRPr="00094D64" w14:paraId="7F35985F" w14:textId="77777777" w:rsidTr="00A55C3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FA79D46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1C495BA0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454CD0C2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EF16ED4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1134308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46238127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1E8CC2" w14:textId="29660222" w:rsidR="00094D64" w:rsidRPr="00094D64" w:rsidRDefault="001A5817" w:rsidP="001A581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productName</w:t>
            </w:r>
            <w:proofErr w:type="spellEnd"/>
          </w:p>
        </w:tc>
        <w:tc>
          <w:tcPr>
            <w:tcW w:w="2271" w:type="dxa"/>
            <w:vAlign w:val="center"/>
          </w:tcPr>
          <w:p w14:paraId="3E0AD547" w14:textId="16AD63D9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0A4E6B9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1FBB76C0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A37A04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0BFAA9" w14:textId="65EBB326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navigation</w:t>
            </w:r>
          </w:p>
        </w:tc>
        <w:tc>
          <w:tcPr>
            <w:tcW w:w="2271" w:type="dxa"/>
            <w:vAlign w:val="center"/>
          </w:tcPr>
          <w:p w14:paraId="5D9C1ACE" w14:textId="3B58E96F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271" w:type="dxa"/>
            <w:vAlign w:val="center"/>
          </w:tcPr>
          <w:p w14:paraId="48BD42E0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3A517ECB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5C76263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166A78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FFF7D32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772CDE3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464ECC0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6379F8DA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4CAB7F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5BFAFB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B852D6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6050BB3F" w14:textId="77777777" w:rsidTr="00A55C3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F74014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6216EF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16963C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E8E333E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295D74" w14:paraId="00C1114C" w14:textId="77777777" w:rsidTr="00A55C3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2C451E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Result</w:t>
            </w:r>
            <w:r>
              <w:rPr>
                <w:lang w:val="en-US"/>
              </w:rPr>
              <w:t xml:space="preserve"> or</w:t>
            </w:r>
            <w:r w:rsidRPr="00094D64">
              <w:rPr>
                <w:lang w:val="en-US"/>
              </w:rPr>
              <w:t xml:space="preserve"> postcondition</w:t>
            </w:r>
          </w:p>
        </w:tc>
        <w:tc>
          <w:tcPr>
            <w:tcW w:w="6813" w:type="dxa"/>
            <w:gridSpan w:val="3"/>
            <w:vAlign w:val="center"/>
          </w:tcPr>
          <w:p w14:paraId="01645297" w14:textId="77777777" w:rsidR="00094D64" w:rsidRPr="00094D64" w:rsidRDefault="00094D64" w:rsidP="00A55C33">
            <w:pPr>
              <w:rPr>
                <w:lang w:val="en-US"/>
              </w:rPr>
            </w:pPr>
          </w:p>
        </w:tc>
      </w:tr>
      <w:tr w:rsidR="00094D64" w:rsidRPr="00094D64" w14:paraId="694987FE" w14:textId="77777777" w:rsidTr="00A55C3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9C14B0F" w14:textId="77777777" w:rsidR="00094D64" w:rsidRPr="00094D64" w:rsidRDefault="00094D64" w:rsidP="00A55C33">
            <w:pPr>
              <w:rPr>
                <w:lang w:val="en-US"/>
              </w:rPr>
            </w:pPr>
            <w:r w:rsidRPr="00094D6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57693123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798EDD21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8C644C7" w14:textId="77777777" w:rsidR="00094D64" w:rsidRPr="00094D64" w:rsidRDefault="00094D64" w:rsidP="00A55C33">
            <w:pPr>
              <w:jc w:val="center"/>
              <w:rPr>
                <w:lang w:val="en-US"/>
              </w:rPr>
            </w:pPr>
            <w:r w:rsidRPr="00094D64">
              <w:rPr>
                <w:lang w:val="en-US"/>
              </w:rPr>
              <w:t>Selection or repetition condition</w:t>
            </w:r>
          </w:p>
        </w:tc>
      </w:tr>
      <w:tr w:rsidR="00094D64" w:rsidRPr="00094D64" w14:paraId="2D22CE14" w14:textId="77777777" w:rsidTr="00A55C3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F3054C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1F0F46" w14:textId="5FD77BD8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5499C207" w14:textId="0590E28D" w:rsidR="00094D64" w:rsidRPr="00094D64" w:rsidRDefault="001A5817" w:rsidP="001A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9B558F7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2EBCC287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B48A0A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C47A971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43C232E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1E47FF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4D47B51B" w14:textId="77777777" w:rsidTr="00A55C3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7F740F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943413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E9E8177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D96D6D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551356D4" w14:textId="77777777" w:rsidTr="00A55C33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FBA3B9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C4E506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92D17A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17AF4F0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tr w:rsidR="00094D64" w:rsidRPr="00094D64" w14:paraId="43171D31" w14:textId="77777777" w:rsidTr="00A55C33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F6F355" w14:textId="77777777" w:rsidR="00094D64" w:rsidRPr="00094D64" w:rsidRDefault="00094D64" w:rsidP="00A55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E1E86E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9EBB06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679A0B5" w14:textId="77777777" w:rsidR="00094D64" w:rsidRPr="00094D64" w:rsidRDefault="00094D64" w:rsidP="001A5817">
            <w:pPr>
              <w:jc w:val="center"/>
              <w:rPr>
                <w:lang w:val="en-US"/>
              </w:rPr>
            </w:pPr>
          </w:p>
        </w:tc>
      </w:tr>
      <w:bookmarkEnd w:id="0"/>
    </w:tbl>
    <w:p w14:paraId="68C7A7AE" w14:textId="4AA6BDEC" w:rsidR="009669B4" w:rsidRDefault="009669B4">
      <w:pPr>
        <w:rPr>
          <w:lang w:val="en-US"/>
        </w:rPr>
      </w:pPr>
    </w:p>
    <w:p w14:paraId="79D0EE95" w14:textId="77777777" w:rsidR="009669B4" w:rsidRDefault="009669B4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669B4" w:rsidRPr="00BC52E6" w14:paraId="47563B28" w14:textId="77777777" w:rsidTr="007E41CE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C99FF12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ADB3A3D" w14:textId="43B6C09E" w:rsidR="009669B4" w:rsidRPr="00BA449E" w:rsidRDefault="00BA449E" w:rsidP="00BA449E">
            <w:pPr>
              <w:widowControl w:val="0"/>
              <w:spacing w:after="0" w:line="276" w:lineRule="auto"/>
              <w:ind w:left="420"/>
              <w:jc w:val="center"/>
              <w:rPr>
                <w:rFonts w:ascii="Arial" w:eastAsia="Arial" w:hAnsi="Arial" w:cs="Arial"/>
                <w:lang w:val="en-US"/>
              </w:rPr>
            </w:pPr>
            <w:r w:rsidRPr="00BA449E">
              <w:rPr>
                <w:rFonts w:ascii="Arial" w:eastAsia="Arial" w:hAnsi="Arial" w:cs="Arial"/>
                <w:lang w:val="en-US"/>
              </w:rPr>
              <w:t>FR09: generate real-time reports.</w:t>
            </w:r>
          </w:p>
        </w:tc>
      </w:tr>
      <w:tr w:rsidR="009669B4" w:rsidRPr="00BC52E6" w14:paraId="01566A4A" w14:textId="77777777" w:rsidTr="007E41CE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228574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0A83DC4" w14:textId="3EFC844B" w:rsidR="009669B4" w:rsidRPr="009669B4" w:rsidRDefault="00BA449E" w:rsidP="00BA449E">
            <w:pPr>
              <w:spacing w:before="240" w:after="240" w:line="240" w:lineRule="auto"/>
              <w:ind w:left="113" w:right="113"/>
              <w:rPr>
                <w:lang w:val="en-US"/>
              </w:rPr>
            </w:pPr>
            <w:r>
              <w:rPr>
                <w:lang w:val="en-US"/>
              </w:rPr>
              <w:t xml:space="preserve">The software must generate the following reports in real-time: 1) </w:t>
            </w:r>
            <w:r w:rsidRPr="00BA449E">
              <w:rPr>
                <w:lang w:val="en-US"/>
              </w:rPr>
              <w:t>For each type of bibliographic product, book and magazine, report the accumulated total number of pages read on the entire platform</w:t>
            </w:r>
            <w:r>
              <w:rPr>
                <w:lang w:val="en-US"/>
              </w:rPr>
              <w:t xml:space="preserve">; 2) </w:t>
            </w:r>
            <w:r w:rsidRPr="00BA449E">
              <w:rPr>
                <w:lang w:val="en-US"/>
              </w:rPr>
              <w:t>the most read book genre and magazine category for the entire platform</w:t>
            </w:r>
            <w:r>
              <w:rPr>
                <w:lang w:val="en-US"/>
              </w:rPr>
              <w:t xml:space="preserve">; 3) </w:t>
            </w:r>
            <w:r w:rsidRPr="00BA449E">
              <w:rPr>
                <w:lang w:val="en-US"/>
              </w:rPr>
              <w:t>the Top 5 books and the Top 5 most read magazines on the platform</w:t>
            </w:r>
            <w:r>
              <w:rPr>
                <w:lang w:val="en-US"/>
              </w:rPr>
              <w:t xml:space="preserve">; 4) </w:t>
            </w:r>
            <w:r w:rsidRPr="00BA449E">
              <w:rPr>
                <w:lang w:val="en-US"/>
              </w:rPr>
              <w:t>For each genre, report the number of books sold and the total value of sales</w:t>
            </w:r>
            <w:r>
              <w:rPr>
                <w:lang w:val="en-US"/>
              </w:rPr>
              <w:t xml:space="preserve">; </w:t>
            </w:r>
            <w:r w:rsidRPr="00BA449E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  <w:r w:rsidRPr="00BA449E">
              <w:rPr>
                <w:lang w:val="en-US"/>
              </w:rPr>
              <w:t xml:space="preserve"> For each category, report the number of active subscriptions and the total value paid for subscriptions.</w:t>
            </w:r>
          </w:p>
        </w:tc>
      </w:tr>
      <w:tr w:rsidR="009669B4" w:rsidRPr="009669B4" w14:paraId="71BC176D" w14:textId="77777777" w:rsidTr="007E41CE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B38438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6883065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Input name</w:t>
            </w:r>
          </w:p>
        </w:tc>
        <w:tc>
          <w:tcPr>
            <w:tcW w:w="2271" w:type="dxa"/>
            <w:vAlign w:val="center"/>
          </w:tcPr>
          <w:p w14:paraId="0597A98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6504D8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Selection or repetition condition</w:t>
            </w:r>
          </w:p>
        </w:tc>
      </w:tr>
      <w:tr w:rsidR="009669B4" w:rsidRPr="009669B4" w14:paraId="259CA411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7DB9E7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F5A39FB" w14:textId="5F13CD0F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selection</w:t>
            </w:r>
          </w:p>
        </w:tc>
        <w:tc>
          <w:tcPr>
            <w:tcW w:w="2271" w:type="dxa"/>
            <w:vAlign w:val="center"/>
          </w:tcPr>
          <w:p w14:paraId="636F1F5C" w14:textId="4C8791DD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912E9B5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3C4B7BE5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54ED574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C5F7C3D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2DF35F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BDE5ABB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744F00A0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6DCD05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0326743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B04943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F75399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374BD188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5D7F77C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3DFF2E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7344D9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325416D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463AA839" w14:textId="77777777" w:rsidTr="007E41CE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72B22D90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88AE16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F507A7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335B19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0D382406" w14:textId="77777777" w:rsidTr="007E41C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35459E3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60948BB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</w:tr>
      <w:tr w:rsidR="009669B4" w:rsidRPr="009669B4" w14:paraId="6D1D1709" w14:textId="77777777" w:rsidTr="007E41C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CAB7D9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Outputs</w:t>
            </w:r>
          </w:p>
        </w:tc>
        <w:tc>
          <w:tcPr>
            <w:tcW w:w="2271" w:type="dxa"/>
            <w:vAlign w:val="center"/>
          </w:tcPr>
          <w:p w14:paraId="24FBC61E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69EC2EE8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4D07B76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  <w:r w:rsidRPr="009669B4">
              <w:rPr>
                <w:lang w:val="en-US"/>
              </w:rPr>
              <w:t>Selection or repetition condition</w:t>
            </w:r>
          </w:p>
        </w:tc>
      </w:tr>
      <w:tr w:rsidR="009669B4" w:rsidRPr="009669B4" w14:paraId="60C620C4" w14:textId="77777777" w:rsidTr="007E41C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09A4D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D0492CE" w14:textId="3E6CFE90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Msg</w:t>
            </w:r>
          </w:p>
        </w:tc>
        <w:tc>
          <w:tcPr>
            <w:tcW w:w="2271" w:type="dxa"/>
            <w:vAlign w:val="center"/>
          </w:tcPr>
          <w:p w14:paraId="1380E179" w14:textId="47D0BB87" w:rsidR="009669B4" w:rsidRPr="009669B4" w:rsidRDefault="00BA449E" w:rsidP="00BA449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256A35E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3D3E27FE" w14:textId="77777777" w:rsidTr="007E41C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BE3F451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209D97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4AA5B6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C41A9F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707D9418" w14:textId="77777777" w:rsidTr="007E41C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911A23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A4628B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665405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5614AC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7650AFE3" w14:textId="77777777" w:rsidTr="007E41C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A74F96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A4F280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F7FD8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C51201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9669B4" w:rsidRPr="009669B4" w14:paraId="00434BC5" w14:textId="77777777" w:rsidTr="007E41C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0789DAA" w14:textId="77777777" w:rsidR="009669B4" w:rsidRPr="009669B4" w:rsidRDefault="009669B4" w:rsidP="009669B4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454285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15D842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164433" w14:textId="77777777" w:rsidR="009669B4" w:rsidRPr="009669B4" w:rsidRDefault="009669B4" w:rsidP="00BA449E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14:paraId="5620FD6A" w14:textId="2897D686" w:rsidR="009669B4" w:rsidRDefault="009669B4" w:rsidP="009669B4">
      <w:pPr>
        <w:rPr>
          <w:lang w:val="en-US"/>
        </w:rPr>
      </w:pPr>
    </w:p>
    <w:p w14:paraId="5DF10140" w14:textId="7937DFE0" w:rsidR="009669B4" w:rsidRPr="00094D64" w:rsidRDefault="009669B4" w:rsidP="007B3AED">
      <w:pPr>
        <w:rPr>
          <w:lang w:val="en-US"/>
        </w:rPr>
      </w:pPr>
    </w:p>
    <w:sectPr w:rsidR="009669B4" w:rsidRPr="00094D64" w:rsidSect="003C5178">
      <w:headerReference w:type="default" r:id="rId8"/>
      <w:pgSz w:w="12240" w:h="15840"/>
      <w:pgMar w:top="1417" w:right="1701" w:bottom="1417" w:left="1701" w:header="567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B269D" w14:textId="77777777" w:rsidR="007840BE" w:rsidRDefault="007840BE" w:rsidP="003C5178">
      <w:pPr>
        <w:spacing w:after="0" w:line="240" w:lineRule="auto"/>
      </w:pPr>
      <w:r>
        <w:separator/>
      </w:r>
    </w:p>
  </w:endnote>
  <w:endnote w:type="continuationSeparator" w:id="0">
    <w:p w14:paraId="17BF2CB5" w14:textId="77777777" w:rsidR="007840BE" w:rsidRDefault="007840BE" w:rsidP="003C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1485" w14:textId="77777777" w:rsidR="007840BE" w:rsidRDefault="007840BE" w:rsidP="003C5178">
      <w:pPr>
        <w:spacing w:after="0" w:line="240" w:lineRule="auto"/>
      </w:pPr>
      <w:r>
        <w:separator/>
      </w:r>
    </w:p>
  </w:footnote>
  <w:footnote w:type="continuationSeparator" w:id="0">
    <w:p w14:paraId="58E58EB7" w14:textId="77777777" w:rsidR="007840BE" w:rsidRDefault="007840BE" w:rsidP="003C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E5B7" w14:textId="050889B1" w:rsidR="003C5178" w:rsidRDefault="003C5178">
    <w:pPr>
      <w:pStyle w:val="Header"/>
      <w:rPr>
        <w:lang w:val="es-ES"/>
      </w:rPr>
    </w:pPr>
    <w:r>
      <w:rPr>
        <w:lang w:val="es-ES"/>
      </w:rPr>
      <w:t>Juan Manuel Casanova Marín</w:t>
    </w:r>
  </w:p>
  <w:p w14:paraId="7D16D87A" w14:textId="707BACD0" w:rsidR="003C5178" w:rsidRPr="003C5178" w:rsidRDefault="003C5178">
    <w:pPr>
      <w:pStyle w:val="Header"/>
      <w:rPr>
        <w:lang w:val="es-ES"/>
      </w:rPr>
    </w:pPr>
    <w:r>
      <w:rPr>
        <w:lang w:val="es-ES"/>
      </w:rPr>
      <w:t>A00400090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7A5B"/>
    <w:multiLevelType w:val="hybridMultilevel"/>
    <w:tmpl w:val="981E2F1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C41071"/>
    <w:multiLevelType w:val="hybridMultilevel"/>
    <w:tmpl w:val="E8F6D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409A8"/>
    <w:multiLevelType w:val="hybridMultilevel"/>
    <w:tmpl w:val="3C0868AC"/>
    <w:lvl w:ilvl="0" w:tplc="39A87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67C38"/>
    <w:multiLevelType w:val="hybridMultilevel"/>
    <w:tmpl w:val="93B4096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DE52C6D"/>
    <w:multiLevelType w:val="hybridMultilevel"/>
    <w:tmpl w:val="87B22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1C3D"/>
    <w:multiLevelType w:val="hybridMultilevel"/>
    <w:tmpl w:val="1DD6F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94AD3"/>
    <w:multiLevelType w:val="hybridMultilevel"/>
    <w:tmpl w:val="7C4C1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47A0E"/>
    <w:multiLevelType w:val="hybridMultilevel"/>
    <w:tmpl w:val="83EC74F2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17B18FF"/>
    <w:multiLevelType w:val="hybridMultilevel"/>
    <w:tmpl w:val="45566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737F3"/>
    <w:multiLevelType w:val="hybridMultilevel"/>
    <w:tmpl w:val="4B402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850E7"/>
    <w:multiLevelType w:val="hybridMultilevel"/>
    <w:tmpl w:val="10C259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027222">
    <w:abstractNumId w:val="7"/>
  </w:num>
  <w:num w:numId="2" w16cid:durableId="1096176807">
    <w:abstractNumId w:val="3"/>
  </w:num>
  <w:num w:numId="3" w16cid:durableId="1098910099">
    <w:abstractNumId w:val="0"/>
  </w:num>
  <w:num w:numId="4" w16cid:durableId="607662914">
    <w:abstractNumId w:val="6"/>
  </w:num>
  <w:num w:numId="5" w16cid:durableId="342781659">
    <w:abstractNumId w:val="8"/>
  </w:num>
  <w:num w:numId="6" w16cid:durableId="1447312707">
    <w:abstractNumId w:val="5"/>
  </w:num>
  <w:num w:numId="7" w16cid:durableId="1850094780">
    <w:abstractNumId w:val="9"/>
  </w:num>
  <w:num w:numId="8" w16cid:durableId="1314062900">
    <w:abstractNumId w:val="10"/>
  </w:num>
  <w:num w:numId="9" w16cid:durableId="281427651">
    <w:abstractNumId w:val="1"/>
  </w:num>
  <w:num w:numId="10" w16cid:durableId="708263800">
    <w:abstractNumId w:val="2"/>
  </w:num>
  <w:num w:numId="11" w16cid:durableId="575213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634"/>
    <w:rsid w:val="000769A0"/>
    <w:rsid w:val="00094D64"/>
    <w:rsid w:val="00154486"/>
    <w:rsid w:val="00181F09"/>
    <w:rsid w:val="001A5817"/>
    <w:rsid w:val="001D4644"/>
    <w:rsid w:val="001D62E1"/>
    <w:rsid w:val="0021498E"/>
    <w:rsid w:val="00260F3C"/>
    <w:rsid w:val="00295D74"/>
    <w:rsid w:val="002A4A4F"/>
    <w:rsid w:val="002E0634"/>
    <w:rsid w:val="002E75EC"/>
    <w:rsid w:val="002F5C3F"/>
    <w:rsid w:val="003677F5"/>
    <w:rsid w:val="003C5178"/>
    <w:rsid w:val="003E2D26"/>
    <w:rsid w:val="003F013C"/>
    <w:rsid w:val="00425429"/>
    <w:rsid w:val="00430486"/>
    <w:rsid w:val="0043151D"/>
    <w:rsid w:val="00431E5A"/>
    <w:rsid w:val="00532FF8"/>
    <w:rsid w:val="005644C6"/>
    <w:rsid w:val="00660CBB"/>
    <w:rsid w:val="00692049"/>
    <w:rsid w:val="006C7B4C"/>
    <w:rsid w:val="00732CF8"/>
    <w:rsid w:val="007840BE"/>
    <w:rsid w:val="007B3AED"/>
    <w:rsid w:val="008343DD"/>
    <w:rsid w:val="00845D34"/>
    <w:rsid w:val="00853D57"/>
    <w:rsid w:val="008C18B7"/>
    <w:rsid w:val="008F3009"/>
    <w:rsid w:val="009669B4"/>
    <w:rsid w:val="00A93E64"/>
    <w:rsid w:val="00B223F8"/>
    <w:rsid w:val="00B80A21"/>
    <w:rsid w:val="00BA449E"/>
    <w:rsid w:val="00BC52E6"/>
    <w:rsid w:val="00BC58F4"/>
    <w:rsid w:val="00C3140A"/>
    <w:rsid w:val="00C6530A"/>
    <w:rsid w:val="00D73B87"/>
    <w:rsid w:val="00DE1973"/>
    <w:rsid w:val="00EB6141"/>
    <w:rsid w:val="00EB7CD2"/>
    <w:rsid w:val="00ED7A2D"/>
    <w:rsid w:val="00F54977"/>
    <w:rsid w:val="00F7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854E"/>
  <w15:docId w15:val="{20E50A8C-8326-4920-9C04-F40D0AC6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9B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78"/>
  </w:style>
  <w:style w:type="paragraph" w:styleId="Footer">
    <w:name w:val="footer"/>
    <w:basedOn w:val="Normal"/>
    <w:link w:val="FooterChar"/>
    <w:uiPriority w:val="99"/>
    <w:unhideWhenUsed/>
    <w:rsid w:val="003C5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7A1D6-2ADA-4B5A-B9A8-4D0FFA86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1016</Words>
  <Characters>5797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Manuel Casanova Marin</dc:creator>
  <cp:lastModifiedBy>Juan Manuel Casanova Marin</cp:lastModifiedBy>
  <cp:revision>20</cp:revision>
  <dcterms:created xsi:type="dcterms:W3CDTF">2023-04-26T19:34:00Z</dcterms:created>
  <dcterms:modified xsi:type="dcterms:W3CDTF">2023-05-28T08:24:00Z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2c1ec6015150160ce82c580a0982f391a3b7970e69fe8c8566243f5b92093e65</vt:lpwstr>
  </property>
</Properties>
</file>