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06A" w:rsidRPr="00A97365" w:rsidRDefault="001F706A" w:rsidP="001F706A">
      <w:pPr>
        <w:widowControl w:val="0"/>
        <w:pBdr>
          <w:top w:val="nil"/>
          <w:left w:val="nil"/>
          <w:bottom w:val="nil"/>
          <w:right w:val="nil"/>
          <w:between w:val="nil"/>
        </w:pBdr>
        <w:ind w:left="264" w:right="6705"/>
        <w:rPr>
          <w:b/>
          <w:color w:val="000000"/>
          <w:sz w:val="31"/>
          <w:szCs w:val="31"/>
          <w:lang w:val="es-AR"/>
        </w:rPr>
      </w:pPr>
      <w:r w:rsidRPr="00A97365">
        <w:rPr>
          <w:b/>
          <w:color w:val="000000"/>
          <w:sz w:val="24"/>
          <w:szCs w:val="24"/>
          <w:lang w:val="es-AR"/>
        </w:rPr>
        <w:t xml:space="preserve">Clase 2 </w:t>
      </w:r>
      <w:r w:rsidRPr="00A97365">
        <w:rPr>
          <w:b/>
          <w:color w:val="000000"/>
          <w:sz w:val="31"/>
          <w:szCs w:val="31"/>
          <w:lang w:val="es-AR"/>
        </w:rPr>
        <w:t xml:space="preserve">Crecimiento </w:t>
      </w:r>
    </w:p>
    <w:p w:rsidR="001F706A" w:rsidRPr="00A97365" w:rsidRDefault="001F706A" w:rsidP="001F706A">
      <w:pPr>
        <w:widowControl w:val="0"/>
        <w:pBdr>
          <w:top w:val="nil"/>
          <w:left w:val="nil"/>
          <w:bottom w:val="nil"/>
          <w:right w:val="nil"/>
          <w:between w:val="nil"/>
        </w:pBdr>
        <w:spacing w:before="350"/>
        <w:ind w:left="264" w:right="249"/>
        <w:rPr>
          <w:color w:val="000000"/>
          <w:sz w:val="24"/>
          <w:szCs w:val="24"/>
          <w:lang w:val="es-AR"/>
        </w:rPr>
      </w:pPr>
      <w:r w:rsidRPr="00A97365">
        <w:rPr>
          <w:color w:val="000000"/>
          <w:sz w:val="24"/>
          <w:szCs w:val="24"/>
          <w:lang w:val="es-AR"/>
        </w:rPr>
        <w:t xml:space="preserve">1. Calculen el coeficiente de extinción lumínica para los </w:t>
      </w:r>
      <w:proofErr w:type="spellStart"/>
      <w:r w:rsidRPr="00A97365">
        <w:rPr>
          <w:color w:val="000000"/>
          <w:sz w:val="24"/>
          <w:szCs w:val="24"/>
          <w:lang w:val="es-AR"/>
        </w:rPr>
        <w:t>canopeos</w:t>
      </w:r>
      <w:proofErr w:type="spellEnd"/>
      <w:r w:rsidRPr="00A97365">
        <w:rPr>
          <w:color w:val="000000"/>
          <w:sz w:val="24"/>
          <w:szCs w:val="24"/>
          <w:lang w:val="es-AR"/>
        </w:rPr>
        <w:t xml:space="preserve"> </w:t>
      </w:r>
      <w:r w:rsidRPr="00A97365">
        <w:rPr>
          <w:b/>
          <w:color w:val="000000"/>
          <w:sz w:val="24"/>
          <w:szCs w:val="24"/>
          <w:lang w:val="es-AR"/>
        </w:rPr>
        <w:t xml:space="preserve">a </w:t>
      </w:r>
      <w:r w:rsidRPr="00A97365">
        <w:rPr>
          <w:color w:val="000000"/>
          <w:sz w:val="24"/>
          <w:szCs w:val="24"/>
          <w:lang w:val="es-AR"/>
        </w:rPr>
        <w:t xml:space="preserve">y </w:t>
      </w:r>
      <w:r w:rsidRPr="00A97365">
        <w:rPr>
          <w:b/>
          <w:color w:val="000000"/>
          <w:sz w:val="24"/>
          <w:szCs w:val="24"/>
          <w:lang w:val="es-AR"/>
        </w:rPr>
        <w:t xml:space="preserve">b </w:t>
      </w:r>
      <w:r w:rsidRPr="00A97365">
        <w:rPr>
          <w:color w:val="000000"/>
          <w:sz w:val="24"/>
          <w:szCs w:val="24"/>
          <w:lang w:val="es-AR"/>
        </w:rPr>
        <w:t xml:space="preserve">en </w:t>
      </w:r>
    </w:p>
    <w:p w:rsidR="001F706A" w:rsidRDefault="001F706A" w:rsidP="001F706A">
      <w:pPr>
        <w:widowControl w:val="0"/>
        <w:pBdr>
          <w:top w:val="nil"/>
          <w:left w:val="nil"/>
          <w:bottom w:val="nil"/>
          <w:right w:val="nil"/>
          <w:between w:val="nil"/>
        </w:pBdr>
        <w:spacing w:before="48"/>
        <w:ind w:left="624" w:right="4406"/>
        <w:rPr>
          <w:color w:val="000000"/>
          <w:sz w:val="24"/>
          <w:szCs w:val="24"/>
          <w:lang w:val="es-AR"/>
        </w:rPr>
      </w:pPr>
      <w:r w:rsidRPr="00A97365">
        <w:rPr>
          <w:color w:val="000000"/>
          <w:sz w:val="24"/>
          <w:szCs w:val="24"/>
          <w:lang w:val="es-AR"/>
        </w:rPr>
        <w:t xml:space="preserve">función de los datos proporcionados. </w:t>
      </w:r>
    </w:p>
    <w:p w:rsidR="001F706A" w:rsidRPr="00A97365" w:rsidRDefault="001F706A" w:rsidP="001F706A">
      <w:pPr>
        <w:widowControl w:val="0"/>
        <w:pBdr>
          <w:top w:val="nil"/>
          <w:left w:val="nil"/>
          <w:bottom w:val="nil"/>
          <w:right w:val="nil"/>
          <w:between w:val="nil"/>
        </w:pBdr>
        <w:spacing w:before="48"/>
        <w:ind w:left="624" w:right="4406"/>
        <w:rPr>
          <w:color w:val="000000"/>
          <w:sz w:val="24"/>
          <w:szCs w:val="24"/>
          <w:lang w:val="es-AR"/>
        </w:rPr>
      </w:pPr>
      <w:r>
        <w:rPr>
          <w:noProof/>
          <w:lang w:val="es-AR" w:eastAsia="es-AR"/>
        </w:rPr>
        <w:drawing>
          <wp:inline distT="0" distB="0" distL="0" distR="0" wp14:anchorId="345AA773" wp14:editId="14D6C1F8">
            <wp:extent cx="4371975" cy="1009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009650"/>
                    </a:xfrm>
                    <a:prstGeom prst="rect">
                      <a:avLst/>
                    </a:prstGeom>
                  </pic:spPr>
                </pic:pic>
              </a:graphicData>
            </a:graphic>
          </wp:inline>
        </w:drawing>
      </w:r>
    </w:p>
    <w:p w:rsidR="001F706A" w:rsidRDefault="001F706A" w:rsidP="001F706A">
      <w:pPr>
        <w:widowControl w:val="0"/>
        <w:pBdr>
          <w:top w:val="nil"/>
          <w:left w:val="nil"/>
          <w:bottom w:val="nil"/>
          <w:right w:val="nil"/>
          <w:between w:val="nil"/>
        </w:pBdr>
        <w:spacing w:before="57"/>
        <w:ind w:left="1152" w:right="1147"/>
        <w:rPr>
          <w:i/>
          <w:color w:val="000000"/>
          <w:lang w:val="es-AR"/>
        </w:rPr>
      </w:pPr>
      <w:r w:rsidRPr="00A97365">
        <w:rPr>
          <w:b/>
          <w:i/>
          <w:color w:val="000000"/>
          <w:lang w:val="es-AR"/>
        </w:rPr>
        <w:t>L</w:t>
      </w:r>
      <w:r w:rsidRPr="00A97365">
        <w:rPr>
          <w:i/>
          <w:color w:val="000000"/>
          <w:lang w:val="es-AR"/>
        </w:rPr>
        <w:t>: índice de área foliar acumulado (m</w:t>
      </w:r>
      <w:r w:rsidRPr="00A97365">
        <w:rPr>
          <w:i/>
          <w:color w:val="000000"/>
          <w:sz w:val="23"/>
          <w:szCs w:val="23"/>
          <w:vertAlign w:val="superscript"/>
          <w:lang w:val="es-AR"/>
        </w:rPr>
        <w:t xml:space="preserve">2 </w:t>
      </w:r>
      <w:r w:rsidRPr="00A97365">
        <w:rPr>
          <w:i/>
          <w:color w:val="000000"/>
          <w:lang w:val="es-AR"/>
        </w:rPr>
        <w:t>m</w:t>
      </w:r>
      <w:r w:rsidRPr="00A97365">
        <w:rPr>
          <w:i/>
          <w:color w:val="000000"/>
          <w:sz w:val="23"/>
          <w:szCs w:val="23"/>
          <w:vertAlign w:val="superscript"/>
          <w:lang w:val="es-AR"/>
        </w:rPr>
        <w:t>-2</w:t>
      </w:r>
      <w:r w:rsidRPr="00A97365">
        <w:rPr>
          <w:i/>
          <w:color w:val="000000"/>
          <w:lang w:val="es-AR"/>
        </w:rPr>
        <w:t>)</w:t>
      </w:r>
    </w:p>
    <w:p w:rsidR="001F706A" w:rsidRPr="00A97365" w:rsidRDefault="001F706A" w:rsidP="001F706A">
      <w:pPr>
        <w:widowControl w:val="0"/>
        <w:pBdr>
          <w:top w:val="nil"/>
          <w:left w:val="nil"/>
          <w:bottom w:val="nil"/>
          <w:right w:val="nil"/>
          <w:between w:val="nil"/>
        </w:pBdr>
        <w:spacing w:before="57"/>
        <w:ind w:left="1152" w:right="1147"/>
        <w:rPr>
          <w:i/>
          <w:color w:val="000000"/>
          <w:lang w:val="es-AR"/>
        </w:rPr>
      </w:pPr>
      <w:r w:rsidRPr="00A97365">
        <w:rPr>
          <w:b/>
          <w:i/>
          <w:color w:val="000000"/>
          <w:lang w:val="es-AR"/>
        </w:rPr>
        <w:t>I</w:t>
      </w:r>
      <w:r w:rsidRPr="00A97365">
        <w:rPr>
          <w:i/>
          <w:color w:val="000000"/>
          <w:lang w:val="es-AR"/>
        </w:rPr>
        <w:t>: radiación (</w:t>
      </w:r>
      <w:r>
        <w:rPr>
          <w:i/>
          <w:color w:val="000000"/>
        </w:rPr>
        <w:t>μ</w:t>
      </w:r>
      <w:r w:rsidRPr="00A97365">
        <w:rPr>
          <w:i/>
          <w:color w:val="000000"/>
          <w:lang w:val="es-AR"/>
        </w:rPr>
        <w:t>mol m</w:t>
      </w:r>
      <w:r w:rsidRPr="00A97365">
        <w:rPr>
          <w:i/>
          <w:color w:val="000000"/>
          <w:sz w:val="23"/>
          <w:szCs w:val="23"/>
          <w:vertAlign w:val="superscript"/>
          <w:lang w:val="es-AR"/>
        </w:rPr>
        <w:t xml:space="preserve">-2 </w:t>
      </w:r>
      <w:r w:rsidRPr="00A97365">
        <w:rPr>
          <w:i/>
          <w:color w:val="000000"/>
          <w:lang w:val="es-AR"/>
        </w:rPr>
        <w:t>seg</w:t>
      </w:r>
      <w:r w:rsidRPr="00A97365">
        <w:rPr>
          <w:i/>
          <w:color w:val="000000"/>
          <w:sz w:val="23"/>
          <w:szCs w:val="23"/>
          <w:vertAlign w:val="superscript"/>
          <w:lang w:val="es-AR"/>
        </w:rPr>
        <w:t>-1</w:t>
      </w:r>
      <w:r w:rsidRPr="00A97365">
        <w:rPr>
          <w:i/>
          <w:color w:val="000000"/>
          <w:lang w:val="es-AR"/>
        </w:rPr>
        <w:t xml:space="preserve">) incidente sobre el tope de cada estrato foliar </w:t>
      </w:r>
    </w:p>
    <w:p w:rsidR="001F706A" w:rsidRPr="00A97365" w:rsidRDefault="001F706A" w:rsidP="001F706A">
      <w:pPr>
        <w:widowControl w:val="0"/>
        <w:pBdr>
          <w:top w:val="nil"/>
          <w:left w:val="nil"/>
          <w:bottom w:val="nil"/>
          <w:right w:val="nil"/>
          <w:between w:val="nil"/>
        </w:pBdr>
        <w:spacing w:before="576"/>
        <w:ind w:left="264" w:right="259"/>
        <w:rPr>
          <w:color w:val="000000"/>
          <w:sz w:val="24"/>
          <w:szCs w:val="24"/>
          <w:lang w:val="es-AR"/>
        </w:rPr>
      </w:pPr>
      <w:r w:rsidRPr="00A97365">
        <w:rPr>
          <w:color w:val="000000"/>
          <w:sz w:val="24"/>
          <w:szCs w:val="24"/>
          <w:lang w:val="es-AR"/>
        </w:rPr>
        <w:t xml:space="preserve">2. ¿Qué estrategias utilizarían para maximizar la producción de biomasa </w:t>
      </w:r>
    </w:p>
    <w:p w:rsidR="001F706A" w:rsidRPr="00A97365" w:rsidRDefault="001F706A" w:rsidP="001F706A">
      <w:pPr>
        <w:widowControl w:val="0"/>
        <w:pBdr>
          <w:top w:val="nil"/>
          <w:left w:val="nil"/>
          <w:bottom w:val="nil"/>
          <w:right w:val="nil"/>
          <w:between w:val="nil"/>
        </w:pBdr>
        <w:spacing w:before="48"/>
        <w:ind w:left="624" w:right="2390"/>
        <w:rPr>
          <w:color w:val="000000"/>
          <w:sz w:val="24"/>
          <w:szCs w:val="24"/>
          <w:lang w:val="es-AR"/>
        </w:rPr>
      </w:pPr>
      <w:r w:rsidRPr="00A97365">
        <w:rPr>
          <w:color w:val="000000"/>
          <w:sz w:val="24"/>
          <w:szCs w:val="24"/>
          <w:lang w:val="es-AR"/>
        </w:rPr>
        <w:t>(</w:t>
      </w:r>
      <w:r w:rsidRPr="00A97365">
        <w:rPr>
          <w:i/>
          <w:color w:val="000000"/>
          <w:sz w:val="24"/>
          <w:szCs w:val="24"/>
          <w:lang w:val="es-AR"/>
        </w:rPr>
        <w:t>kg/ha de materia seca</w:t>
      </w:r>
      <w:r w:rsidRPr="00A97365">
        <w:rPr>
          <w:color w:val="000000"/>
          <w:sz w:val="24"/>
          <w:szCs w:val="24"/>
          <w:lang w:val="es-AR"/>
        </w:rPr>
        <w:t xml:space="preserve">) a lo largo de un ciclo agrícola? </w:t>
      </w:r>
    </w:p>
    <w:p w:rsidR="001F706A" w:rsidRPr="00A97365" w:rsidRDefault="001F706A" w:rsidP="001F706A">
      <w:pPr>
        <w:widowControl w:val="0"/>
        <w:pBdr>
          <w:top w:val="nil"/>
          <w:left w:val="nil"/>
          <w:bottom w:val="nil"/>
          <w:right w:val="nil"/>
          <w:between w:val="nil"/>
        </w:pBdr>
        <w:spacing w:before="288"/>
        <w:ind w:left="264" w:right="254"/>
        <w:jc w:val="both"/>
        <w:rPr>
          <w:color w:val="000000"/>
          <w:sz w:val="24"/>
          <w:szCs w:val="24"/>
          <w:lang w:val="es-AR"/>
        </w:rPr>
      </w:pPr>
      <w:r w:rsidRPr="00A97365">
        <w:rPr>
          <w:color w:val="000000"/>
          <w:sz w:val="24"/>
          <w:szCs w:val="24"/>
          <w:lang w:val="es-AR"/>
        </w:rPr>
        <w:t xml:space="preserve">3. Expliquen cómo la densidad de plantas y el espaciamiento entre hileras afectan a: i) la intercepción de radiación, ii) el IAF crítico y iii) el tiempo requerido para alcanzar el IAF crítico. </w:t>
      </w:r>
    </w:p>
    <w:p w:rsidR="001F706A" w:rsidRPr="00A97365" w:rsidRDefault="001F706A" w:rsidP="001F706A">
      <w:pPr>
        <w:widowControl w:val="0"/>
        <w:pBdr>
          <w:top w:val="nil"/>
          <w:left w:val="nil"/>
          <w:bottom w:val="nil"/>
          <w:right w:val="nil"/>
          <w:between w:val="nil"/>
        </w:pBdr>
        <w:spacing w:before="288"/>
        <w:ind w:left="264" w:right="254"/>
        <w:rPr>
          <w:color w:val="000000"/>
          <w:sz w:val="24"/>
          <w:szCs w:val="24"/>
          <w:lang w:val="es-AR"/>
        </w:rPr>
      </w:pPr>
      <w:r w:rsidRPr="00A97365">
        <w:rPr>
          <w:color w:val="000000"/>
          <w:sz w:val="24"/>
          <w:szCs w:val="24"/>
          <w:lang w:val="es-AR"/>
        </w:rPr>
        <w:t xml:space="preserve">4. Expliquen las diferencias entre maíz, girasol y soja en las curvas de </w:t>
      </w:r>
    </w:p>
    <w:p w:rsidR="001F706A" w:rsidRPr="00A97365" w:rsidRDefault="001F706A" w:rsidP="001F706A">
      <w:pPr>
        <w:widowControl w:val="0"/>
        <w:pBdr>
          <w:top w:val="nil"/>
          <w:left w:val="nil"/>
          <w:bottom w:val="nil"/>
          <w:right w:val="nil"/>
          <w:between w:val="nil"/>
        </w:pBdr>
        <w:spacing w:before="48"/>
        <w:ind w:left="624" w:right="3168"/>
        <w:rPr>
          <w:color w:val="000000"/>
          <w:sz w:val="24"/>
          <w:szCs w:val="24"/>
          <w:lang w:val="es-AR"/>
        </w:rPr>
      </w:pPr>
      <w:r w:rsidRPr="00A97365">
        <w:rPr>
          <w:color w:val="000000"/>
          <w:sz w:val="24"/>
          <w:szCs w:val="24"/>
          <w:lang w:val="es-AR"/>
        </w:rPr>
        <w:t xml:space="preserve">acumulación de biomasa en función del tiempo. </w:t>
      </w:r>
    </w:p>
    <w:p w:rsidR="001F706A" w:rsidRPr="00A97365" w:rsidRDefault="001F706A" w:rsidP="001F706A">
      <w:pPr>
        <w:widowControl w:val="0"/>
        <w:pBdr>
          <w:top w:val="nil"/>
          <w:left w:val="nil"/>
          <w:bottom w:val="nil"/>
          <w:right w:val="nil"/>
          <w:between w:val="nil"/>
        </w:pBdr>
        <w:spacing w:before="288"/>
        <w:ind w:left="264" w:right="259"/>
        <w:jc w:val="both"/>
        <w:rPr>
          <w:color w:val="000000"/>
          <w:sz w:val="24"/>
          <w:szCs w:val="24"/>
          <w:lang w:val="es-AR"/>
        </w:rPr>
      </w:pPr>
      <w:r w:rsidRPr="00A97365">
        <w:rPr>
          <w:color w:val="000000"/>
          <w:sz w:val="24"/>
          <w:szCs w:val="24"/>
          <w:lang w:val="es-AR"/>
        </w:rPr>
        <w:t xml:space="preserve">5. a) Disponemos de una ecuación matemática logística que describe la acumulación de materia seca de un cultivo en función de los días desde la emergencia ¿Cómo podríamos estimar la tasa de crecimiento para un día determinado, y la máxima tasa de crecimiento que alcanza el cultivo? </w:t>
      </w:r>
    </w:p>
    <w:p w:rsidR="001F706A" w:rsidRPr="00A97365" w:rsidRDefault="001F706A" w:rsidP="001F706A">
      <w:pPr>
        <w:widowControl w:val="0"/>
        <w:pBdr>
          <w:top w:val="nil"/>
          <w:left w:val="nil"/>
          <w:bottom w:val="nil"/>
          <w:right w:val="nil"/>
          <w:between w:val="nil"/>
        </w:pBdr>
        <w:spacing w:before="288"/>
        <w:ind w:left="691" w:right="254"/>
        <w:jc w:val="both"/>
        <w:rPr>
          <w:color w:val="000000"/>
          <w:sz w:val="24"/>
          <w:szCs w:val="24"/>
          <w:lang w:val="es-AR"/>
        </w:rPr>
      </w:pPr>
      <w:r w:rsidRPr="00A97365">
        <w:rPr>
          <w:color w:val="000000"/>
          <w:sz w:val="24"/>
          <w:szCs w:val="24"/>
          <w:lang w:val="es-AR"/>
        </w:rPr>
        <w:t xml:space="preserve">b) Disponemos de una ecuación matemática que describe la tasa de acumulación de materia seca de un cultivo en función de los días desde la emergencia ¿Cómo podríamos determinar la biomasa que se acumuló entre dos momentos del ciclo? </w:t>
      </w:r>
    </w:p>
    <w:p w:rsidR="001F706A" w:rsidRDefault="001F706A" w:rsidP="001F706A">
      <w:pPr>
        <w:widowControl w:val="0"/>
        <w:pBdr>
          <w:top w:val="nil"/>
          <w:left w:val="nil"/>
          <w:bottom w:val="nil"/>
          <w:right w:val="nil"/>
          <w:between w:val="nil"/>
        </w:pBdr>
        <w:ind w:left="264" w:right="3888"/>
        <w:rPr>
          <w:b/>
          <w:color w:val="000000"/>
          <w:sz w:val="31"/>
          <w:szCs w:val="31"/>
          <w:lang w:val="es-AR"/>
        </w:rPr>
      </w:pPr>
    </w:p>
    <w:p w:rsidR="001F706A" w:rsidRPr="00A97365" w:rsidRDefault="001F706A" w:rsidP="001F706A">
      <w:pPr>
        <w:widowControl w:val="0"/>
        <w:pBdr>
          <w:top w:val="nil"/>
          <w:left w:val="nil"/>
          <w:bottom w:val="nil"/>
          <w:right w:val="nil"/>
          <w:between w:val="nil"/>
        </w:pBdr>
        <w:ind w:left="264" w:right="3888"/>
        <w:rPr>
          <w:b/>
          <w:color w:val="000000"/>
          <w:sz w:val="31"/>
          <w:szCs w:val="31"/>
          <w:lang w:val="es-AR"/>
        </w:rPr>
      </w:pPr>
      <w:r w:rsidRPr="00A97365">
        <w:rPr>
          <w:b/>
          <w:color w:val="000000"/>
          <w:sz w:val="31"/>
          <w:szCs w:val="31"/>
          <w:lang w:val="es-AR"/>
        </w:rPr>
        <w:t>Lectura de artículo científico</w:t>
      </w:r>
      <w:r>
        <w:rPr>
          <w:b/>
          <w:color w:val="000000"/>
          <w:sz w:val="31"/>
          <w:szCs w:val="31"/>
          <w:lang w:val="es-AR"/>
        </w:rPr>
        <w:t>:</w:t>
      </w:r>
      <w:r w:rsidRPr="00A97365">
        <w:rPr>
          <w:b/>
          <w:color w:val="000000"/>
          <w:sz w:val="31"/>
          <w:szCs w:val="31"/>
          <w:lang w:val="es-AR"/>
        </w:rPr>
        <w:t xml:space="preserve"> </w:t>
      </w:r>
    </w:p>
    <w:p w:rsidR="00346764" w:rsidRDefault="00346764">
      <w:pPr>
        <w:widowControl w:val="0"/>
        <w:pBdr>
          <w:top w:val="nil"/>
          <w:left w:val="nil"/>
          <w:bottom w:val="nil"/>
          <w:right w:val="nil"/>
          <w:between w:val="nil"/>
        </w:pBdr>
        <w:spacing w:before="48"/>
        <w:ind w:left="283" w:right="147"/>
        <w:jc w:val="both"/>
        <w:rPr>
          <w:sz w:val="24"/>
          <w:szCs w:val="24"/>
        </w:rPr>
      </w:pPr>
    </w:p>
    <w:p w:rsidR="001F706A" w:rsidRDefault="001F706A">
      <w:pPr>
        <w:rPr>
          <w:sz w:val="24"/>
          <w:szCs w:val="24"/>
          <w:lang w:val="es-AR"/>
        </w:rPr>
      </w:pPr>
      <w:r>
        <w:rPr>
          <w:sz w:val="24"/>
          <w:szCs w:val="24"/>
          <w:lang w:val="es-AR"/>
        </w:rPr>
        <w:br w:type="page"/>
      </w:r>
    </w:p>
    <w:p w:rsidR="001F706A" w:rsidRDefault="001F706A" w:rsidP="001F706A">
      <w:pPr>
        <w:widowControl w:val="0"/>
        <w:pBdr>
          <w:top w:val="nil"/>
          <w:left w:val="nil"/>
          <w:bottom w:val="nil"/>
          <w:right w:val="nil"/>
          <w:between w:val="nil"/>
        </w:pBdr>
        <w:spacing w:before="4689"/>
        <w:ind w:left="264" w:right="254"/>
        <w:rPr>
          <w:color w:val="000000"/>
          <w:lang w:val="es-AR"/>
        </w:rPr>
      </w:pPr>
      <w:r>
        <w:rPr>
          <w:noProof/>
          <w:lang w:val="es-AR" w:eastAsia="es-AR"/>
        </w:rPr>
        <w:lastRenderedPageBreak/>
        <w:drawing>
          <wp:inline distT="0" distB="0" distL="0" distR="0" wp14:anchorId="3D331510" wp14:editId="6BBBD64F">
            <wp:extent cx="5943600" cy="2865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5755"/>
                    </a:xfrm>
                    <a:prstGeom prst="rect">
                      <a:avLst/>
                    </a:prstGeom>
                  </pic:spPr>
                </pic:pic>
              </a:graphicData>
            </a:graphic>
          </wp:inline>
        </w:drawing>
      </w:r>
    </w:p>
    <w:p w:rsidR="001F706A" w:rsidRPr="00A97365" w:rsidRDefault="001F706A" w:rsidP="001F706A">
      <w:pPr>
        <w:widowControl w:val="0"/>
        <w:pBdr>
          <w:top w:val="nil"/>
          <w:left w:val="nil"/>
          <w:bottom w:val="nil"/>
          <w:right w:val="nil"/>
          <w:between w:val="nil"/>
        </w:pBdr>
        <w:spacing w:line="240" w:lineRule="auto"/>
        <w:ind w:left="266" w:right="255"/>
        <w:rPr>
          <w:color w:val="000000"/>
          <w:lang w:val="es-AR"/>
        </w:rPr>
      </w:pPr>
      <w:r w:rsidRPr="006175E4">
        <w:rPr>
          <w:color w:val="000000"/>
        </w:rPr>
        <w:t xml:space="preserve">Andrade, F. H. (1995). </w:t>
      </w:r>
      <w:r>
        <w:rPr>
          <w:color w:val="000000"/>
        </w:rPr>
        <w:t xml:space="preserve">Analysis of </w:t>
      </w:r>
      <w:proofErr w:type="spellStart"/>
      <w:r>
        <w:rPr>
          <w:color w:val="000000"/>
        </w:rPr>
        <w:t>rowth</w:t>
      </w:r>
      <w:proofErr w:type="spellEnd"/>
      <w:r>
        <w:rPr>
          <w:color w:val="000000"/>
        </w:rPr>
        <w:t xml:space="preserve"> and yield of maize, sunflower and soybean grown at </w:t>
      </w:r>
      <w:proofErr w:type="spellStart"/>
      <w:r>
        <w:rPr>
          <w:color w:val="000000"/>
        </w:rPr>
        <w:t>Balcarce</w:t>
      </w:r>
      <w:proofErr w:type="spellEnd"/>
      <w:r>
        <w:rPr>
          <w:color w:val="000000"/>
        </w:rPr>
        <w:t xml:space="preserve">, Argentina. </w:t>
      </w:r>
      <w:r w:rsidRPr="00A97365">
        <w:rPr>
          <w:color w:val="000000"/>
          <w:lang w:val="es-AR"/>
        </w:rPr>
        <w:t xml:space="preserve">Field </w:t>
      </w:r>
      <w:proofErr w:type="spellStart"/>
      <w:r w:rsidRPr="00A97365">
        <w:rPr>
          <w:color w:val="000000"/>
          <w:lang w:val="es-AR"/>
        </w:rPr>
        <w:t>Crops</w:t>
      </w:r>
      <w:proofErr w:type="spellEnd"/>
      <w:r w:rsidRPr="00A97365">
        <w:rPr>
          <w:color w:val="000000"/>
          <w:lang w:val="es-AR"/>
        </w:rPr>
        <w:t xml:space="preserve"> </w:t>
      </w:r>
      <w:proofErr w:type="spellStart"/>
      <w:r w:rsidRPr="00A97365">
        <w:rPr>
          <w:color w:val="000000"/>
          <w:lang w:val="es-AR"/>
        </w:rPr>
        <w:t>Research</w:t>
      </w:r>
      <w:proofErr w:type="spellEnd"/>
      <w:r w:rsidRPr="00A97365">
        <w:rPr>
          <w:color w:val="000000"/>
          <w:lang w:val="es-AR"/>
        </w:rPr>
        <w:t xml:space="preserve">. </w:t>
      </w:r>
      <w:proofErr w:type="spellStart"/>
      <w:r w:rsidRPr="00A97365">
        <w:rPr>
          <w:color w:val="000000"/>
          <w:lang w:val="es-AR"/>
        </w:rPr>
        <w:t>Volume</w:t>
      </w:r>
      <w:proofErr w:type="spellEnd"/>
      <w:r w:rsidRPr="00A97365">
        <w:rPr>
          <w:color w:val="000000"/>
          <w:lang w:val="es-AR"/>
        </w:rPr>
        <w:t xml:space="preserve"> 41:1-12. </w:t>
      </w:r>
    </w:p>
    <w:p w:rsidR="001F706A" w:rsidRPr="00A97365" w:rsidRDefault="001F706A" w:rsidP="001F706A">
      <w:pPr>
        <w:widowControl w:val="0"/>
        <w:pBdr>
          <w:top w:val="nil"/>
          <w:left w:val="nil"/>
          <w:bottom w:val="nil"/>
          <w:right w:val="nil"/>
          <w:between w:val="nil"/>
        </w:pBdr>
        <w:spacing w:before="816" w:line="240" w:lineRule="auto"/>
        <w:ind w:left="266" w:right="7622"/>
        <w:rPr>
          <w:i/>
          <w:color w:val="000000"/>
          <w:sz w:val="24"/>
          <w:szCs w:val="24"/>
          <w:lang w:val="es-AR"/>
        </w:rPr>
      </w:pPr>
      <w:r w:rsidRPr="00A97365">
        <w:rPr>
          <w:i/>
          <w:color w:val="000000"/>
          <w:sz w:val="24"/>
          <w:szCs w:val="24"/>
          <w:lang w:val="es-AR"/>
        </w:rPr>
        <w:t xml:space="preserve">Actividad: </w:t>
      </w:r>
    </w:p>
    <w:p w:rsidR="001F706A" w:rsidRPr="00A97365" w:rsidRDefault="001F706A" w:rsidP="001F706A">
      <w:pPr>
        <w:widowControl w:val="0"/>
        <w:pBdr>
          <w:top w:val="nil"/>
          <w:left w:val="nil"/>
          <w:bottom w:val="nil"/>
          <w:right w:val="nil"/>
          <w:between w:val="nil"/>
        </w:pBdr>
        <w:spacing w:before="288"/>
        <w:ind w:left="264" w:right="254"/>
        <w:jc w:val="both"/>
        <w:rPr>
          <w:color w:val="000000"/>
          <w:sz w:val="24"/>
          <w:szCs w:val="24"/>
          <w:lang w:val="es-AR"/>
        </w:rPr>
      </w:pPr>
      <w:r w:rsidRPr="00A97365">
        <w:rPr>
          <w:color w:val="000000"/>
          <w:sz w:val="24"/>
          <w:szCs w:val="24"/>
          <w:lang w:val="es-AR"/>
        </w:rPr>
        <w:t xml:space="preserve">La producción de biomasa de soja es marcadamente inferior a la de maíz. De acuerdo al trabajo de Andrade (1995) (FCR 41:1-12), ¿cuánto de esta menor producción es explicado por radiación interceptada, por eficiencia fotosintética del </w:t>
      </w:r>
      <w:proofErr w:type="spellStart"/>
      <w:r w:rsidRPr="00A97365">
        <w:rPr>
          <w:color w:val="000000"/>
          <w:sz w:val="24"/>
          <w:szCs w:val="24"/>
          <w:lang w:val="es-AR"/>
        </w:rPr>
        <w:t>canopeo</w:t>
      </w:r>
      <w:proofErr w:type="spellEnd"/>
      <w:r w:rsidRPr="00A97365">
        <w:rPr>
          <w:color w:val="000000"/>
          <w:sz w:val="24"/>
          <w:szCs w:val="24"/>
          <w:lang w:val="es-AR"/>
        </w:rPr>
        <w:t xml:space="preserve"> y por contenido energético del producto? </w:t>
      </w:r>
    </w:p>
    <w:p w:rsidR="001F706A" w:rsidRDefault="001F706A">
      <w:pPr>
        <w:rPr>
          <w:sz w:val="24"/>
          <w:szCs w:val="24"/>
          <w:lang w:val="es-AR"/>
        </w:rPr>
      </w:pPr>
      <w:r>
        <w:rPr>
          <w:sz w:val="24"/>
          <w:szCs w:val="24"/>
          <w:lang w:val="es-AR"/>
        </w:rPr>
        <w:br w:type="page"/>
      </w:r>
    </w:p>
    <w:p w:rsidR="00AB76C0" w:rsidRPr="00BA0F6E" w:rsidRDefault="00BA0F6E" w:rsidP="00BA0F6E">
      <w:pPr>
        <w:pStyle w:val="Prrafodelista"/>
        <w:widowControl w:val="0"/>
        <w:numPr>
          <w:ilvl w:val="0"/>
          <w:numId w:val="5"/>
        </w:numPr>
        <w:pBdr>
          <w:top w:val="nil"/>
          <w:left w:val="nil"/>
          <w:bottom w:val="nil"/>
          <w:right w:val="nil"/>
          <w:between w:val="nil"/>
        </w:pBdr>
        <w:spacing w:before="48"/>
        <w:ind w:right="147"/>
        <w:jc w:val="both"/>
        <w:rPr>
          <w:b/>
          <w:sz w:val="24"/>
          <w:szCs w:val="24"/>
          <w:lang w:val="es-AR"/>
        </w:rPr>
      </w:pPr>
      <w:r w:rsidRPr="00BA0F6E">
        <w:rPr>
          <w:b/>
          <w:sz w:val="24"/>
          <w:szCs w:val="24"/>
          <w:lang w:val="es-AR"/>
        </w:rPr>
        <w:lastRenderedPageBreak/>
        <w:t>I/I0= e</w:t>
      </w:r>
      <w:r w:rsidRPr="00BA0F6E">
        <w:rPr>
          <w:b/>
          <w:sz w:val="24"/>
          <w:szCs w:val="24"/>
          <w:vertAlign w:val="superscript"/>
          <w:lang w:val="es-AR"/>
        </w:rPr>
        <w:t>-k*l</w:t>
      </w:r>
      <w:r w:rsidRPr="00BA0F6E">
        <w:rPr>
          <w:b/>
          <w:sz w:val="24"/>
          <w:szCs w:val="24"/>
          <w:lang w:val="es-AR"/>
        </w:rPr>
        <w:t xml:space="preserve">        </w:t>
      </w:r>
    </w:p>
    <w:p w:rsidR="00BA0F6E" w:rsidRPr="00BA0F6E" w:rsidRDefault="00BA0F6E" w:rsidP="00BA0F6E">
      <w:pPr>
        <w:widowControl w:val="0"/>
        <w:pBdr>
          <w:top w:val="nil"/>
          <w:left w:val="nil"/>
          <w:bottom w:val="nil"/>
          <w:right w:val="nil"/>
          <w:between w:val="nil"/>
        </w:pBdr>
        <w:spacing w:before="48"/>
        <w:ind w:right="147"/>
        <w:jc w:val="both"/>
        <w:rPr>
          <w:b/>
          <w:sz w:val="24"/>
          <w:szCs w:val="24"/>
          <w:lang w:val="es-AR"/>
        </w:rPr>
      </w:pPr>
      <w:r>
        <w:rPr>
          <w:noProof/>
          <w:sz w:val="24"/>
          <w:szCs w:val="24"/>
          <w:lang w:val="es-AR" w:eastAsia="es-AR"/>
        </w:rPr>
        <w:drawing>
          <wp:inline distT="0" distB="0" distL="0" distR="0" wp14:anchorId="0F136762" wp14:editId="7671D963">
            <wp:extent cx="2404108" cy="20848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5807" cy="2086305"/>
                    </a:xfrm>
                    <a:prstGeom prst="rect">
                      <a:avLst/>
                    </a:prstGeom>
                    <a:noFill/>
                  </pic:spPr>
                </pic:pic>
              </a:graphicData>
            </a:graphic>
          </wp:inline>
        </w:drawing>
      </w:r>
    </w:p>
    <w:p w:rsidR="00AB76C0" w:rsidRPr="00AB76C0" w:rsidRDefault="00AB76C0">
      <w:pPr>
        <w:widowControl w:val="0"/>
        <w:pBdr>
          <w:top w:val="nil"/>
          <w:left w:val="nil"/>
          <w:bottom w:val="nil"/>
          <w:right w:val="nil"/>
          <w:between w:val="nil"/>
        </w:pBdr>
        <w:spacing w:before="48"/>
        <w:ind w:left="283" w:right="147"/>
        <w:jc w:val="both"/>
        <w:rPr>
          <w:sz w:val="24"/>
          <w:szCs w:val="24"/>
          <w:lang w:val="es-AR"/>
        </w:rPr>
      </w:pPr>
      <w:r w:rsidRPr="00AB76C0">
        <w:rPr>
          <w:sz w:val="24"/>
          <w:szCs w:val="24"/>
          <w:lang w:val="es-AR"/>
        </w:rPr>
        <w:t xml:space="preserve">a) Para el caso “a” tomamos los valores de L= 1 y </w:t>
      </w:r>
      <w:r>
        <w:rPr>
          <w:sz w:val="24"/>
          <w:szCs w:val="24"/>
          <w:lang w:val="es-AR"/>
        </w:rPr>
        <w:t>2 y sus respectivos valores de I (2000 y 1000).</w:t>
      </w:r>
      <w:r w:rsidRPr="00AB76C0">
        <w:rPr>
          <w:sz w:val="24"/>
          <w:szCs w:val="24"/>
          <w:lang w:val="es-AR"/>
        </w:rPr>
        <w:t xml:space="preserve"> </w:t>
      </w:r>
      <w:r w:rsidR="003E4913">
        <w:rPr>
          <w:sz w:val="24"/>
          <w:szCs w:val="24"/>
          <w:lang w:val="es-AR"/>
        </w:rPr>
        <w:t>Obviamente se puede tomar cualquier valor de la tabla. Verificar que el resultado siempre es el mismo</w:t>
      </w:r>
      <w:r w:rsidR="002B188C">
        <w:rPr>
          <w:sz w:val="24"/>
          <w:szCs w:val="24"/>
          <w:lang w:val="es-AR"/>
        </w:rPr>
        <w:t>.</w:t>
      </w:r>
    </w:p>
    <w:p w:rsidR="00346764" w:rsidRPr="003E4913" w:rsidRDefault="00BF001B" w:rsidP="003E4913">
      <w:pPr>
        <w:widowControl w:val="0"/>
        <w:pBdr>
          <w:top w:val="nil"/>
          <w:left w:val="nil"/>
          <w:bottom w:val="nil"/>
          <w:right w:val="nil"/>
          <w:between w:val="nil"/>
        </w:pBdr>
        <w:spacing w:before="48"/>
        <w:ind w:left="1440" w:right="5294"/>
        <w:jc w:val="center"/>
        <w:rPr>
          <w:sz w:val="24"/>
          <w:szCs w:val="24"/>
          <w:lang w:val="es-AR"/>
        </w:rPr>
      </w:pPr>
      <m:oMathPara>
        <m:oMathParaPr>
          <m:jc m:val="left"/>
        </m:oMathParaPr>
        <m:oMath>
          <m:r>
            <w:rPr>
              <w:rFonts w:ascii="Cambria Math" w:hAnsi="Cambria Math"/>
              <w:sz w:val="24"/>
              <w:szCs w:val="24"/>
            </w:rPr>
            <m:t>ln</m:t>
          </m:r>
          <m:r>
            <w:rPr>
              <w:rFonts w:ascii="Cambria Math" w:hAnsi="Cambria Math"/>
              <w:sz w:val="24"/>
              <w:szCs w:val="24"/>
              <w:lang w:val="es-AR"/>
            </w:rPr>
            <m:t xml:space="preserve"> </m:t>
          </m:r>
          <m:r>
            <w:rPr>
              <w:rFonts w:ascii="Cambria Math" w:hAnsi="Cambria Math"/>
              <w:sz w:val="24"/>
              <w:szCs w:val="24"/>
            </w:rPr>
            <m:t>I</m:t>
          </m:r>
          <m:r>
            <w:rPr>
              <w:rFonts w:ascii="Cambria Math" w:hAnsi="Cambria Math"/>
              <w:sz w:val="24"/>
              <w:szCs w:val="24"/>
              <w:lang w:val="es-AR"/>
            </w:rPr>
            <m:t>/</m:t>
          </m:r>
          <m:r>
            <w:rPr>
              <w:rFonts w:ascii="Cambria Math" w:hAnsi="Cambria Math"/>
              <w:sz w:val="24"/>
              <w:szCs w:val="24"/>
            </w:rPr>
            <m:t>I</m:t>
          </m:r>
          <m:r>
            <w:rPr>
              <w:rFonts w:ascii="Cambria Math" w:hAnsi="Cambria Math"/>
              <w:sz w:val="24"/>
              <w:szCs w:val="24"/>
              <w:vertAlign w:val="subscript"/>
              <w:lang w:val="es-AR"/>
            </w:rPr>
            <m:t>0=-</m:t>
          </m:r>
          <m:r>
            <w:rPr>
              <w:rFonts w:ascii="Cambria Math" w:hAnsi="Cambria Math"/>
              <w:sz w:val="24"/>
              <w:szCs w:val="24"/>
              <w:vertAlign w:val="subscript"/>
            </w:rPr>
            <m:t>k</m:t>
          </m:r>
          <m:r>
            <w:rPr>
              <w:rFonts w:ascii="Cambria Math" w:hAnsi="Cambria Math"/>
              <w:sz w:val="24"/>
              <w:szCs w:val="24"/>
              <w:vertAlign w:val="subscript"/>
              <w:lang w:val="es-AR"/>
            </w:rPr>
            <m:t>*</m:t>
          </m:r>
          <m:r>
            <w:rPr>
              <w:rFonts w:ascii="Cambria Math" w:hAnsi="Cambria Math"/>
              <w:sz w:val="24"/>
              <w:szCs w:val="24"/>
              <w:vertAlign w:val="subscript"/>
            </w:rPr>
            <m:t>l</m:t>
          </m:r>
        </m:oMath>
      </m:oMathPara>
    </w:p>
    <w:p w:rsidR="00346764" w:rsidRPr="0035053A" w:rsidRDefault="00BF001B" w:rsidP="003E4913">
      <w:pPr>
        <w:widowControl w:val="0"/>
        <w:pBdr>
          <w:top w:val="nil"/>
          <w:left w:val="nil"/>
          <w:bottom w:val="nil"/>
          <w:right w:val="nil"/>
          <w:between w:val="nil"/>
        </w:pBdr>
        <w:spacing w:before="48"/>
        <w:ind w:left="1440" w:right="5294"/>
        <w:jc w:val="center"/>
        <w:rPr>
          <w:sz w:val="24"/>
          <w:szCs w:val="24"/>
          <w:lang w:val="es-AR"/>
        </w:rPr>
      </w:pPr>
      <m:oMathPara>
        <m:oMath>
          <m:r>
            <w:rPr>
              <w:rFonts w:ascii="Cambria Math" w:hAnsi="Cambria Math"/>
              <w:sz w:val="24"/>
              <w:szCs w:val="24"/>
            </w:rPr>
            <m:t>ln</m:t>
          </m:r>
          <m:f>
            <m:fPr>
              <m:ctrlPr>
                <w:rPr>
                  <w:rFonts w:ascii="Cambria Math" w:hAnsi="Cambria Math"/>
                  <w:i/>
                  <w:sz w:val="24"/>
                  <w:szCs w:val="24"/>
                  <w:vertAlign w:val="subscript"/>
                  <w:lang w:val="es-AR"/>
                </w:rPr>
              </m:ctrlPr>
            </m:fPr>
            <m:num>
              <m:r>
                <w:rPr>
                  <w:rFonts w:ascii="Cambria Math" w:hAnsi="Cambria Math"/>
                  <w:sz w:val="24"/>
                  <w:szCs w:val="24"/>
                  <w:vertAlign w:val="subscript"/>
                  <w:lang w:val="es-AR"/>
                </w:rPr>
                <m:t>1000</m:t>
              </m:r>
              <m:ctrlPr>
                <w:rPr>
                  <w:rFonts w:ascii="Cambria Math" w:hAnsi="Cambria Math"/>
                  <w:i/>
                  <w:sz w:val="24"/>
                  <w:szCs w:val="24"/>
                  <w:lang w:val="es-AR"/>
                </w:rPr>
              </m:ctrlPr>
            </m:num>
            <m:den>
              <m:r>
                <w:rPr>
                  <w:rFonts w:ascii="Cambria Math" w:hAnsi="Cambria Math"/>
                  <w:sz w:val="24"/>
                  <w:szCs w:val="24"/>
                  <w:vertAlign w:val="subscript"/>
                  <w:lang w:val="es-AR"/>
                </w:rPr>
                <m:t>2000</m:t>
              </m:r>
            </m:den>
          </m:f>
          <m:r>
            <w:rPr>
              <w:rFonts w:ascii="Cambria Math" w:hAnsi="Cambria Math"/>
              <w:sz w:val="24"/>
              <w:szCs w:val="24"/>
              <w:vertAlign w:val="subscript"/>
              <w:lang w:val="es-AR"/>
            </w:rPr>
            <m:t>=-k*1</m:t>
          </m:r>
        </m:oMath>
      </m:oMathPara>
    </w:p>
    <w:p w:rsidR="00BF001B" w:rsidRPr="003E4913" w:rsidRDefault="00BF001B" w:rsidP="003E4913">
      <w:pPr>
        <w:widowControl w:val="0"/>
        <w:spacing w:before="48"/>
        <w:ind w:left="1440" w:right="5294"/>
        <w:jc w:val="center"/>
        <w:rPr>
          <w:sz w:val="24"/>
          <w:szCs w:val="24"/>
          <w:vertAlign w:val="subscript"/>
          <w:lang w:val="es-AR"/>
        </w:rPr>
      </w:pPr>
      <m:oMathPara>
        <m:oMathParaPr>
          <m:jc m:val="left"/>
        </m:oMathParaPr>
        <m:oMath>
          <m:r>
            <w:rPr>
              <w:rFonts w:ascii="Cambria Math" w:hAnsi="Cambria Math"/>
              <w:sz w:val="24"/>
              <w:szCs w:val="24"/>
              <w:vertAlign w:val="subscript"/>
            </w:rPr>
            <m:t>k</m:t>
          </m:r>
          <m:r>
            <w:rPr>
              <w:rFonts w:ascii="Cambria Math" w:hAnsi="Cambria Math"/>
              <w:sz w:val="24"/>
              <w:szCs w:val="24"/>
              <w:vertAlign w:val="subscript"/>
              <w:lang w:val="es-AR"/>
            </w:rPr>
            <m:t>=0.69</m:t>
          </m:r>
        </m:oMath>
      </m:oMathPara>
    </w:p>
    <w:p w:rsidR="003E4913" w:rsidRDefault="003E4913" w:rsidP="003E4913">
      <w:pPr>
        <w:widowControl w:val="0"/>
        <w:spacing w:before="48"/>
        <w:ind w:left="1440" w:right="5294"/>
        <w:jc w:val="center"/>
        <w:rPr>
          <w:sz w:val="24"/>
          <w:szCs w:val="24"/>
          <w:lang w:val="es-AR"/>
        </w:rPr>
      </w:pPr>
    </w:p>
    <w:p w:rsidR="002B188C" w:rsidRPr="00AB76C0" w:rsidRDefault="0035053A" w:rsidP="002B188C">
      <w:pPr>
        <w:widowControl w:val="0"/>
        <w:pBdr>
          <w:top w:val="nil"/>
          <w:left w:val="nil"/>
          <w:bottom w:val="nil"/>
          <w:right w:val="nil"/>
          <w:between w:val="nil"/>
        </w:pBdr>
        <w:spacing w:before="48"/>
        <w:ind w:left="283" w:right="147"/>
        <w:jc w:val="both"/>
        <w:rPr>
          <w:sz w:val="24"/>
          <w:szCs w:val="24"/>
          <w:lang w:val="es-AR"/>
        </w:rPr>
      </w:pPr>
      <w:r>
        <w:rPr>
          <w:sz w:val="24"/>
          <w:szCs w:val="24"/>
          <w:lang w:val="es-AR"/>
        </w:rPr>
        <w:t>b</w:t>
      </w:r>
      <w:r w:rsidR="002B188C" w:rsidRPr="00AB76C0">
        <w:rPr>
          <w:sz w:val="24"/>
          <w:szCs w:val="24"/>
          <w:lang w:val="es-AR"/>
        </w:rPr>
        <w:t>) Para el caso “</w:t>
      </w:r>
      <w:r w:rsidR="007B4895">
        <w:rPr>
          <w:sz w:val="24"/>
          <w:szCs w:val="24"/>
          <w:lang w:val="es-AR"/>
        </w:rPr>
        <w:t>b</w:t>
      </w:r>
      <w:r w:rsidR="002B188C" w:rsidRPr="00AB76C0">
        <w:rPr>
          <w:sz w:val="24"/>
          <w:szCs w:val="24"/>
          <w:lang w:val="es-AR"/>
        </w:rPr>
        <w:t xml:space="preserve">” tomamos los valores de L= 1 y </w:t>
      </w:r>
      <w:r w:rsidR="002B188C">
        <w:rPr>
          <w:sz w:val="24"/>
          <w:szCs w:val="24"/>
          <w:lang w:val="es-AR"/>
        </w:rPr>
        <w:t>3 y sus respectivos valores de I (2000 y 125).</w:t>
      </w:r>
      <w:r w:rsidR="002B188C" w:rsidRPr="00AB76C0">
        <w:rPr>
          <w:sz w:val="24"/>
          <w:szCs w:val="24"/>
          <w:lang w:val="es-AR"/>
        </w:rPr>
        <w:t xml:space="preserve"> </w:t>
      </w:r>
    </w:p>
    <w:p w:rsidR="00346764" w:rsidRPr="002B188C" w:rsidRDefault="002B188C" w:rsidP="003E4913">
      <w:pPr>
        <w:widowControl w:val="0"/>
        <w:spacing w:before="48"/>
        <w:ind w:left="1080" w:right="5294"/>
        <w:rPr>
          <w:sz w:val="24"/>
          <w:szCs w:val="24"/>
          <w:lang w:val="es-AR"/>
        </w:rPr>
      </w:pPr>
      <w:r w:rsidRPr="002B188C">
        <w:rPr>
          <w:sz w:val="24"/>
          <w:szCs w:val="24"/>
          <w:lang w:val="es-AR"/>
        </w:rPr>
        <w:t xml:space="preserve">      </w:t>
      </w:r>
      <m:oMath>
        <m:r>
          <w:rPr>
            <w:rFonts w:ascii="Cambria Math" w:hAnsi="Cambria Math"/>
            <w:sz w:val="24"/>
            <w:szCs w:val="24"/>
          </w:rPr>
          <m:t>ln</m:t>
        </m:r>
        <m:r>
          <w:rPr>
            <w:rFonts w:ascii="Cambria Math" w:hAnsi="Cambria Math"/>
            <w:sz w:val="24"/>
            <w:szCs w:val="24"/>
            <w:lang w:val="es-AR"/>
          </w:rPr>
          <m:t xml:space="preserve"> </m:t>
        </m:r>
        <m:r>
          <w:rPr>
            <w:rFonts w:ascii="Cambria Math" w:hAnsi="Cambria Math"/>
            <w:sz w:val="24"/>
            <w:szCs w:val="24"/>
          </w:rPr>
          <m:t>I</m:t>
        </m:r>
        <m:r>
          <w:rPr>
            <w:rFonts w:ascii="Cambria Math" w:hAnsi="Cambria Math"/>
            <w:sz w:val="24"/>
            <w:szCs w:val="24"/>
            <w:lang w:val="es-AR"/>
          </w:rPr>
          <m:t>/</m:t>
        </m:r>
        <m:r>
          <w:rPr>
            <w:rFonts w:ascii="Cambria Math" w:hAnsi="Cambria Math"/>
            <w:sz w:val="24"/>
            <w:szCs w:val="24"/>
          </w:rPr>
          <m:t>I</m:t>
        </m:r>
        <m:r>
          <w:rPr>
            <w:rFonts w:ascii="Cambria Math" w:hAnsi="Cambria Math"/>
            <w:sz w:val="24"/>
            <w:szCs w:val="24"/>
            <w:vertAlign w:val="subscript"/>
            <w:lang w:val="es-AR"/>
          </w:rPr>
          <m:t>0= -</m:t>
        </m:r>
        <m:r>
          <w:rPr>
            <w:rFonts w:ascii="Cambria Math" w:hAnsi="Cambria Math"/>
            <w:sz w:val="24"/>
            <w:szCs w:val="24"/>
            <w:vertAlign w:val="subscript"/>
          </w:rPr>
          <m:t>k</m:t>
        </m:r>
        <m:r>
          <w:rPr>
            <w:rFonts w:ascii="Cambria Math" w:hAnsi="Cambria Math"/>
            <w:sz w:val="24"/>
            <w:szCs w:val="24"/>
            <w:vertAlign w:val="subscript"/>
            <w:lang w:val="es-AR"/>
          </w:rPr>
          <m:t>*</m:t>
        </m:r>
        <m:r>
          <w:rPr>
            <w:rFonts w:ascii="Cambria Math" w:hAnsi="Cambria Math"/>
            <w:sz w:val="24"/>
            <w:szCs w:val="24"/>
            <w:vertAlign w:val="subscript"/>
          </w:rPr>
          <m:t>l</m:t>
        </m:r>
      </m:oMath>
    </w:p>
    <w:p w:rsidR="00346764" w:rsidRPr="002B188C" w:rsidRDefault="00BF001B">
      <w:pPr>
        <w:widowControl w:val="0"/>
        <w:spacing w:before="48"/>
        <w:ind w:left="1440" w:right="5294"/>
        <w:rPr>
          <w:sz w:val="24"/>
          <w:szCs w:val="24"/>
          <w:lang w:val="es-AR"/>
        </w:rPr>
      </w:pPr>
      <m:oMathPara>
        <m:oMathParaPr>
          <m:jc m:val="left"/>
        </m:oMathParaPr>
        <m:oMath>
          <m:r>
            <w:rPr>
              <w:rFonts w:ascii="Cambria Math" w:hAnsi="Cambria Math"/>
              <w:sz w:val="24"/>
              <w:szCs w:val="24"/>
            </w:rPr>
            <m:t>ln</m:t>
          </m:r>
          <m:f>
            <m:fPr>
              <m:ctrlPr>
                <w:rPr>
                  <w:rFonts w:ascii="Cambria Math" w:hAnsi="Cambria Math"/>
                  <w:i/>
                  <w:sz w:val="24"/>
                  <w:szCs w:val="24"/>
                  <w:vertAlign w:val="subscript"/>
                  <w:lang w:val="es-AR"/>
                </w:rPr>
              </m:ctrlPr>
            </m:fPr>
            <m:num>
              <m:r>
                <w:rPr>
                  <w:rFonts w:ascii="Cambria Math" w:hAnsi="Cambria Math"/>
                  <w:sz w:val="24"/>
                  <w:szCs w:val="24"/>
                  <w:vertAlign w:val="subscript"/>
                  <w:lang w:val="es-AR"/>
                </w:rPr>
                <m:t>125</m:t>
              </m:r>
              <m:ctrlPr>
                <w:rPr>
                  <w:rFonts w:ascii="Cambria Math" w:hAnsi="Cambria Math"/>
                  <w:i/>
                  <w:sz w:val="24"/>
                  <w:szCs w:val="24"/>
                  <w:lang w:val="es-AR"/>
                </w:rPr>
              </m:ctrlPr>
            </m:num>
            <m:den>
              <m:r>
                <w:rPr>
                  <w:rFonts w:ascii="Cambria Math" w:hAnsi="Cambria Math"/>
                  <w:sz w:val="24"/>
                  <w:szCs w:val="24"/>
                  <w:vertAlign w:val="subscript"/>
                  <w:lang w:val="es-AR"/>
                </w:rPr>
                <m:t>2000</m:t>
              </m:r>
            </m:den>
          </m:f>
          <m:r>
            <w:rPr>
              <w:rFonts w:ascii="Cambria Math" w:hAnsi="Cambria Math"/>
              <w:sz w:val="24"/>
              <w:szCs w:val="24"/>
              <w:vertAlign w:val="subscript"/>
              <w:lang w:val="es-AR"/>
            </w:rPr>
            <m:t>=-</m:t>
          </m:r>
          <m:r>
            <w:rPr>
              <w:rFonts w:ascii="Cambria Math" w:hAnsi="Cambria Math"/>
              <w:sz w:val="24"/>
              <w:szCs w:val="24"/>
              <w:vertAlign w:val="subscript"/>
            </w:rPr>
            <m:t>k</m:t>
          </m:r>
          <m:r>
            <w:rPr>
              <w:rFonts w:ascii="Cambria Math" w:hAnsi="Cambria Math"/>
              <w:sz w:val="24"/>
              <w:szCs w:val="24"/>
              <w:vertAlign w:val="subscript"/>
              <w:lang w:val="es-AR"/>
            </w:rPr>
            <m:t>*2</m:t>
          </m:r>
        </m:oMath>
      </m:oMathPara>
    </w:p>
    <w:p w:rsidR="00346764" w:rsidRPr="002B188C" w:rsidRDefault="00BF001B">
      <w:pPr>
        <w:widowControl w:val="0"/>
        <w:spacing w:before="48"/>
        <w:ind w:left="1440" w:right="5294"/>
        <w:rPr>
          <w:sz w:val="24"/>
          <w:szCs w:val="24"/>
          <w:lang w:val="es-AR"/>
        </w:rPr>
      </w:pPr>
      <m:oMathPara>
        <m:oMathParaPr>
          <m:jc m:val="left"/>
        </m:oMathParaPr>
        <m:oMath>
          <m:r>
            <w:rPr>
              <w:rFonts w:ascii="Cambria Math" w:hAnsi="Cambria Math"/>
              <w:sz w:val="24"/>
              <w:szCs w:val="24"/>
              <w:vertAlign w:val="subscript"/>
            </w:rPr>
            <m:t>k</m:t>
          </m:r>
          <m:r>
            <w:rPr>
              <w:rFonts w:ascii="Cambria Math" w:hAnsi="Cambria Math"/>
              <w:sz w:val="24"/>
              <w:szCs w:val="24"/>
              <w:vertAlign w:val="subscript"/>
              <w:lang w:val="es-AR"/>
            </w:rPr>
            <m:t>=1.38</m:t>
          </m:r>
        </m:oMath>
      </m:oMathPara>
    </w:p>
    <w:p w:rsidR="00346764" w:rsidRPr="00AB76C0" w:rsidRDefault="00346764">
      <w:pPr>
        <w:widowControl w:val="0"/>
        <w:spacing w:before="48"/>
        <w:ind w:left="1440" w:right="5294"/>
        <w:rPr>
          <w:sz w:val="24"/>
          <w:szCs w:val="24"/>
          <w:lang w:val="es-AR"/>
        </w:rPr>
      </w:pPr>
    </w:p>
    <w:p w:rsidR="00031280" w:rsidRPr="00BF001B" w:rsidRDefault="00031280" w:rsidP="001C7219">
      <w:pPr>
        <w:widowControl w:val="0"/>
        <w:spacing w:before="48"/>
        <w:rPr>
          <w:sz w:val="24"/>
          <w:szCs w:val="24"/>
          <w:lang w:val="es-AR"/>
        </w:rPr>
      </w:pPr>
      <w:r w:rsidRPr="00BF001B">
        <w:rPr>
          <w:sz w:val="24"/>
          <w:szCs w:val="24"/>
          <w:lang w:val="es-AR"/>
        </w:rPr>
        <w:t>Ejemplo de k bajos es el ma</w:t>
      </w:r>
      <w:r>
        <w:rPr>
          <w:sz w:val="24"/>
          <w:szCs w:val="24"/>
          <w:lang w:val="es-AR"/>
        </w:rPr>
        <w:t>íz (</w:t>
      </w:r>
      <w:proofErr w:type="spellStart"/>
      <w:r>
        <w:rPr>
          <w:sz w:val="24"/>
          <w:szCs w:val="24"/>
          <w:lang w:val="es-AR"/>
        </w:rPr>
        <w:t>canopias</w:t>
      </w:r>
      <w:proofErr w:type="spellEnd"/>
      <w:r>
        <w:rPr>
          <w:sz w:val="24"/>
          <w:szCs w:val="24"/>
          <w:lang w:val="es-AR"/>
        </w:rPr>
        <w:t xml:space="preserve"> </w:t>
      </w:r>
      <w:proofErr w:type="spellStart"/>
      <w:r>
        <w:rPr>
          <w:sz w:val="24"/>
          <w:szCs w:val="24"/>
          <w:lang w:val="es-AR"/>
        </w:rPr>
        <w:t>e</w:t>
      </w:r>
      <w:r w:rsidR="0035053A">
        <w:rPr>
          <w:sz w:val="24"/>
          <w:szCs w:val="24"/>
          <w:lang w:val="es-AR"/>
        </w:rPr>
        <w:t>rectófilas</w:t>
      </w:r>
      <w:proofErr w:type="spellEnd"/>
      <w:r w:rsidR="0035053A">
        <w:rPr>
          <w:sz w:val="24"/>
          <w:szCs w:val="24"/>
          <w:lang w:val="es-AR"/>
        </w:rPr>
        <w:t xml:space="preserve"> dejan pasar más luz.</w:t>
      </w:r>
      <w:r>
        <w:rPr>
          <w:sz w:val="24"/>
          <w:szCs w:val="24"/>
          <w:lang w:val="es-AR"/>
        </w:rPr>
        <w:t xml:space="preserve"> k= 0.3 </w:t>
      </w:r>
      <w:proofErr w:type="spellStart"/>
      <w:r>
        <w:rPr>
          <w:sz w:val="24"/>
          <w:szCs w:val="24"/>
          <w:lang w:val="es-AR"/>
        </w:rPr>
        <w:t>aprox</w:t>
      </w:r>
      <w:proofErr w:type="spellEnd"/>
      <w:r>
        <w:rPr>
          <w:sz w:val="24"/>
          <w:szCs w:val="24"/>
          <w:lang w:val="es-AR"/>
        </w:rPr>
        <w:t xml:space="preserve">), mientras que </w:t>
      </w:r>
      <w:proofErr w:type="spellStart"/>
      <w:r>
        <w:rPr>
          <w:sz w:val="24"/>
          <w:szCs w:val="24"/>
          <w:lang w:val="es-AR"/>
        </w:rPr>
        <w:t>canopias</w:t>
      </w:r>
      <w:proofErr w:type="spellEnd"/>
      <w:r>
        <w:rPr>
          <w:sz w:val="24"/>
          <w:szCs w:val="24"/>
          <w:lang w:val="es-AR"/>
        </w:rPr>
        <w:t xml:space="preserve"> </w:t>
      </w:r>
      <w:proofErr w:type="spellStart"/>
      <w:r>
        <w:rPr>
          <w:sz w:val="24"/>
          <w:szCs w:val="24"/>
          <w:lang w:val="es-AR"/>
        </w:rPr>
        <w:t>planófilas</w:t>
      </w:r>
      <w:proofErr w:type="spellEnd"/>
      <w:r>
        <w:rPr>
          <w:sz w:val="24"/>
          <w:szCs w:val="24"/>
          <w:lang w:val="es-AR"/>
        </w:rPr>
        <w:t>, como el girasol, present</w:t>
      </w:r>
      <w:r w:rsidR="00DF0751">
        <w:rPr>
          <w:sz w:val="24"/>
          <w:szCs w:val="24"/>
          <w:lang w:val="es-AR"/>
        </w:rPr>
        <w:t>an coeficientes más altos (ej. k</w:t>
      </w:r>
      <w:r>
        <w:rPr>
          <w:sz w:val="24"/>
          <w:szCs w:val="24"/>
          <w:lang w:val="es-AR"/>
        </w:rPr>
        <w:t>= 1,5).</w:t>
      </w:r>
    </w:p>
    <w:p w:rsidR="00031280" w:rsidRDefault="00031280">
      <w:pPr>
        <w:widowControl w:val="0"/>
        <w:spacing w:before="48"/>
        <w:ind w:right="-702"/>
        <w:rPr>
          <w:sz w:val="24"/>
          <w:szCs w:val="24"/>
          <w:lang w:val="es-AR"/>
        </w:rPr>
      </w:pPr>
    </w:p>
    <w:p w:rsidR="00346764" w:rsidRPr="000B0020" w:rsidRDefault="00BF001B">
      <w:pPr>
        <w:widowControl w:val="0"/>
        <w:spacing w:before="48"/>
        <w:ind w:right="-702"/>
        <w:rPr>
          <w:b/>
          <w:sz w:val="24"/>
          <w:szCs w:val="24"/>
          <w:lang w:val="es-AR"/>
        </w:rPr>
      </w:pPr>
      <w:r w:rsidRPr="000B0020">
        <w:rPr>
          <w:sz w:val="24"/>
          <w:szCs w:val="24"/>
          <w:lang w:val="es-AR"/>
        </w:rPr>
        <w:t xml:space="preserve">2) Biomasa acumulada= </w:t>
      </w:r>
      <w:r w:rsidRPr="000B0020">
        <w:rPr>
          <w:b/>
          <w:sz w:val="24"/>
          <w:szCs w:val="24"/>
          <w:lang w:val="es-AR"/>
        </w:rPr>
        <w:t>TCC</w:t>
      </w:r>
      <w:r w:rsidRPr="000B0020">
        <w:rPr>
          <w:sz w:val="24"/>
          <w:szCs w:val="24"/>
          <w:lang w:val="es-AR"/>
        </w:rPr>
        <w:t xml:space="preserve"> x </w:t>
      </w:r>
      <w:r w:rsidRPr="000B0020">
        <w:rPr>
          <w:b/>
          <w:sz w:val="24"/>
          <w:szCs w:val="24"/>
          <w:lang w:val="es-AR"/>
        </w:rPr>
        <w:t>duración del ciclo</w:t>
      </w:r>
    </w:p>
    <w:p w:rsidR="00346764" w:rsidRPr="000B0020" w:rsidRDefault="00BF001B">
      <w:pPr>
        <w:widowControl w:val="0"/>
        <w:spacing w:before="48"/>
        <w:ind w:right="-702"/>
        <w:rPr>
          <w:sz w:val="24"/>
          <w:szCs w:val="24"/>
          <w:lang w:val="es-AR"/>
        </w:rPr>
      </w:pPr>
      <w:r w:rsidRPr="000B0020">
        <w:rPr>
          <w:b/>
          <w:sz w:val="24"/>
          <w:szCs w:val="24"/>
          <w:lang w:val="es-AR"/>
        </w:rPr>
        <w:t>TCC</w:t>
      </w:r>
      <w:r w:rsidRPr="000B0020">
        <w:rPr>
          <w:sz w:val="24"/>
          <w:szCs w:val="24"/>
          <w:lang w:val="es-AR"/>
        </w:rPr>
        <w:t xml:space="preserve">= </w:t>
      </w:r>
      <w:proofErr w:type="spellStart"/>
      <w:r w:rsidRPr="000B0020">
        <w:rPr>
          <w:sz w:val="24"/>
          <w:szCs w:val="24"/>
          <w:lang w:val="es-AR"/>
        </w:rPr>
        <w:t>Radiación.Inc</w:t>
      </w:r>
      <w:proofErr w:type="spellEnd"/>
      <w:r w:rsidRPr="000B0020">
        <w:rPr>
          <w:sz w:val="24"/>
          <w:szCs w:val="24"/>
          <w:lang w:val="es-AR"/>
        </w:rPr>
        <w:t xml:space="preserve"> x </w:t>
      </w:r>
      <w:r w:rsidR="007B4895">
        <w:rPr>
          <w:sz w:val="24"/>
          <w:szCs w:val="24"/>
          <w:lang w:val="es-AR"/>
        </w:rPr>
        <w:t xml:space="preserve">fracción </w:t>
      </w:r>
      <w:r w:rsidRPr="000B0020">
        <w:rPr>
          <w:sz w:val="24"/>
          <w:szCs w:val="24"/>
          <w:lang w:val="es-AR"/>
        </w:rPr>
        <w:t xml:space="preserve"> </w:t>
      </w:r>
      <w:proofErr w:type="spellStart"/>
      <w:r w:rsidRPr="000B0020">
        <w:rPr>
          <w:sz w:val="24"/>
          <w:szCs w:val="24"/>
          <w:lang w:val="es-AR"/>
        </w:rPr>
        <w:t>Int</w:t>
      </w:r>
      <w:proofErr w:type="spellEnd"/>
      <w:r w:rsidRPr="000B0020">
        <w:rPr>
          <w:sz w:val="24"/>
          <w:szCs w:val="24"/>
          <w:lang w:val="es-AR"/>
        </w:rPr>
        <w:t xml:space="preserve">. x EC </w:t>
      </w:r>
    </w:p>
    <w:p w:rsidR="00346764" w:rsidRPr="000B0020" w:rsidRDefault="00BF001B">
      <w:pPr>
        <w:widowControl w:val="0"/>
        <w:spacing w:before="48"/>
        <w:ind w:right="-702"/>
        <w:rPr>
          <w:sz w:val="24"/>
          <w:szCs w:val="24"/>
          <w:lang w:val="es-AR"/>
        </w:rPr>
      </w:pPr>
      <w:proofErr w:type="spellStart"/>
      <w:r w:rsidRPr="000B0020">
        <w:rPr>
          <w:sz w:val="24"/>
          <w:szCs w:val="24"/>
          <w:lang w:val="es-AR"/>
        </w:rPr>
        <w:t>Radiación.Inc</w:t>
      </w:r>
      <w:proofErr w:type="spellEnd"/>
      <w:r w:rsidRPr="000B0020">
        <w:rPr>
          <w:sz w:val="24"/>
          <w:szCs w:val="24"/>
          <w:lang w:val="es-AR"/>
        </w:rPr>
        <w:t xml:space="preserve"> ----&gt; fecha de siembra, localidad.</w:t>
      </w:r>
    </w:p>
    <w:p w:rsidR="00346764" w:rsidRPr="000B0020" w:rsidRDefault="007B4895">
      <w:pPr>
        <w:widowControl w:val="0"/>
        <w:spacing w:before="48"/>
        <w:ind w:right="-702"/>
        <w:rPr>
          <w:sz w:val="24"/>
          <w:szCs w:val="24"/>
          <w:lang w:val="es-AR"/>
        </w:rPr>
      </w:pPr>
      <w:r>
        <w:rPr>
          <w:sz w:val="24"/>
          <w:szCs w:val="24"/>
          <w:lang w:val="es-AR"/>
        </w:rPr>
        <w:t>Fracción</w:t>
      </w:r>
      <w:r w:rsidR="00BF001B" w:rsidRPr="000B0020">
        <w:rPr>
          <w:sz w:val="24"/>
          <w:szCs w:val="24"/>
          <w:lang w:val="es-AR"/>
        </w:rPr>
        <w:t xml:space="preserve"> </w:t>
      </w:r>
      <w:proofErr w:type="spellStart"/>
      <w:r w:rsidR="00BF001B" w:rsidRPr="000B0020">
        <w:rPr>
          <w:sz w:val="24"/>
          <w:szCs w:val="24"/>
          <w:lang w:val="es-AR"/>
        </w:rPr>
        <w:t>Int</w:t>
      </w:r>
      <w:proofErr w:type="spellEnd"/>
      <w:r w:rsidR="00BF001B" w:rsidRPr="000B0020">
        <w:rPr>
          <w:sz w:val="24"/>
          <w:szCs w:val="24"/>
          <w:lang w:val="es-AR"/>
        </w:rPr>
        <w:t>.----&gt; densidad de plantas que cubren el suelo de manera uniforme</w:t>
      </w:r>
      <w:r w:rsidR="00115CAE">
        <w:rPr>
          <w:sz w:val="24"/>
          <w:szCs w:val="24"/>
          <w:lang w:val="es-AR"/>
        </w:rPr>
        <w:t xml:space="preserve"> (distribución del </w:t>
      </w:r>
      <w:proofErr w:type="spellStart"/>
      <w:r w:rsidR="00115CAE">
        <w:rPr>
          <w:sz w:val="24"/>
          <w:szCs w:val="24"/>
          <w:lang w:val="es-AR"/>
        </w:rPr>
        <w:t>canopeo</w:t>
      </w:r>
      <w:proofErr w:type="spellEnd"/>
      <w:r w:rsidR="00115CAE">
        <w:rPr>
          <w:sz w:val="24"/>
          <w:szCs w:val="24"/>
          <w:lang w:val="es-AR"/>
        </w:rPr>
        <w:t>)</w:t>
      </w:r>
      <w:r w:rsidR="00BF001B" w:rsidRPr="000B0020">
        <w:rPr>
          <w:sz w:val="24"/>
          <w:szCs w:val="24"/>
          <w:lang w:val="es-AR"/>
        </w:rPr>
        <w:t>; nutrición del cultivo para maximizar el IAF; sanidad y protección de adversidades; riego.</w:t>
      </w:r>
    </w:p>
    <w:p w:rsidR="00346764" w:rsidRPr="000B0020" w:rsidRDefault="00BF001B">
      <w:pPr>
        <w:widowControl w:val="0"/>
        <w:spacing w:before="48"/>
        <w:ind w:right="-702"/>
        <w:rPr>
          <w:sz w:val="24"/>
          <w:szCs w:val="24"/>
          <w:lang w:val="es-AR"/>
        </w:rPr>
      </w:pPr>
      <w:r w:rsidRPr="000B0020">
        <w:rPr>
          <w:sz w:val="24"/>
          <w:szCs w:val="24"/>
          <w:lang w:val="es-AR"/>
        </w:rPr>
        <w:t>EC---&gt; fertilización nitrogenada; riego; tipo de especi</w:t>
      </w:r>
      <w:r w:rsidR="00115CAE">
        <w:rPr>
          <w:sz w:val="24"/>
          <w:szCs w:val="24"/>
          <w:lang w:val="es-AR"/>
        </w:rPr>
        <w:t>e</w:t>
      </w:r>
      <w:r w:rsidRPr="000B0020">
        <w:rPr>
          <w:sz w:val="24"/>
          <w:szCs w:val="24"/>
          <w:lang w:val="es-AR"/>
        </w:rPr>
        <w:t xml:space="preserve"> (C4 y no C3).</w:t>
      </w:r>
    </w:p>
    <w:p w:rsidR="00346764" w:rsidRPr="000B0020" w:rsidRDefault="00346764">
      <w:pPr>
        <w:widowControl w:val="0"/>
        <w:spacing w:before="48"/>
        <w:ind w:right="-702"/>
        <w:rPr>
          <w:sz w:val="24"/>
          <w:szCs w:val="24"/>
          <w:lang w:val="es-AR"/>
        </w:rPr>
      </w:pPr>
    </w:p>
    <w:p w:rsidR="00346764" w:rsidRPr="000B0020" w:rsidRDefault="00BF001B">
      <w:pPr>
        <w:widowControl w:val="0"/>
        <w:spacing w:before="48"/>
        <w:ind w:right="-702"/>
        <w:rPr>
          <w:sz w:val="24"/>
          <w:szCs w:val="24"/>
          <w:lang w:val="es-AR"/>
        </w:rPr>
      </w:pPr>
      <w:r w:rsidRPr="000B0020">
        <w:rPr>
          <w:b/>
          <w:sz w:val="24"/>
          <w:szCs w:val="24"/>
          <w:lang w:val="es-AR"/>
        </w:rPr>
        <w:t xml:space="preserve">duración del ciclo= </w:t>
      </w:r>
      <w:r w:rsidRPr="000B0020">
        <w:rPr>
          <w:sz w:val="24"/>
          <w:szCs w:val="24"/>
          <w:lang w:val="es-AR"/>
        </w:rPr>
        <w:t>temperatura y fotoperiodo</w:t>
      </w:r>
    </w:p>
    <w:p w:rsidR="00346764" w:rsidRPr="000B0020" w:rsidRDefault="00BF001B">
      <w:pPr>
        <w:widowControl w:val="0"/>
        <w:spacing w:before="48"/>
        <w:ind w:right="-702"/>
        <w:rPr>
          <w:sz w:val="24"/>
          <w:szCs w:val="24"/>
          <w:lang w:val="es-AR"/>
        </w:rPr>
      </w:pPr>
      <w:r w:rsidRPr="000B0020">
        <w:rPr>
          <w:sz w:val="24"/>
          <w:szCs w:val="24"/>
          <w:lang w:val="es-AR"/>
        </w:rPr>
        <w:t xml:space="preserve">Elección del genotipo y la fecha de siembra que maximice la duración del ciclo del cultivo </w:t>
      </w:r>
      <w:r w:rsidRPr="000B0020">
        <w:rPr>
          <w:sz w:val="24"/>
          <w:szCs w:val="24"/>
          <w:lang w:val="es-AR"/>
        </w:rPr>
        <w:lastRenderedPageBreak/>
        <w:t>aprovechando el periodo libre de heladas.</w:t>
      </w:r>
      <w:r w:rsidR="00DC4B18">
        <w:rPr>
          <w:sz w:val="24"/>
          <w:szCs w:val="24"/>
          <w:lang w:val="es-AR"/>
        </w:rPr>
        <w:t xml:space="preserve"> </w:t>
      </w:r>
      <w:r w:rsidR="00EF0E00">
        <w:rPr>
          <w:sz w:val="24"/>
          <w:szCs w:val="24"/>
          <w:lang w:val="es-AR"/>
        </w:rPr>
        <w:t>También a</w:t>
      </w:r>
      <w:r w:rsidR="00DC4B18">
        <w:rPr>
          <w:sz w:val="24"/>
          <w:szCs w:val="24"/>
          <w:lang w:val="es-AR"/>
        </w:rPr>
        <w:t>provechar picos de rad</w:t>
      </w:r>
      <w:r w:rsidR="00EF0E00">
        <w:rPr>
          <w:sz w:val="24"/>
          <w:szCs w:val="24"/>
          <w:lang w:val="es-AR"/>
        </w:rPr>
        <w:t>iación</w:t>
      </w:r>
      <w:r w:rsidR="00DC4B18">
        <w:rPr>
          <w:sz w:val="24"/>
          <w:szCs w:val="24"/>
          <w:lang w:val="es-AR"/>
        </w:rPr>
        <w:t xml:space="preserve"> inc.</w:t>
      </w:r>
    </w:p>
    <w:p w:rsidR="00346764" w:rsidRPr="000B0020" w:rsidRDefault="00EF0E00">
      <w:pPr>
        <w:widowControl w:val="0"/>
        <w:spacing w:before="48"/>
        <w:ind w:right="-702"/>
        <w:rPr>
          <w:sz w:val="24"/>
          <w:szCs w:val="24"/>
          <w:lang w:val="es-AR"/>
        </w:rPr>
      </w:pPr>
      <w:r>
        <w:rPr>
          <w:sz w:val="24"/>
          <w:szCs w:val="24"/>
          <w:lang w:val="es-AR"/>
        </w:rPr>
        <w:t>Dobles cultivos.</w:t>
      </w:r>
      <w:r w:rsidR="00115CAE">
        <w:rPr>
          <w:sz w:val="24"/>
          <w:szCs w:val="24"/>
          <w:lang w:val="es-AR"/>
        </w:rPr>
        <w:t xml:space="preserve"> </w:t>
      </w:r>
      <w:r w:rsidR="00BF001B" w:rsidRPr="000B0020">
        <w:rPr>
          <w:sz w:val="24"/>
          <w:szCs w:val="24"/>
          <w:lang w:val="es-AR"/>
        </w:rPr>
        <w:t>Cultivos de cobertura</w:t>
      </w:r>
      <w:r>
        <w:rPr>
          <w:sz w:val="24"/>
          <w:szCs w:val="24"/>
          <w:lang w:val="es-AR"/>
        </w:rPr>
        <w:t>.</w:t>
      </w:r>
    </w:p>
    <w:p w:rsidR="00346764" w:rsidRPr="000B0020" w:rsidRDefault="00346764">
      <w:pPr>
        <w:widowControl w:val="0"/>
        <w:spacing w:before="48"/>
        <w:ind w:right="-702"/>
        <w:rPr>
          <w:sz w:val="24"/>
          <w:szCs w:val="24"/>
          <w:lang w:val="es-AR"/>
        </w:rPr>
      </w:pPr>
    </w:p>
    <w:p w:rsidR="00346764" w:rsidRPr="000B0020" w:rsidRDefault="00BF001B">
      <w:pPr>
        <w:widowControl w:val="0"/>
        <w:spacing w:before="48"/>
        <w:ind w:right="-702"/>
        <w:rPr>
          <w:sz w:val="24"/>
          <w:szCs w:val="24"/>
          <w:lang w:val="es-AR"/>
        </w:rPr>
      </w:pPr>
      <w:r w:rsidRPr="000B0020">
        <w:rPr>
          <w:sz w:val="24"/>
          <w:szCs w:val="24"/>
          <w:lang w:val="es-AR"/>
        </w:rPr>
        <w:t>3) Con ALTA DENSIDAD y MENOR ESPACIAMIENTO ENTRE HILERAS la intercepción es mayor en etapas tempranas del cultivo.</w:t>
      </w:r>
    </w:p>
    <w:p w:rsidR="00346764" w:rsidRPr="000B0020" w:rsidRDefault="00BF001B">
      <w:pPr>
        <w:widowControl w:val="0"/>
        <w:spacing w:before="48"/>
        <w:ind w:right="-702"/>
        <w:rPr>
          <w:sz w:val="24"/>
          <w:szCs w:val="24"/>
          <w:lang w:val="es-AR"/>
        </w:rPr>
      </w:pPr>
      <w:r w:rsidRPr="000B0020">
        <w:rPr>
          <w:sz w:val="24"/>
          <w:szCs w:val="24"/>
          <w:lang w:val="es-AR"/>
        </w:rPr>
        <w:t>El “IAF crítico” se alcanza antes con ALTA DENSIDAD</w:t>
      </w:r>
      <w:r w:rsidR="00EE3114">
        <w:rPr>
          <w:sz w:val="24"/>
          <w:szCs w:val="24"/>
          <w:lang w:val="es-AR"/>
        </w:rPr>
        <w:t xml:space="preserve"> y con menor </w:t>
      </w:r>
      <w:proofErr w:type="spellStart"/>
      <w:r w:rsidR="00EE3114">
        <w:rPr>
          <w:sz w:val="24"/>
          <w:szCs w:val="24"/>
          <w:lang w:val="es-AR"/>
        </w:rPr>
        <w:t>esp</w:t>
      </w:r>
      <w:proofErr w:type="spellEnd"/>
      <w:r w:rsidR="00EE3114">
        <w:rPr>
          <w:sz w:val="24"/>
          <w:szCs w:val="24"/>
          <w:lang w:val="es-AR"/>
        </w:rPr>
        <w:t xml:space="preserve"> entre hileras</w:t>
      </w:r>
      <w:r w:rsidRPr="000B0020">
        <w:rPr>
          <w:sz w:val="24"/>
          <w:szCs w:val="24"/>
          <w:lang w:val="es-AR"/>
        </w:rPr>
        <w:t>.</w:t>
      </w:r>
    </w:p>
    <w:p w:rsidR="00346764" w:rsidRPr="000B0020" w:rsidRDefault="00BF001B">
      <w:pPr>
        <w:widowControl w:val="0"/>
        <w:spacing w:before="48"/>
        <w:ind w:right="-702"/>
        <w:rPr>
          <w:sz w:val="24"/>
          <w:szCs w:val="24"/>
          <w:lang w:val="es-AR"/>
        </w:rPr>
      </w:pPr>
      <w:r w:rsidRPr="000B0020">
        <w:rPr>
          <w:sz w:val="24"/>
          <w:szCs w:val="24"/>
          <w:lang w:val="es-AR"/>
        </w:rPr>
        <w:t xml:space="preserve">El “IAF crítico” </w:t>
      </w:r>
      <w:r w:rsidR="007B4895">
        <w:rPr>
          <w:sz w:val="24"/>
          <w:szCs w:val="24"/>
          <w:lang w:val="es-AR"/>
        </w:rPr>
        <w:t>aumenta</w:t>
      </w:r>
      <w:r w:rsidRPr="000B0020">
        <w:rPr>
          <w:sz w:val="24"/>
          <w:szCs w:val="24"/>
          <w:lang w:val="es-AR"/>
        </w:rPr>
        <w:t xml:space="preserve"> con ALTA DENSIDAD. Porque </w:t>
      </w:r>
      <w:r w:rsidR="007B4895">
        <w:rPr>
          <w:sz w:val="24"/>
          <w:szCs w:val="24"/>
          <w:lang w:val="es-AR"/>
        </w:rPr>
        <w:t xml:space="preserve">hay más superposición de hojas en la hilera antes de que se cubra el entresurco. O </w:t>
      </w:r>
      <w:r w:rsidR="001937E6">
        <w:rPr>
          <w:sz w:val="24"/>
          <w:szCs w:val="24"/>
          <w:lang w:val="es-AR"/>
        </w:rPr>
        <w:t>sea,</w:t>
      </w:r>
      <w:r w:rsidR="007B4895">
        <w:rPr>
          <w:sz w:val="24"/>
          <w:szCs w:val="24"/>
          <w:lang w:val="es-AR"/>
        </w:rPr>
        <w:t xml:space="preserve"> llego al IAF crítico con más área foliar</w:t>
      </w:r>
      <w:r w:rsidRPr="000B0020">
        <w:rPr>
          <w:sz w:val="24"/>
          <w:szCs w:val="24"/>
          <w:lang w:val="es-AR"/>
        </w:rPr>
        <w:t>.</w:t>
      </w:r>
      <w:r w:rsidR="00346A32">
        <w:rPr>
          <w:sz w:val="24"/>
          <w:szCs w:val="24"/>
          <w:lang w:val="es-AR"/>
        </w:rPr>
        <w:t xml:space="preserve"> </w:t>
      </w:r>
    </w:p>
    <w:p w:rsidR="0050783E" w:rsidRDefault="007B4895">
      <w:pPr>
        <w:widowControl w:val="0"/>
        <w:spacing w:before="48"/>
        <w:ind w:right="-702"/>
        <w:rPr>
          <w:sz w:val="24"/>
          <w:szCs w:val="24"/>
          <w:lang w:val="es-AR"/>
        </w:rPr>
      </w:pPr>
      <w:r>
        <w:rPr>
          <w:sz w:val="24"/>
          <w:szCs w:val="24"/>
          <w:lang w:val="es-AR"/>
        </w:rPr>
        <w:t xml:space="preserve">El IAF crítico es menor al reducir el </w:t>
      </w:r>
      <w:proofErr w:type="spellStart"/>
      <w:r>
        <w:rPr>
          <w:sz w:val="24"/>
          <w:szCs w:val="24"/>
          <w:lang w:val="es-AR"/>
        </w:rPr>
        <w:t>esp</w:t>
      </w:r>
      <w:proofErr w:type="spellEnd"/>
      <w:r>
        <w:rPr>
          <w:sz w:val="24"/>
          <w:szCs w:val="24"/>
          <w:lang w:val="es-AR"/>
        </w:rPr>
        <w:t xml:space="preserve"> entre hileras porque</w:t>
      </w:r>
      <w:r w:rsidRPr="007B4895">
        <w:rPr>
          <w:sz w:val="24"/>
          <w:szCs w:val="24"/>
          <w:lang w:val="es-AR"/>
        </w:rPr>
        <w:t xml:space="preserve"> </w:t>
      </w:r>
      <w:r>
        <w:rPr>
          <w:sz w:val="24"/>
          <w:szCs w:val="24"/>
          <w:lang w:val="es-AR"/>
        </w:rPr>
        <w:t xml:space="preserve">las plantas están más uniformemente </w:t>
      </w:r>
      <w:r w:rsidRPr="007B4895">
        <w:rPr>
          <w:sz w:val="24"/>
          <w:szCs w:val="24"/>
          <w:lang w:val="es-AR"/>
        </w:rPr>
        <w:t>distribui</w:t>
      </w:r>
      <w:r>
        <w:rPr>
          <w:sz w:val="24"/>
          <w:szCs w:val="24"/>
          <w:lang w:val="es-AR"/>
        </w:rPr>
        <w:t>das (llego a interceptar el 95% de la radiación con menos IAF).</w:t>
      </w:r>
    </w:p>
    <w:p w:rsidR="007B4895" w:rsidRDefault="007B4895">
      <w:pPr>
        <w:widowControl w:val="0"/>
        <w:spacing w:before="48"/>
        <w:ind w:right="-702"/>
        <w:rPr>
          <w:sz w:val="24"/>
          <w:szCs w:val="24"/>
          <w:lang w:val="es-AR"/>
        </w:rPr>
      </w:pPr>
    </w:p>
    <w:tbl>
      <w:tblPr>
        <w:tblStyle w:val="Tablaconcuadrcula"/>
        <w:tblW w:w="0" w:type="auto"/>
        <w:tblLook w:val="04A0" w:firstRow="1" w:lastRow="0" w:firstColumn="1" w:lastColumn="0" w:noHBand="0" w:noVBand="1"/>
      </w:tblPr>
      <w:tblGrid>
        <w:gridCol w:w="2667"/>
        <w:gridCol w:w="2098"/>
        <w:gridCol w:w="2168"/>
        <w:gridCol w:w="2309"/>
      </w:tblGrid>
      <w:tr w:rsidR="0050783E" w:rsidTr="00346A32">
        <w:tc>
          <w:tcPr>
            <w:tcW w:w="2689" w:type="dxa"/>
          </w:tcPr>
          <w:p w:rsidR="0050783E" w:rsidRDefault="0050783E" w:rsidP="00C165D7">
            <w:pPr>
              <w:widowControl w:val="0"/>
              <w:spacing w:before="48"/>
              <w:ind w:right="-702"/>
              <w:rPr>
                <w:sz w:val="24"/>
                <w:szCs w:val="24"/>
                <w:lang w:val="es-AR"/>
              </w:rPr>
            </w:pPr>
          </w:p>
        </w:tc>
        <w:tc>
          <w:tcPr>
            <w:tcW w:w="2126" w:type="dxa"/>
          </w:tcPr>
          <w:p w:rsidR="0050783E" w:rsidRPr="00346A32" w:rsidRDefault="00346A32" w:rsidP="00C165D7">
            <w:pPr>
              <w:widowControl w:val="0"/>
              <w:spacing w:before="48"/>
              <w:ind w:right="-702"/>
              <w:rPr>
                <w:b/>
                <w:sz w:val="24"/>
                <w:szCs w:val="24"/>
                <w:lang w:val="es-AR"/>
              </w:rPr>
            </w:pPr>
            <w:proofErr w:type="spellStart"/>
            <w:r w:rsidRPr="00346A32">
              <w:rPr>
                <w:b/>
                <w:sz w:val="24"/>
                <w:szCs w:val="24"/>
                <w:lang w:val="es-AR"/>
              </w:rPr>
              <w:t>Int</w:t>
            </w:r>
            <w:proofErr w:type="spellEnd"/>
            <w:r w:rsidRPr="00346A32">
              <w:rPr>
                <w:b/>
                <w:sz w:val="24"/>
                <w:szCs w:val="24"/>
                <w:lang w:val="es-AR"/>
              </w:rPr>
              <w:t>. rad</w:t>
            </w:r>
          </w:p>
        </w:tc>
        <w:tc>
          <w:tcPr>
            <w:tcW w:w="2197" w:type="dxa"/>
          </w:tcPr>
          <w:p w:rsidR="0050783E" w:rsidRPr="00346A32" w:rsidRDefault="00346A32" w:rsidP="00C165D7">
            <w:pPr>
              <w:widowControl w:val="0"/>
              <w:spacing w:before="48"/>
              <w:ind w:right="-702"/>
              <w:rPr>
                <w:b/>
                <w:sz w:val="24"/>
                <w:szCs w:val="24"/>
                <w:lang w:val="es-AR"/>
              </w:rPr>
            </w:pPr>
            <w:proofErr w:type="spellStart"/>
            <w:r w:rsidRPr="00346A32">
              <w:rPr>
                <w:b/>
                <w:sz w:val="24"/>
                <w:szCs w:val="24"/>
                <w:lang w:val="es-AR"/>
              </w:rPr>
              <w:t>IAFc</w:t>
            </w:r>
            <w:proofErr w:type="spellEnd"/>
          </w:p>
        </w:tc>
        <w:tc>
          <w:tcPr>
            <w:tcW w:w="2338" w:type="dxa"/>
          </w:tcPr>
          <w:p w:rsidR="0050783E" w:rsidRPr="00346A32" w:rsidRDefault="00346A32" w:rsidP="00C165D7">
            <w:pPr>
              <w:widowControl w:val="0"/>
              <w:spacing w:before="48"/>
              <w:ind w:right="-702"/>
              <w:rPr>
                <w:b/>
                <w:sz w:val="24"/>
                <w:szCs w:val="24"/>
                <w:lang w:val="es-AR"/>
              </w:rPr>
            </w:pPr>
            <w:r w:rsidRPr="00346A32">
              <w:rPr>
                <w:b/>
                <w:sz w:val="24"/>
                <w:szCs w:val="24"/>
                <w:lang w:val="es-AR"/>
              </w:rPr>
              <w:t xml:space="preserve">Tiempo a </w:t>
            </w:r>
            <w:proofErr w:type="spellStart"/>
            <w:r w:rsidRPr="00346A32">
              <w:rPr>
                <w:b/>
                <w:sz w:val="24"/>
                <w:szCs w:val="24"/>
                <w:lang w:val="es-AR"/>
              </w:rPr>
              <w:t>IAFc</w:t>
            </w:r>
            <w:proofErr w:type="spellEnd"/>
          </w:p>
        </w:tc>
      </w:tr>
      <w:tr w:rsidR="0050783E" w:rsidTr="00346A32">
        <w:tc>
          <w:tcPr>
            <w:tcW w:w="2689" w:type="dxa"/>
          </w:tcPr>
          <w:p w:rsidR="0050783E" w:rsidRPr="00346A32" w:rsidRDefault="0050783E" w:rsidP="00C165D7">
            <w:pPr>
              <w:widowControl w:val="0"/>
              <w:spacing w:before="48"/>
              <w:ind w:left="360" w:right="-702"/>
              <w:rPr>
                <w:b/>
                <w:sz w:val="24"/>
                <w:szCs w:val="24"/>
                <w:lang w:val="es-AR"/>
              </w:rPr>
            </w:pPr>
            <w:r w:rsidRPr="00346A32">
              <w:rPr>
                <w:b/>
                <w:sz w:val="24"/>
                <w:szCs w:val="24"/>
                <w:lang w:val="es-AR"/>
              </w:rPr>
              <w:t>&gt; Densidad</w:t>
            </w:r>
          </w:p>
        </w:tc>
        <w:tc>
          <w:tcPr>
            <w:tcW w:w="2126" w:type="dxa"/>
          </w:tcPr>
          <w:p w:rsidR="0050783E" w:rsidRDefault="00346A32" w:rsidP="00C165D7">
            <w:pPr>
              <w:widowControl w:val="0"/>
              <w:spacing w:before="48"/>
              <w:ind w:right="-702"/>
              <w:rPr>
                <w:sz w:val="24"/>
                <w:szCs w:val="24"/>
                <w:lang w:val="es-AR"/>
              </w:rPr>
            </w:pPr>
            <w:r>
              <w:rPr>
                <w:sz w:val="24"/>
                <w:szCs w:val="24"/>
                <w:lang w:val="es-AR"/>
              </w:rPr>
              <w:t>&gt;</w:t>
            </w:r>
          </w:p>
        </w:tc>
        <w:tc>
          <w:tcPr>
            <w:tcW w:w="2197" w:type="dxa"/>
          </w:tcPr>
          <w:p w:rsidR="0050783E" w:rsidRPr="00346A32" w:rsidRDefault="007B4895" w:rsidP="007B4895">
            <w:pPr>
              <w:widowControl w:val="0"/>
              <w:spacing w:before="48"/>
              <w:ind w:right="-702"/>
              <w:rPr>
                <w:sz w:val="24"/>
                <w:szCs w:val="24"/>
                <w:highlight w:val="yellow"/>
                <w:lang w:val="es-AR"/>
              </w:rPr>
            </w:pPr>
            <w:r w:rsidRPr="00CD5614">
              <w:rPr>
                <w:sz w:val="24"/>
                <w:szCs w:val="24"/>
                <w:lang w:val="es-AR"/>
              </w:rPr>
              <w:t>&gt;</w:t>
            </w:r>
          </w:p>
        </w:tc>
        <w:tc>
          <w:tcPr>
            <w:tcW w:w="2338" w:type="dxa"/>
          </w:tcPr>
          <w:p w:rsidR="0050783E" w:rsidRDefault="00346A32" w:rsidP="00C165D7">
            <w:pPr>
              <w:widowControl w:val="0"/>
              <w:spacing w:before="48"/>
              <w:ind w:right="-702"/>
              <w:rPr>
                <w:sz w:val="24"/>
                <w:szCs w:val="24"/>
                <w:lang w:val="es-AR"/>
              </w:rPr>
            </w:pPr>
            <w:r>
              <w:rPr>
                <w:sz w:val="24"/>
                <w:szCs w:val="24"/>
                <w:lang w:val="es-AR"/>
              </w:rPr>
              <w:t>&lt;</w:t>
            </w:r>
          </w:p>
        </w:tc>
      </w:tr>
      <w:tr w:rsidR="0050783E" w:rsidTr="00346A32">
        <w:tc>
          <w:tcPr>
            <w:tcW w:w="2689" w:type="dxa"/>
          </w:tcPr>
          <w:p w:rsidR="0050783E" w:rsidRPr="00346A32" w:rsidRDefault="0050783E" w:rsidP="00C165D7">
            <w:pPr>
              <w:widowControl w:val="0"/>
              <w:spacing w:before="48"/>
              <w:ind w:right="-702"/>
              <w:rPr>
                <w:b/>
                <w:sz w:val="24"/>
                <w:szCs w:val="24"/>
                <w:lang w:val="es-AR"/>
              </w:rPr>
            </w:pPr>
            <w:r w:rsidRPr="00346A32">
              <w:rPr>
                <w:b/>
                <w:sz w:val="24"/>
                <w:szCs w:val="24"/>
                <w:lang w:val="es-AR"/>
              </w:rPr>
              <w:t>&lt; Espaciamiento entre hileras</w:t>
            </w:r>
          </w:p>
        </w:tc>
        <w:tc>
          <w:tcPr>
            <w:tcW w:w="2126" w:type="dxa"/>
          </w:tcPr>
          <w:p w:rsidR="0050783E" w:rsidRDefault="00346A32" w:rsidP="00C165D7">
            <w:pPr>
              <w:widowControl w:val="0"/>
              <w:spacing w:before="48"/>
              <w:ind w:right="-702"/>
              <w:rPr>
                <w:sz w:val="24"/>
                <w:szCs w:val="24"/>
                <w:lang w:val="es-AR"/>
              </w:rPr>
            </w:pPr>
            <w:r>
              <w:rPr>
                <w:sz w:val="24"/>
                <w:szCs w:val="24"/>
                <w:lang w:val="es-AR"/>
              </w:rPr>
              <w:t>&gt;</w:t>
            </w:r>
          </w:p>
        </w:tc>
        <w:tc>
          <w:tcPr>
            <w:tcW w:w="2197" w:type="dxa"/>
          </w:tcPr>
          <w:p w:rsidR="0050783E" w:rsidRPr="00346A32" w:rsidRDefault="00346A32" w:rsidP="00C165D7">
            <w:pPr>
              <w:widowControl w:val="0"/>
              <w:spacing w:before="48"/>
              <w:ind w:right="-702"/>
              <w:rPr>
                <w:sz w:val="24"/>
                <w:szCs w:val="24"/>
                <w:highlight w:val="yellow"/>
                <w:lang w:val="es-AR"/>
              </w:rPr>
            </w:pPr>
            <w:r w:rsidRPr="00346A32">
              <w:rPr>
                <w:sz w:val="24"/>
                <w:szCs w:val="24"/>
                <w:lang w:val="es-AR"/>
              </w:rPr>
              <w:t>&lt;</w:t>
            </w:r>
          </w:p>
        </w:tc>
        <w:tc>
          <w:tcPr>
            <w:tcW w:w="2338" w:type="dxa"/>
          </w:tcPr>
          <w:p w:rsidR="0050783E" w:rsidRDefault="00346A32" w:rsidP="00C165D7">
            <w:pPr>
              <w:widowControl w:val="0"/>
              <w:spacing w:before="48"/>
              <w:ind w:right="-702"/>
              <w:rPr>
                <w:sz w:val="24"/>
                <w:szCs w:val="24"/>
                <w:lang w:val="es-AR"/>
              </w:rPr>
            </w:pPr>
            <w:r>
              <w:rPr>
                <w:sz w:val="24"/>
                <w:szCs w:val="24"/>
                <w:lang w:val="es-AR"/>
              </w:rPr>
              <w:t>&lt;</w:t>
            </w:r>
          </w:p>
        </w:tc>
      </w:tr>
    </w:tbl>
    <w:p w:rsidR="0050783E" w:rsidRDefault="0050783E">
      <w:pPr>
        <w:widowControl w:val="0"/>
        <w:spacing w:before="48"/>
        <w:ind w:right="-702"/>
        <w:rPr>
          <w:sz w:val="24"/>
          <w:szCs w:val="24"/>
          <w:lang w:val="es-AR"/>
        </w:rPr>
      </w:pPr>
    </w:p>
    <w:p w:rsidR="00BA0F6E" w:rsidRDefault="00BA0F6E">
      <w:pPr>
        <w:widowControl w:val="0"/>
        <w:spacing w:before="48"/>
        <w:ind w:right="-702"/>
        <w:rPr>
          <w:sz w:val="24"/>
          <w:szCs w:val="24"/>
          <w:lang w:val="es-AR"/>
        </w:rPr>
      </w:pPr>
      <w:r>
        <w:rPr>
          <w:noProof/>
          <w:sz w:val="24"/>
          <w:szCs w:val="24"/>
          <w:lang w:val="es-AR" w:eastAsia="es-AR"/>
        </w:rPr>
        <w:drawing>
          <wp:inline distT="0" distB="0" distL="0" distR="0" wp14:anchorId="4DECF21C">
            <wp:extent cx="4572635" cy="3432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32175"/>
                    </a:xfrm>
                    <a:prstGeom prst="rect">
                      <a:avLst/>
                    </a:prstGeom>
                    <a:noFill/>
                  </pic:spPr>
                </pic:pic>
              </a:graphicData>
            </a:graphic>
          </wp:inline>
        </w:drawing>
      </w:r>
    </w:p>
    <w:p w:rsidR="00BA0F6E" w:rsidRDefault="00BA0F6E">
      <w:pPr>
        <w:widowControl w:val="0"/>
        <w:spacing w:before="48"/>
        <w:ind w:right="-702"/>
        <w:rPr>
          <w:sz w:val="24"/>
          <w:szCs w:val="24"/>
          <w:lang w:val="es-AR"/>
        </w:rPr>
      </w:pPr>
    </w:p>
    <w:p w:rsidR="00BA0F6E" w:rsidRDefault="00BA0F6E">
      <w:pPr>
        <w:widowControl w:val="0"/>
        <w:spacing w:before="48"/>
        <w:ind w:right="-702"/>
        <w:rPr>
          <w:sz w:val="24"/>
          <w:szCs w:val="24"/>
          <w:lang w:val="es-AR"/>
        </w:rPr>
      </w:pPr>
    </w:p>
    <w:p w:rsidR="00346764" w:rsidRPr="000B0020" w:rsidRDefault="00BF001B">
      <w:pPr>
        <w:widowControl w:val="0"/>
        <w:spacing w:before="48"/>
        <w:ind w:right="-702"/>
        <w:rPr>
          <w:sz w:val="24"/>
          <w:szCs w:val="24"/>
          <w:u w:val="single"/>
          <w:lang w:val="es-AR"/>
        </w:rPr>
      </w:pPr>
      <w:r w:rsidRPr="000B0020">
        <w:rPr>
          <w:sz w:val="24"/>
          <w:szCs w:val="24"/>
          <w:lang w:val="es-AR"/>
        </w:rPr>
        <w:t xml:space="preserve">4) </w:t>
      </w:r>
      <w:r w:rsidRPr="000B0020">
        <w:rPr>
          <w:sz w:val="24"/>
          <w:szCs w:val="24"/>
          <w:u w:val="single"/>
          <w:lang w:val="es-AR"/>
        </w:rPr>
        <w:t>Diferencias entre maíz, girasol y soja en cuanto a la acumulación de biomasa en función del tiempo:</w:t>
      </w:r>
    </w:p>
    <w:p w:rsidR="00346764" w:rsidRPr="000B0020" w:rsidRDefault="00346764">
      <w:pPr>
        <w:widowControl w:val="0"/>
        <w:spacing w:before="48"/>
        <w:ind w:right="-702"/>
        <w:rPr>
          <w:sz w:val="24"/>
          <w:szCs w:val="24"/>
          <w:lang w:val="es-AR"/>
        </w:rPr>
      </w:pPr>
    </w:p>
    <w:p w:rsidR="00D954B2" w:rsidRDefault="00ED0E4F">
      <w:pPr>
        <w:widowControl w:val="0"/>
        <w:spacing w:before="48"/>
        <w:ind w:right="-702"/>
        <w:jc w:val="both"/>
        <w:rPr>
          <w:sz w:val="24"/>
          <w:szCs w:val="24"/>
          <w:lang w:val="es-AR"/>
        </w:rPr>
      </w:pPr>
      <w:r>
        <w:rPr>
          <w:sz w:val="24"/>
          <w:szCs w:val="24"/>
          <w:lang w:val="es-AR"/>
        </w:rPr>
        <w:tab/>
        <w:t>Al comienzo de la estación</w:t>
      </w:r>
      <w:r w:rsidR="00BF001B" w:rsidRPr="000B0020">
        <w:rPr>
          <w:sz w:val="24"/>
          <w:szCs w:val="24"/>
          <w:lang w:val="es-AR"/>
        </w:rPr>
        <w:t xml:space="preserve"> de crecimiento, el girasol y maíz acumulan materia seca más rápidamente que la soja.</w:t>
      </w:r>
    </w:p>
    <w:p w:rsidR="00B9035A" w:rsidRDefault="00D954B2">
      <w:pPr>
        <w:widowControl w:val="0"/>
        <w:spacing w:before="48"/>
        <w:ind w:right="-702"/>
        <w:jc w:val="both"/>
        <w:rPr>
          <w:b/>
          <w:sz w:val="24"/>
          <w:szCs w:val="24"/>
          <w:lang w:val="es-AR"/>
        </w:rPr>
      </w:pPr>
      <w:r>
        <w:rPr>
          <w:sz w:val="24"/>
          <w:szCs w:val="24"/>
          <w:lang w:val="es-AR"/>
        </w:rPr>
        <w:t xml:space="preserve">Girasol: tipo de hojas, </w:t>
      </w:r>
      <w:proofErr w:type="spellStart"/>
      <w:r>
        <w:rPr>
          <w:sz w:val="24"/>
          <w:szCs w:val="24"/>
          <w:lang w:val="es-AR"/>
        </w:rPr>
        <w:t>canopeo</w:t>
      </w:r>
      <w:proofErr w:type="spellEnd"/>
      <w:r>
        <w:rPr>
          <w:sz w:val="24"/>
          <w:szCs w:val="24"/>
          <w:lang w:val="es-AR"/>
        </w:rPr>
        <w:t xml:space="preserve"> </w:t>
      </w:r>
      <w:proofErr w:type="spellStart"/>
      <w:r>
        <w:rPr>
          <w:sz w:val="24"/>
          <w:szCs w:val="24"/>
          <w:lang w:val="es-AR"/>
        </w:rPr>
        <w:t>planófilo</w:t>
      </w:r>
      <w:proofErr w:type="spellEnd"/>
      <w:r>
        <w:rPr>
          <w:sz w:val="24"/>
          <w:szCs w:val="24"/>
          <w:lang w:val="es-AR"/>
        </w:rPr>
        <w:t xml:space="preserve"> y altas tasas de crecimiento inicial. Rápidamente </w:t>
      </w:r>
      <w:r>
        <w:rPr>
          <w:sz w:val="24"/>
          <w:szCs w:val="24"/>
          <w:lang w:val="es-AR"/>
        </w:rPr>
        <w:lastRenderedPageBreak/>
        <w:t>cubre el suelo.</w:t>
      </w:r>
      <w:r w:rsidR="00653FC9">
        <w:rPr>
          <w:sz w:val="24"/>
          <w:szCs w:val="24"/>
          <w:lang w:val="es-AR"/>
        </w:rPr>
        <w:t xml:space="preserve"> (Por eso supera un po</w:t>
      </w:r>
      <w:r w:rsidR="00EE3114">
        <w:rPr>
          <w:sz w:val="24"/>
          <w:szCs w:val="24"/>
          <w:lang w:val="es-AR"/>
        </w:rPr>
        <w:t>co</w:t>
      </w:r>
      <w:r w:rsidR="00653FC9">
        <w:rPr>
          <w:sz w:val="24"/>
          <w:szCs w:val="24"/>
          <w:lang w:val="es-AR"/>
        </w:rPr>
        <w:t xml:space="preserve"> al maíz en las etapas iniciales).</w:t>
      </w:r>
      <w:r w:rsidR="001A2902">
        <w:rPr>
          <w:sz w:val="24"/>
          <w:szCs w:val="24"/>
          <w:lang w:val="es-AR"/>
        </w:rPr>
        <w:t xml:space="preserve"> </w:t>
      </w:r>
      <w:r w:rsidR="001A2902" w:rsidRPr="001A2902">
        <w:rPr>
          <w:sz w:val="24"/>
          <w:szCs w:val="24"/>
          <w:lang w:val="es-AR"/>
        </w:rPr>
        <w:t>También acomoda sus hojas al sol.</w:t>
      </w:r>
      <w:r w:rsidR="0031706F">
        <w:rPr>
          <w:sz w:val="24"/>
          <w:szCs w:val="24"/>
          <w:lang w:val="es-AR"/>
        </w:rPr>
        <w:t xml:space="preserve"> </w:t>
      </w:r>
      <w:r w:rsidR="0031706F">
        <w:rPr>
          <w:b/>
          <w:sz w:val="24"/>
          <w:szCs w:val="24"/>
          <w:lang w:val="es-AR"/>
        </w:rPr>
        <w:t xml:space="preserve">Esto actúa sobre </w:t>
      </w:r>
      <w:r w:rsidR="00B9035A">
        <w:rPr>
          <w:b/>
          <w:sz w:val="24"/>
          <w:szCs w:val="24"/>
          <w:lang w:val="es-AR"/>
        </w:rPr>
        <w:t xml:space="preserve">la fracción de rad </w:t>
      </w:r>
      <w:proofErr w:type="spellStart"/>
      <w:r w:rsidR="00B9035A">
        <w:rPr>
          <w:b/>
          <w:sz w:val="24"/>
          <w:szCs w:val="24"/>
          <w:lang w:val="es-AR"/>
        </w:rPr>
        <w:t>int</w:t>
      </w:r>
      <w:proofErr w:type="spellEnd"/>
      <w:r w:rsidR="00B9035A">
        <w:rPr>
          <w:b/>
          <w:sz w:val="24"/>
          <w:szCs w:val="24"/>
          <w:lang w:val="es-AR"/>
        </w:rPr>
        <w:t>.</w:t>
      </w:r>
    </w:p>
    <w:p w:rsidR="0031706F" w:rsidRDefault="0031706F">
      <w:pPr>
        <w:widowControl w:val="0"/>
        <w:spacing w:before="48"/>
        <w:ind w:right="-702"/>
        <w:jc w:val="both"/>
        <w:rPr>
          <w:sz w:val="24"/>
          <w:szCs w:val="24"/>
          <w:lang w:val="es-AR"/>
        </w:rPr>
      </w:pPr>
      <w:r>
        <w:rPr>
          <w:sz w:val="24"/>
          <w:szCs w:val="24"/>
          <w:lang w:val="es-AR"/>
        </w:rPr>
        <w:t>Girasol también tiene al</w:t>
      </w:r>
      <w:r w:rsidR="0033489E">
        <w:rPr>
          <w:sz w:val="24"/>
          <w:szCs w:val="24"/>
          <w:lang w:val="es-AR"/>
        </w:rPr>
        <w:t>ta</w:t>
      </w:r>
      <w:r>
        <w:rPr>
          <w:sz w:val="24"/>
          <w:szCs w:val="24"/>
          <w:lang w:val="es-AR"/>
        </w:rPr>
        <w:t xml:space="preserve"> </w:t>
      </w:r>
      <w:r w:rsidR="00DF2EDA" w:rsidRPr="00DF2EDA">
        <w:rPr>
          <w:b/>
          <w:sz w:val="24"/>
          <w:szCs w:val="24"/>
          <w:lang w:val="es-AR"/>
        </w:rPr>
        <w:t>“</w:t>
      </w:r>
      <w:proofErr w:type="spellStart"/>
      <w:r w:rsidRPr="0031706F">
        <w:rPr>
          <w:b/>
          <w:sz w:val="24"/>
          <w:szCs w:val="24"/>
          <w:lang w:val="es-AR"/>
        </w:rPr>
        <w:t>ec</w:t>
      </w:r>
      <w:proofErr w:type="spellEnd"/>
      <w:r w:rsidR="00DF2EDA">
        <w:rPr>
          <w:b/>
          <w:sz w:val="24"/>
          <w:szCs w:val="24"/>
          <w:lang w:val="es-AR"/>
        </w:rPr>
        <w:t>”</w:t>
      </w:r>
      <w:r>
        <w:rPr>
          <w:b/>
          <w:sz w:val="24"/>
          <w:szCs w:val="24"/>
          <w:lang w:val="es-AR"/>
        </w:rPr>
        <w:t xml:space="preserve"> </w:t>
      </w:r>
      <w:r>
        <w:rPr>
          <w:sz w:val="24"/>
          <w:szCs w:val="24"/>
          <w:lang w:val="es-AR"/>
        </w:rPr>
        <w:t xml:space="preserve">es una C3 eficiente, porque tiene una mayor actividad </w:t>
      </w:r>
      <w:r w:rsidR="00081696">
        <w:rPr>
          <w:sz w:val="24"/>
          <w:szCs w:val="24"/>
          <w:lang w:val="es-AR"/>
        </w:rPr>
        <w:t>específica</w:t>
      </w:r>
      <w:r>
        <w:rPr>
          <w:sz w:val="24"/>
          <w:szCs w:val="24"/>
          <w:lang w:val="es-AR"/>
        </w:rPr>
        <w:t xml:space="preserve"> de la </w:t>
      </w:r>
      <w:proofErr w:type="spellStart"/>
      <w:r>
        <w:rPr>
          <w:sz w:val="24"/>
          <w:szCs w:val="24"/>
          <w:lang w:val="es-AR"/>
        </w:rPr>
        <w:t>Rubisco</w:t>
      </w:r>
      <w:proofErr w:type="spellEnd"/>
      <w:r>
        <w:rPr>
          <w:sz w:val="24"/>
          <w:szCs w:val="24"/>
          <w:lang w:val="es-AR"/>
        </w:rPr>
        <w:t xml:space="preserve"> y tiene alta </w:t>
      </w:r>
      <w:r w:rsidR="00081696">
        <w:rPr>
          <w:sz w:val="24"/>
          <w:szCs w:val="24"/>
          <w:lang w:val="es-AR"/>
        </w:rPr>
        <w:t>conductancia</w:t>
      </w:r>
      <w:r>
        <w:rPr>
          <w:sz w:val="24"/>
          <w:szCs w:val="24"/>
          <w:lang w:val="es-AR"/>
        </w:rPr>
        <w:t xml:space="preserve"> estomática.</w:t>
      </w:r>
    </w:p>
    <w:p w:rsidR="002B74EB" w:rsidRPr="002B74EB" w:rsidRDefault="002B74EB">
      <w:pPr>
        <w:widowControl w:val="0"/>
        <w:spacing w:before="48"/>
        <w:ind w:right="-702"/>
        <w:jc w:val="both"/>
        <w:rPr>
          <w:b/>
          <w:sz w:val="24"/>
          <w:szCs w:val="24"/>
          <w:lang w:val="es-AR"/>
        </w:rPr>
      </w:pPr>
      <w:r>
        <w:rPr>
          <w:sz w:val="24"/>
          <w:szCs w:val="24"/>
          <w:lang w:val="es-AR"/>
        </w:rPr>
        <w:t>En llenado de granos la tasa de acumulación de biomasa de girasol cae, porque</w:t>
      </w:r>
      <w:r w:rsidR="00ED0E4F">
        <w:rPr>
          <w:sz w:val="24"/>
          <w:szCs w:val="24"/>
          <w:lang w:val="es-AR"/>
        </w:rPr>
        <w:t xml:space="preserve">: </w:t>
      </w:r>
      <w:r w:rsidR="00ED0E4F" w:rsidRPr="00ED0E4F">
        <w:rPr>
          <w:b/>
          <w:sz w:val="24"/>
          <w:szCs w:val="24"/>
          <w:lang w:val="es-AR"/>
        </w:rPr>
        <w:t>(i)</w:t>
      </w:r>
      <w:r>
        <w:rPr>
          <w:sz w:val="24"/>
          <w:szCs w:val="24"/>
          <w:lang w:val="es-AR"/>
        </w:rPr>
        <w:t xml:space="preserve"> el principal componente de los granos de girasol son lípidos, y los lípidos son muy costosos energéticamente. </w:t>
      </w:r>
      <w:r w:rsidR="00ED0E4F">
        <w:rPr>
          <w:b/>
          <w:sz w:val="24"/>
          <w:szCs w:val="24"/>
          <w:lang w:val="es-AR"/>
        </w:rPr>
        <w:t>Cae la “</w:t>
      </w:r>
      <w:proofErr w:type="spellStart"/>
      <w:r w:rsidR="00ED0E4F">
        <w:rPr>
          <w:b/>
          <w:sz w:val="24"/>
          <w:szCs w:val="24"/>
          <w:lang w:val="es-AR"/>
        </w:rPr>
        <w:t>ec</w:t>
      </w:r>
      <w:proofErr w:type="spellEnd"/>
      <w:r w:rsidR="00ED0E4F">
        <w:rPr>
          <w:b/>
          <w:sz w:val="24"/>
          <w:szCs w:val="24"/>
          <w:lang w:val="es-AR"/>
        </w:rPr>
        <w:t>”; (ii)</w:t>
      </w:r>
      <w:r w:rsidR="00EE3114">
        <w:rPr>
          <w:b/>
          <w:sz w:val="24"/>
          <w:szCs w:val="24"/>
          <w:lang w:val="es-AR"/>
        </w:rPr>
        <w:t xml:space="preserve"> </w:t>
      </w:r>
      <w:r w:rsidR="00EE3114" w:rsidRPr="00ED0E4F">
        <w:rPr>
          <w:sz w:val="24"/>
          <w:szCs w:val="24"/>
          <w:lang w:val="es-AR"/>
        </w:rPr>
        <w:t>El girasol pierde hojas más rápido y</w:t>
      </w:r>
      <w:r w:rsidR="00EE3114">
        <w:rPr>
          <w:b/>
          <w:sz w:val="24"/>
          <w:szCs w:val="24"/>
          <w:lang w:val="es-AR"/>
        </w:rPr>
        <w:t xml:space="preserve"> cae </w:t>
      </w:r>
      <w:r w:rsidR="00171A7B">
        <w:rPr>
          <w:b/>
          <w:sz w:val="24"/>
          <w:szCs w:val="24"/>
          <w:lang w:val="es-AR"/>
        </w:rPr>
        <w:t xml:space="preserve">la fracción de </w:t>
      </w:r>
      <w:r w:rsidR="00EE3114">
        <w:rPr>
          <w:b/>
          <w:sz w:val="24"/>
          <w:szCs w:val="24"/>
          <w:lang w:val="es-AR"/>
        </w:rPr>
        <w:t>rad</w:t>
      </w:r>
      <w:r w:rsidR="00171A7B">
        <w:rPr>
          <w:b/>
          <w:sz w:val="24"/>
          <w:szCs w:val="24"/>
          <w:lang w:val="es-AR"/>
        </w:rPr>
        <w:t xml:space="preserve"> </w:t>
      </w:r>
      <w:proofErr w:type="spellStart"/>
      <w:r w:rsidR="00171A7B">
        <w:rPr>
          <w:b/>
          <w:sz w:val="24"/>
          <w:szCs w:val="24"/>
          <w:lang w:val="es-AR"/>
        </w:rPr>
        <w:t>int</w:t>
      </w:r>
      <w:proofErr w:type="spellEnd"/>
      <w:r w:rsidR="00EE3114">
        <w:rPr>
          <w:b/>
          <w:sz w:val="24"/>
          <w:szCs w:val="24"/>
          <w:lang w:val="es-AR"/>
        </w:rPr>
        <w:t>.</w:t>
      </w:r>
    </w:p>
    <w:p w:rsidR="0031706F" w:rsidRDefault="00653FC9">
      <w:pPr>
        <w:widowControl w:val="0"/>
        <w:spacing w:before="48"/>
        <w:ind w:right="-702"/>
        <w:jc w:val="both"/>
        <w:rPr>
          <w:sz w:val="24"/>
          <w:szCs w:val="24"/>
          <w:lang w:val="es-AR"/>
        </w:rPr>
      </w:pPr>
      <w:r>
        <w:rPr>
          <w:sz w:val="24"/>
          <w:szCs w:val="24"/>
          <w:lang w:val="es-AR"/>
        </w:rPr>
        <w:t>Maíz tiene una alta “</w:t>
      </w:r>
      <w:proofErr w:type="spellStart"/>
      <w:r w:rsidRPr="00081696">
        <w:rPr>
          <w:b/>
          <w:sz w:val="24"/>
          <w:szCs w:val="24"/>
          <w:lang w:val="es-AR"/>
        </w:rPr>
        <w:t>ec</w:t>
      </w:r>
      <w:proofErr w:type="spellEnd"/>
      <w:r>
        <w:rPr>
          <w:sz w:val="24"/>
          <w:szCs w:val="24"/>
          <w:lang w:val="es-AR"/>
        </w:rPr>
        <w:t>”. Aun cuando hacemos la comparación de los tres cultivo</w:t>
      </w:r>
      <w:r w:rsidR="0033489E">
        <w:rPr>
          <w:sz w:val="24"/>
          <w:szCs w:val="24"/>
          <w:lang w:val="es-AR"/>
        </w:rPr>
        <w:t>s</w:t>
      </w:r>
      <w:r>
        <w:rPr>
          <w:sz w:val="24"/>
          <w:szCs w:val="24"/>
          <w:lang w:val="es-AR"/>
        </w:rPr>
        <w:t xml:space="preserve"> en “</w:t>
      </w:r>
      <w:proofErr w:type="spellStart"/>
      <w:r>
        <w:rPr>
          <w:sz w:val="24"/>
          <w:szCs w:val="24"/>
          <w:lang w:val="es-AR"/>
        </w:rPr>
        <w:t>eq</w:t>
      </w:r>
      <w:proofErr w:type="spellEnd"/>
      <w:r>
        <w:rPr>
          <w:sz w:val="24"/>
          <w:szCs w:val="24"/>
          <w:lang w:val="es-AR"/>
        </w:rPr>
        <w:t>. glucosa”</w:t>
      </w:r>
      <w:r w:rsidR="0031706F">
        <w:rPr>
          <w:sz w:val="24"/>
          <w:szCs w:val="24"/>
          <w:lang w:val="es-AR"/>
        </w:rPr>
        <w:t xml:space="preserve"> es el más eficiente de los tres cultivos. Esto se debe a su </w:t>
      </w:r>
      <w:r w:rsidR="00EE3114">
        <w:rPr>
          <w:sz w:val="24"/>
          <w:szCs w:val="24"/>
          <w:lang w:val="es-AR"/>
        </w:rPr>
        <w:t xml:space="preserve">metabolismo C4 (no se detecta </w:t>
      </w:r>
      <w:r w:rsidR="001937E6">
        <w:rPr>
          <w:sz w:val="24"/>
          <w:szCs w:val="24"/>
          <w:lang w:val="es-AR"/>
        </w:rPr>
        <w:t>foto respiración</w:t>
      </w:r>
      <w:r w:rsidR="00EE3114">
        <w:rPr>
          <w:sz w:val="24"/>
          <w:szCs w:val="24"/>
          <w:lang w:val="es-AR"/>
        </w:rPr>
        <w:t xml:space="preserve">) y en menor medida a su </w:t>
      </w:r>
      <w:proofErr w:type="spellStart"/>
      <w:r w:rsidR="0031706F">
        <w:rPr>
          <w:sz w:val="24"/>
          <w:szCs w:val="24"/>
          <w:lang w:val="es-AR"/>
        </w:rPr>
        <w:t>canopeo</w:t>
      </w:r>
      <w:proofErr w:type="spellEnd"/>
      <w:r w:rsidR="0031706F">
        <w:rPr>
          <w:sz w:val="24"/>
          <w:szCs w:val="24"/>
          <w:lang w:val="es-AR"/>
        </w:rPr>
        <w:t xml:space="preserve"> </w:t>
      </w:r>
      <w:proofErr w:type="spellStart"/>
      <w:r w:rsidR="0031706F">
        <w:rPr>
          <w:sz w:val="24"/>
          <w:szCs w:val="24"/>
          <w:lang w:val="es-AR"/>
        </w:rPr>
        <w:t>erectofilo</w:t>
      </w:r>
      <w:proofErr w:type="spellEnd"/>
      <w:r w:rsidR="0031706F">
        <w:rPr>
          <w:sz w:val="24"/>
          <w:szCs w:val="24"/>
          <w:lang w:val="es-AR"/>
        </w:rPr>
        <w:t>. Haciendo la comparación en MS, hay que tener en cuenta que el maíz alm</w:t>
      </w:r>
      <w:r w:rsidR="00081696">
        <w:rPr>
          <w:sz w:val="24"/>
          <w:szCs w:val="24"/>
          <w:lang w:val="es-AR"/>
        </w:rPr>
        <w:t>ac</w:t>
      </w:r>
      <w:r w:rsidR="0031706F">
        <w:rPr>
          <w:sz w:val="24"/>
          <w:szCs w:val="24"/>
          <w:lang w:val="es-AR"/>
        </w:rPr>
        <w:t xml:space="preserve">ena </w:t>
      </w:r>
      <w:r w:rsidR="0033489E">
        <w:rPr>
          <w:sz w:val="24"/>
          <w:szCs w:val="24"/>
          <w:lang w:val="es-AR"/>
        </w:rPr>
        <w:t xml:space="preserve">en sus granos </w:t>
      </w:r>
      <w:r w:rsidR="0031706F">
        <w:rPr>
          <w:sz w:val="24"/>
          <w:szCs w:val="24"/>
          <w:lang w:val="es-AR"/>
        </w:rPr>
        <w:t>principalmente almidón. Mientras que girasol tienen alto contenido de aceite en los granos. Y soja alto c</w:t>
      </w:r>
      <w:r w:rsidR="00081696">
        <w:rPr>
          <w:sz w:val="24"/>
          <w:szCs w:val="24"/>
          <w:lang w:val="es-AR"/>
        </w:rPr>
        <w:t xml:space="preserve">ontenido de </w:t>
      </w:r>
      <w:r w:rsidR="002B74EB">
        <w:rPr>
          <w:sz w:val="24"/>
          <w:szCs w:val="24"/>
          <w:lang w:val="es-AR"/>
        </w:rPr>
        <w:t>proteínas</w:t>
      </w:r>
      <w:r w:rsidR="00081696">
        <w:rPr>
          <w:sz w:val="24"/>
          <w:szCs w:val="24"/>
          <w:lang w:val="es-AR"/>
        </w:rPr>
        <w:t xml:space="preserve"> y </w:t>
      </w:r>
      <w:r w:rsidR="00265C37">
        <w:rPr>
          <w:sz w:val="24"/>
          <w:szCs w:val="24"/>
          <w:lang w:val="es-AR"/>
        </w:rPr>
        <w:t>aceite</w:t>
      </w:r>
      <w:r w:rsidR="002B74EB">
        <w:rPr>
          <w:sz w:val="24"/>
          <w:szCs w:val="24"/>
          <w:lang w:val="es-AR"/>
        </w:rPr>
        <w:t xml:space="preserve"> </w:t>
      </w:r>
      <w:r w:rsidR="0031706F">
        <w:rPr>
          <w:sz w:val="24"/>
          <w:szCs w:val="24"/>
          <w:lang w:val="es-AR"/>
        </w:rPr>
        <w:t>en los granos.</w:t>
      </w:r>
    </w:p>
    <w:p w:rsidR="00945E37" w:rsidRPr="00171A7B" w:rsidRDefault="00945E37">
      <w:pPr>
        <w:widowControl w:val="0"/>
        <w:spacing w:before="48"/>
        <w:ind w:right="-702"/>
        <w:jc w:val="both"/>
        <w:rPr>
          <w:b/>
          <w:sz w:val="24"/>
          <w:szCs w:val="24"/>
          <w:lang w:val="es-AR"/>
        </w:rPr>
      </w:pPr>
      <w:r>
        <w:rPr>
          <w:sz w:val="24"/>
          <w:szCs w:val="24"/>
          <w:lang w:val="es-AR"/>
        </w:rPr>
        <w:t xml:space="preserve">Es principalmente por esto último (granos compuestos principalmente por almidón) </w:t>
      </w:r>
      <w:r w:rsidR="00DF2EDA">
        <w:rPr>
          <w:sz w:val="24"/>
          <w:szCs w:val="24"/>
          <w:lang w:val="es-AR"/>
        </w:rPr>
        <w:t xml:space="preserve">es </w:t>
      </w:r>
      <w:r>
        <w:rPr>
          <w:sz w:val="24"/>
          <w:szCs w:val="24"/>
          <w:lang w:val="es-AR"/>
        </w:rPr>
        <w:t>que el maíz mantiene altas tasas de acumulación de biomasa en llenado de granos</w:t>
      </w:r>
      <w:r w:rsidR="00171A7B">
        <w:rPr>
          <w:sz w:val="24"/>
          <w:szCs w:val="24"/>
          <w:lang w:val="es-AR"/>
        </w:rPr>
        <w:t xml:space="preserve"> (</w:t>
      </w:r>
      <w:r w:rsidR="00171A7B">
        <w:rPr>
          <w:b/>
          <w:sz w:val="24"/>
          <w:szCs w:val="24"/>
          <w:lang w:val="es-AR"/>
        </w:rPr>
        <w:t>esto actúa sobre la “</w:t>
      </w:r>
      <w:proofErr w:type="spellStart"/>
      <w:r w:rsidR="00171A7B">
        <w:rPr>
          <w:b/>
          <w:sz w:val="24"/>
          <w:szCs w:val="24"/>
          <w:lang w:val="es-AR"/>
        </w:rPr>
        <w:t>ec</w:t>
      </w:r>
      <w:proofErr w:type="spellEnd"/>
      <w:r w:rsidR="00171A7B">
        <w:rPr>
          <w:b/>
          <w:sz w:val="24"/>
          <w:szCs w:val="24"/>
          <w:lang w:val="es-AR"/>
        </w:rPr>
        <w:t>”)</w:t>
      </w:r>
      <w:r>
        <w:rPr>
          <w:sz w:val="24"/>
          <w:szCs w:val="24"/>
          <w:lang w:val="es-AR"/>
        </w:rPr>
        <w:t>. También hay que sumarle la mayor persistencia del área foliar en llenado de granos en comparación con los otros cultivos.</w:t>
      </w:r>
      <w:r w:rsidR="00EE3114">
        <w:rPr>
          <w:sz w:val="24"/>
          <w:szCs w:val="24"/>
          <w:lang w:val="es-AR"/>
        </w:rPr>
        <w:t xml:space="preserve"> </w:t>
      </w:r>
      <w:r w:rsidR="00EE3114" w:rsidRPr="00171A7B">
        <w:rPr>
          <w:b/>
          <w:sz w:val="24"/>
          <w:szCs w:val="24"/>
          <w:lang w:val="es-AR"/>
        </w:rPr>
        <w:t xml:space="preserve">Esta </w:t>
      </w:r>
      <w:r w:rsidR="00171A7B" w:rsidRPr="00171A7B">
        <w:rPr>
          <w:b/>
          <w:sz w:val="24"/>
          <w:szCs w:val="24"/>
          <w:lang w:val="es-AR"/>
        </w:rPr>
        <w:t xml:space="preserve">último </w:t>
      </w:r>
      <w:r w:rsidR="00EE3114" w:rsidRPr="00171A7B">
        <w:rPr>
          <w:b/>
          <w:sz w:val="24"/>
          <w:szCs w:val="24"/>
          <w:lang w:val="es-AR"/>
        </w:rPr>
        <w:t xml:space="preserve">actúa sobre </w:t>
      </w:r>
      <w:r w:rsidR="00171A7B">
        <w:rPr>
          <w:b/>
          <w:sz w:val="24"/>
          <w:szCs w:val="24"/>
          <w:lang w:val="es-AR"/>
        </w:rPr>
        <w:t>“</w:t>
      </w:r>
      <w:r w:rsidR="00EE3114" w:rsidRPr="00171A7B">
        <w:rPr>
          <w:b/>
          <w:sz w:val="24"/>
          <w:szCs w:val="24"/>
          <w:lang w:val="es-AR"/>
        </w:rPr>
        <w:t xml:space="preserve">fracción de rad </w:t>
      </w:r>
      <w:proofErr w:type="spellStart"/>
      <w:r w:rsidR="00EE3114" w:rsidRPr="00171A7B">
        <w:rPr>
          <w:b/>
          <w:sz w:val="24"/>
          <w:szCs w:val="24"/>
          <w:lang w:val="es-AR"/>
        </w:rPr>
        <w:t>int</w:t>
      </w:r>
      <w:proofErr w:type="spellEnd"/>
      <w:r w:rsidR="00171A7B">
        <w:rPr>
          <w:b/>
          <w:sz w:val="24"/>
          <w:szCs w:val="24"/>
          <w:lang w:val="es-AR"/>
        </w:rPr>
        <w:t>”.</w:t>
      </w:r>
    </w:p>
    <w:p w:rsidR="00EE3114" w:rsidRDefault="002B74EB" w:rsidP="00DF2EDA">
      <w:pPr>
        <w:widowControl w:val="0"/>
        <w:spacing w:before="48"/>
        <w:ind w:right="-702"/>
        <w:jc w:val="both"/>
        <w:rPr>
          <w:sz w:val="24"/>
          <w:szCs w:val="24"/>
          <w:lang w:val="es-AR"/>
        </w:rPr>
      </w:pPr>
      <w:r w:rsidRPr="000B0020">
        <w:rPr>
          <w:sz w:val="24"/>
          <w:szCs w:val="24"/>
          <w:lang w:val="es-AR"/>
        </w:rPr>
        <w:t xml:space="preserve">La baja tasa de </w:t>
      </w:r>
      <w:r>
        <w:rPr>
          <w:sz w:val="24"/>
          <w:szCs w:val="24"/>
          <w:lang w:val="es-AR"/>
        </w:rPr>
        <w:t xml:space="preserve">acumulación de biomasa en </w:t>
      </w:r>
      <w:r w:rsidRPr="000B0020">
        <w:rPr>
          <w:sz w:val="24"/>
          <w:szCs w:val="24"/>
          <w:lang w:val="es-AR"/>
        </w:rPr>
        <w:t>la soja es consecuencia</w:t>
      </w:r>
      <w:r>
        <w:rPr>
          <w:sz w:val="24"/>
          <w:szCs w:val="24"/>
          <w:lang w:val="es-AR"/>
        </w:rPr>
        <w:t xml:space="preserve"> principalmente</w:t>
      </w:r>
      <w:r w:rsidRPr="000B0020">
        <w:rPr>
          <w:sz w:val="24"/>
          <w:szCs w:val="24"/>
          <w:lang w:val="es-AR"/>
        </w:rPr>
        <w:t xml:space="preserve"> de su baja </w:t>
      </w:r>
      <w:r>
        <w:rPr>
          <w:sz w:val="24"/>
          <w:szCs w:val="24"/>
          <w:lang w:val="es-AR"/>
        </w:rPr>
        <w:t>“</w:t>
      </w:r>
      <w:proofErr w:type="spellStart"/>
      <w:r w:rsidRPr="002B74EB">
        <w:rPr>
          <w:b/>
          <w:sz w:val="24"/>
          <w:szCs w:val="24"/>
          <w:lang w:val="es-AR"/>
        </w:rPr>
        <w:t>ec</w:t>
      </w:r>
      <w:proofErr w:type="spellEnd"/>
      <w:r>
        <w:rPr>
          <w:sz w:val="24"/>
          <w:szCs w:val="24"/>
          <w:lang w:val="es-AR"/>
        </w:rPr>
        <w:t xml:space="preserve">”. Porque la soja solapa etapas vegetativas con reproductivas, es una especie C3 con </w:t>
      </w:r>
      <w:r w:rsidR="00945E37">
        <w:rPr>
          <w:sz w:val="24"/>
          <w:szCs w:val="24"/>
          <w:lang w:val="es-AR"/>
        </w:rPr>
        <w:t>pérdidas</w:t>
      </w:r>
      <w:r>
        <w:rPr>
          <w:sz w:val="24"/>
          <w:szCs w:val="24"/>
          <w:lang w:val="es-AR"/>
        </w:rPr>
        <w:t xml:space="preserve"> por </w:t>
      </w:r>
      <w:proofErr w:type="spellStart"/>
      <w:r>
        <w:rPr>
          <w:sz w:val="24"/>
          <w:szCs w:val="24"/>
          <w:lang w:val="es-AR"/>
        </w:rPr>
        <w:t>fotorrespiración</w:t>
      </w:r>
      <w:proofErr w:type="spellEnd"/>
      <w:r>
        <w:rPr>
          <w:sz w:val="24"/>
          <w:szCs w:val="24"/>
          <w:lang w:val="es-AR"/>
        </w:rPr>
        <w:t xml:space="preserve">. Por último, sus granos tienen como componentes principales proteínas y lípidos los cuales son </w:t>
      </w:r>
      <w:r w:rsidR="002D01E9">
        <w:rPr>
          <w:sz w:val="24"/>
          <w:szCs w:val="24"/>
          <w:lang w:val="es-AR"/>
        </w:rPr>
        <w:t>más</w:t>
      </w:r>
      <w:r>
        <w:rPr>
          <w:sz w:val="24"/>
          <w:szCs w:val="24"/>
          <w:lang w:val="es-AR"/>
        </w:rPr>
        <w:t xml:space="preserve"> costosos energéticamente.</w:t>
      </w:r>
    </w:p>
    <w:p w:rsidR="00EE3114" w:rsidRDefault="000E45E2" w:rsidP="00992CB6">
      <w:pPr>
        <w:widowControl w:val="0"/>
        <w:spacing w:before="48"/>
        <w:ind w:right="-702"/>
        <w:rPr>
          <w:b/>
          <w:sz w:val="24"/>
          <w:szCs w:val="24"/>
          <w:lang w:val="es-AR"/>
        </w:rPr>
      </w:pPr>
      <w:r w:rsidRPr="000E45E2">
        <w:rPr>
          <w:b/>
          <w:sz w:val="24"/>
          <w:szCs w:val="24"/>
          <w:lang w:val="es-AR"/>
        </w:rPr>
        <w:t xml:space="preserve">Debajo </w:t>
      </w:r>
      <w:r w:rsidR="00EE3114" w:rsidRPr="000E45E2">
        <w:rPr>
          <w:b/>
          <w:sz w:val="24"/>
          <w:szCs w:val="24"/>
          <w:lang w:val="es-AR"/>
        </w:rPr>
        <w:t>la</w:t>
      </w:r>
      <w:r w:rsidRPr="000E45E2">
        <w:rPr>
          <w:b/>
          <w:sz w:val="24"/>
          <w:szCs w:val="24"/>
          <w:lang w:val="es-AR"/>
        </w:rPr>
        <w:t>s</w:t>
      </w:r>
      <w:r w:rsidR="00EE3114" w:rsidRPr="000E45E2">
        <w:rPr>
          <w:b/>
          <w:sz w:val="24"/>
          <w:szCs w:val="24"/>
          <w:lang w:val="es-AR"/>
        </w:rPr>
        <w:t xml:space="preserve"> figura</w:t>
      </w:r>
      <w:r w:rsidRPr="000E45E2">
        <w:rPr>
          <w:b/>
          <w:sz w:val="24"/>
          <w:szCs w:val="24"/>
          <w:lang w:val="es-AR"/>
        </w:rPr>
        <w:t>s que muestra</w:t>
      </w:r>
      <w:r>
        <w:rPr>
          <w:b/>
          <w:sz w:val="24"/>
          <w:szCs w:val="24"/>
          <w:lang w:val="es-AR"/>
        </w:rPr>
        <w:t>n</w:t>
      </w:r>
      <w:r w:rsidRPr="000E45E2">
        <w:rPr>
          <w:b/>
          <w:sz w:val="24"/>
          <w:szCs w:val="24"/>
          <w:lang w:val="es-AR"/>
        </w:rPr>
        <w:t xml:space="preserve"> </w:t>
      </w:r>
      <w:r>
        <w:rPr>
          <w:b/>
          <w:sz w:val="24"/>
          <w:szCs w:val="24"/>
          <w:lang w:val="es-AR"/>
        </w:rPr>
        <w:t xml:space="preserve">“acumulación de </w:t>
      </w:r>
      <w:r w:rsidRPr="000E45E2">
        <w:rPr>
          <w:b/>
          <w:sz w:val="24"/>
          <w:szCs w:val="24"/>
          <w:lang w:val="es-AR"/>
        </w:rPr>
        <w:t>biomasa</w:t>
      </w:r>
      <w:r>
        <w:rPr>
          <w:b/>
          <w:sz w:val="24"/>
          <w:szCs w:val="24"/>
          <w:lang w:val="es-AR"/>
        </w:rPr>
        <w:t>”</w:t>
      </w:r>
      <w:r w:rsidRPr="000E45E2">
        <w:rPr>
          <w:b/>
          <w:sz w:val="24"/>
          <w:szCs w:val="24"/>
          <w:lang w:val="es-AR"/>
        </w:rPr>
        <w:t xml:space="preserve">, </w:t>
      </w:r>
      <w:r>
        <w:rPr>
          <w:b/>
          <w:sz w:val="24"/>
          <w:szCs w:val="24"/>
          <w:lang w:val="es-AR"/>
        </w:rPr>
        <w:t>“</w:t>
      </w:r>
      <w:proofErr w:type="spellStart"/>
      <w:r w:rsidRPr="000E45E2">
        <w:rPr>
          <w:b/>
          <w:sz w:val="24"/>
          <w:szCs w:val="24"/>
          <w:lang w:val="es-AR"/>
        </w:rPr>
        <w:t>int</w:t>
      </w:r>
      <w:proofErr w:type="spellEnd"/>
      <w:r w:rsidRPr="000E45E2">
        <w:rPr>
          <w:b/>
          <w:sz w:val="24"/>
          <w:szCs w:val="24"/>
          <w:lang w:val="es-AR"/>
        </w:rPr>
        <w:t xml:space="preserve"> ra</w:t>
      </w:r>
      <w:r w:rsidR="00EE3114" w:rsidRPr="000E45E2">
        <w:rPr>
          <w:b/>
          <w:sz w:val="24"/>
          <w:szCs w:val="24"/>
          <w:lang w:val="es-AR"/>
        </w:rPr>
        <w:t>d</w:t>
      </w:r>
      <w:r>
        <w:rPr>
          <w:b/>
          <w:sz w:val="24"/>
          <w:szCs w:val="24"/>
          <w:lang w:val="es-AR"/>
        </w:rPr>
        <w:t>”</w:t>
      </w:r>
      <w:r w:rsidR="00EE3114" w:rsidRPr="000E45E2">
        <w:rPr>
          <w:b/>
          <w:sz w:val="24"/>
          <w:szCs w:val="24"/>
          <w:lang w:val="es-AR"/>
        </w:rPr>
        <w:t xml:space="preserve"> y </w:t>
      </w:r>
      <w:r>
        <w:rPr>
          <w:b/>
          <w:sz w:val="24"/>
          <w:szCs w:val="24"/>
          <w:lang w:val="es-AR"/>
        </w:rPr>
        <w:t>“</w:t>
      </w:r>
      <w:proofErr w:type="spellStart"/>
      <w:r w:rsidR="00EE3114" w:rsidRPr="000E45E2">
        <w:rPr>
          <w:b/>
          <w:sz w:val="24"/>
          <w:szCs w:val="24"/>
          <w:lang w:val="es-AR"/>
        </w:rPr>
        <w:t>ec</w:t>
      </w:r>
      <w:proofErr w:type="spellEnd"/>
      <w:r>
        <w:rPr>
          <w:b/>
          <w:sz w:val="24"/>
          <w:szCs w:val="24"/>
          <w:lang w:val="es-AR"/>
        </w:rPr>
        <w:t>”</w:t>
      </w:r>
      <w:r w:rsidR="00EE3114" w:rsidRPr="000E45E2">
        <w:rPr>
          <w:b/>
          <w:sz w:val="24"/>
          <w:szCs w:val="24"/>
          <w:lang w:val="es-AR"/>
        </w:rPr>
        <w:t>, comparada de los 3 cultivos.</w:t>
      </w:r>
    </w:p>
    <w:p w:rsidR="00BA0F6E" w:rsidRPr="000E45E2" w:rsidRDefault="00BA0F6E" w:rsidP="00992CB6">
      <w:pPr>
        <w:widowControl w:val="0"/>
        <w:spacing w:before="48"/>
        <w:ind w:right="-702"/>
        <w:rPr>
          <w:b/>
          <w:sz w:val="24"/>
          <w:szCs w:val="24"/>
          <w:lang w:val="es-AR"/>
        </w:rPr>
      </w:pPr>
      <w:r>
        <w:rPr>
          <w:b/>
          <w:noProof/>
          <w:sz w:val="24"/>
          <w:szCs w:val="24"/>
          <w:lang w:val="es-AR" w:eastAsia="es-AR"/>
        </w:rPr>
        <w:drawing>
          <wp:inline distT="0" distB="0" distL="0" distR="0" wp14:anchorId="67CBBDA9">
            <wp:extent cx="4572635" cy="34321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3432175"/>
                    </a:xfrm>
                    <a:prstGeom prst="rect">
                      <a:avLst/>
                    </a:prstGeom>
                    <a:noFill/>
                  </pic:spPr>
                </pic:pic>
              </a:graphicData>
            </a:graphic>
          </wp:inline>
        </w:drawing>
      </w:r>
    </w:p>
    <w:p w:rsidR="00346764" w:rsidRDefault="00346764" w:rsidP="00992CB6">
      <w:pPr>
        <w:widowControl w:val="0"/>
        <w:spacing w:before="48"/>
        <w:ind w:right="-702"/>
        <w:rPr>
          <w:sz w:val="24"/>
          <w:szCs w:val="24"/>
          <w:lang w:val="es-AR"/>
        </w:rPr>
      </w:pPr>
    </w:p>
    <w:p w:rsidR="00EB16BF" w:rsidRDefault="00EB16BF" w:rsidP="00992CB6">
      <w:pPr>
        <w:widowControl w:val="0"/>
        <w:spacing w:before="48"/>
        <w:ind w:right="-702"/>
        <w:rPr>
          <w:sz w:val="24"/>
          <w:szCs w:val="24"/>
          <w:lang w:val="es-AR"/>
        </w:rPr>
      </w:pPr>
    </w:p>
    <w:p w:rsidR="00DC4B18" w:rsidRDefault="00DC4B18" w:rsidP="001C7219">
      <w:pPr>
        <w:widowControl w:val="0"/>
        <w:spacing w:before="48"/>
        <w:rPr>
          <w:sz w:val="24"/>
          <w:szCs w:val="24"/>
          <w:lang w:val="es-AR"/>
        </w:rPr>
      </w:pPr>
      <w:bookmarkStart w:id="0" w:name="_GoBack"/>
      <w:bookmarkEnd w:id="0"/>
    </w:p>
    <w:p w:rsidR="00DC4B18" w:rsidRDefault="00DC4B18" w:rsidP="001C7219">
      <w:pPr>
        <w:widowControl w:val="0"/>
        <w:spacing w:before="48"/>
        <w:rPr>
          <w:sz w:val="24"/>
          <w:szCs w:val="24"/>
          <w:lang w:val="es-AR"/>
        </w:rPr>
      </w:pPr>
    </w:p>
    <w:p w:rsidR="001A7C71" w:rsidRDefault="001C7219" w:rsidP="001C7219">
      <w:pPr>
        <w:widowControl w:val="0"/>
        <w:spacing w:before="48"/>
        <w:rPr>
          <w:sz w:val="24"/>
          <w:szCs w:val="24"/>
          <w:lang w:val="es-AR"/>
        </w:rPr>
      </w:pPr>
      <w:r w:rsidRPr="001C7219">
        <w:rPr>
          <w:sz w:val="24"/>
          <w:szCs w:val="24"/>
          <w:lang w:val="es-AR"/>
        </w:rPr>
        <w:t>5- a- f(x) que describe la acumulaci</w:t>
      </w:r>
      <w:r>
        <w:rPr>
          <w:sz w:val="24"/>
          <w:szCs w:val="24"/>
          <w:lang w:val="es-AR"/>
        </w:rPr>
        <w:t>ón de materia seca</w:t>
      </w:r>
      <w:r w:rsidR="001A7C71">
        <w:rPr>
          <w:sz w:val="24"/>
          <w:szCs w:val="24"/>
          <w:lang w:val="es-AR"/>
        </w:rPr>
        <w:t xml:space="preserve"> en el tiempo). En eje y </w:t>
      </w:r>
      <w:proofErr w:type="spellStart"/>
      <w:r w:rsidR="001A7C71">
        <w:rPr>
          <w:sz w:val="24"/>
          <w:szCs w:val="24"/>
          <w:lang w:val="es-AR"/>
        </w:rPr>
        <w:t>tenés</w:t>
      </w:r>
      <w:proofErr w:type="spellEnd"/>
      <w:r w:rsidR="001A7C71">
        <w:rPr>
          <w:sz w:val="24"/>
          <w:szCs w:val="24"/>
          <w:lang w:val="es-AR"/>
        </w:rPr>
        <w:t xml:space="preserve"> g acumulados</w:t>
      </w:r>
      <w:r w:rsidR="00992CB6">
        <w:rPr>
          <w:sz w:val="24"/>
          <w:szCs w:val="24"/>
          <w:lang w:val="es-AR"/>
        </w:rPr>
        <w:t xml:space="preserve"> de Biomasa</w:t>
      </w:r>
      <w:r w:rsidR="00545259">
        <w:rPr>
          <w:sz w:val="24"/>
          <w:szCs w:val="24"/>
          <w:lang w:val="es-AR"/>
        </w:rPr>
        <w:t xml:space="preserve"> por metro cuadrado</w:t>
      </w:r>
      <w:r w:rsidR="001A7C71">
        <w:rPr>
          <w:sz w:val="24"/>
          <w:szCs w:val="24"/>
          <w:lang w:val="es-AR"/>
        </w:rPr>
        <w:t xml:space="preserve"> y en x, días. Para estimar la tasa de crecimiento en un día determinado lo que hay que hacer es obtener la f’(x)</w:t>
      </w:r>
      <w:r w:rsidR="00992CB6">
        <w:rPr>
          <w:sz w:val="24"/>
          <w:szCs w:val="24"/>
          <w:lang w:val="es-AR"/>
        </w:rPr>
        <w:t xml:space="preserve"> (la derivada o derivada primera)</w:t>
      </w:r>
      <w:r w:rsidR="001A7C71">
        <w:rPr>
          <w:sz w:val="24"/>
          <w:szCs w:val="24"/>
          <w:lang w:val="es-AR"/>
        </w:rPr>
        <w:t xml:space="preserve"> en el punto x de interés. </w:t>
      </w:r>
    </w:p>
    <w:p w:rsidR="00ED6576" w:rsidRDefault="001A7C71" w:rsidP="001C7219">
      <w:pPr>
        <w:widowControl w:val="0"/>
        <w:spacing w:before="48"/>
        <w:rPr>
          <w:sz w:val="24"/>
          <w:szCs w:val="24"/>
          <w:lang w:val="es-AR"/>
        </w:rPr>
      </w:pPr>
      <w:r>
        <w:rPr>
          <w:sz w:val="24"/>
          <w:szCs w:val="24"/>
          <w:lang w:val="es-AR"/>
        </w:rPr>
        <w:t xml:space="preserve">Y para conocer la máxima tasa, se debe </w:t>
      </w:r>
      <w:r w:rsidR="00ED6576">
        <w:rPr>
          <w:sz w:val="24"/>
          <w:szCs w:val="24"/>
          <w:lang w:val="es-AR"/>
        </w:rPr>
        <w:t xml:space="preserve">obtener la segunda derivada de la función (f’’(x)) e </w:t>
      </w:r>
      <w:r>
        <w:rPr>
          <w:sz w:val="24"/>
          <w:szCs w:val="24"/>
          <w:lang w:val="es-AR"/>
        </w:rPr>
        <w:t>igualar f</w:t>
      </w:r>
      <w:r w:rsidR="00ED6576">
        <w:rPr>
          <w:sz w:val="24"/>
          <w:szCs w:val="24"/>
          <w:lang w:val="es-AR"/>
        </w:rPr>
        <w:t>’</w:t>
      </w:r>
      <w:r>
        <w:rPr>
          <w:sz w:val="24"/>
          <w:szCs w:val="24"/>
          <w:lang w:val="es-AR"/>
        </w:rPr>
        <w:t>’(x)=0, en donde una de las soluciones corresponderá al punto</w:t>
      </w:r>
      <w:r w:rsidR="00DC4B18">
        <w:rPr>
          <w:sz w:val="24"/>
          <w:szCs w:val="24"/>
          <w:lang w:val="es-AR"/>
        </w:rPr>
        <w:t xml:space="preserve"> de inflexión de </w:t>
      </w:r>
      <w:r>
        <w:rPr>
          <w:sz w:val="24"/>
          <w:szCs w:val="24"/>
          <w:lang w:val="es-AR"/>
        </w:rPr>
        <w:t xml:space="preserve"> f(x)</w:t>
      </w:r>
      <w:r w:rsidR="00DC4B18">
        <w:rPr>
          <w:sz w:val="24"/>
          <w:szCs w:val="24"/>
          <w:lang w:val="es-AR"/>
        </w:rPr>
        <w:t xml:space="preserve"> y al máximo de f’(x)</w:t>
      </w:r>
      <w:r>
        <w:rPr>
          <w:sz w:val="24"/>
          <w:szCs w:val="24"/>
          <w:lang w:val="es-AR"/>
        </w:rPr>
        <w:t>.</w:t>
      </w:r>
    </w:p>
    <w:p w:rsidR="00346764" w:rsidRDefault="00ED6576" w:rsidP="001C7219">
      <w:pPr>
        <w:widowControl w:val="0"/>
        <w:spacing w:before="48"/>
        <w:rPr>
          <w:sz w:val="24"/>
          <w:szCs w:val="24"/>
          <w:lang w:val="es-AR"/>
        </w:rPr>
      </w:pPr>
      <w:r>
        <w:rPr>
          <w:sz w:val="24"/>
          <w:szCs w:val="24"/>
          <w:lang w:val="es-AR"/>
        </w:rPr>
        <w:t>Dicho de otra manera, f’(x) corresponde a las tasas instantáneas de acumulación de biomasa (en cada x). Si esa función es derivada nuevamente y se iguala a 0, se obtendrá el valor máximo de tasa de crecimiento alcanzado.</w:t>
      </w:r>
    </w:p>
    <w:p w:rsidR="00545259" w:rsidRDefault="00545259" w:rsidP="00545259">
      <w:pPr>
        <w:widowControl w:val="0"/>
        <w:spacing w:before="48"/>
        <w:jc w:val="center"/>
        <w:rPr>
          <w:sz w:val="24"/>
          <w:szCs w:val="24"/>
          <w:lang w:val="es-AR"/>
        </w:rPr>
      </w:pPr>
      <w:r w:rsidRPr="00545259">
        <w:rPr>
          <w:noProof/>
          <w:sz w:val="24"/>
          <w:szCs w:val="24"/>
          <w:lang w:val="es-AR" w:eastAsia="es-AR"/>
        </w:rPr>
        <w:drawing>
          <wp:inline distT="0" distB="0" distL="0" distR="0">
            <wp:extent cx="3446458" cy="5184250"/>
            <wp:effectExtent l="0" t="0" r="1905" b="0"/>
            <wp:docPr id="6" name="Imagen 6" descr="C:\Users\Ignacio\Documents\Ecofisiologia 2020\Fig nueva Laser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nacio\Documents\Ecofisiologia 2020\Fig nueva Laserna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2314" cy="5193058"/>
                    </a:xfrm>
                    <a:prstGeom prst="rect">
                      <a:avLst/>
                    </a:prstGeom>
                    <a:noFill/>
                    <a:ln>
                      <a:noFill/>
                    </a:ln>
                  </pic:spPr>
                </pic:pic>
              </a:graphicData>
            </a:graphic>
          </wp:inline>
        </w:drawing>
      </w:r>
    </w:p>
    <w:p w:rsidR="00545259" w:rsidRDefault="00545259" w:rsidP="00545259">
      <w:pPr>
        <w:widowControl w:val="0"/>
        <w:spacing w:before="48"/>
        <w:rPr>
          <w:sz w:val="24"/>
          <w:szCs w:val="24"/>
          <w:lang w:val="es-AR"/>
        </w:rPr>
      </w:pPr>
      <w:r>
        <w:rPr>
          <w:sz w:val="24"/>
          <w:szCs w:val="24"/>
          <w:lang w:val="es-AR"/>
        </w:rPr>
        <w:t xml:space="preserve">b- ahora tenemos una f(x) que describe la tasa de acumulación de materia seca (y) en función del tiempo en días (x). Para obtener la biomasa acumulada entre dos puntos del ciclo (desde x1 hasta x2) se debe integrar f(x) entre x1 y x2 (área bajo la </w:t>
      </w:r>
      <w:r>
        <w:rPr>
          <w:sz w:val="24"/>
          <w:szCs w:val="24"/>
          <w:lang w:val="es-AR"/>
        </w:rPr>
        <w:lastRenderedPageBreak/>
        <w:t>curva).</w:t>
      </w:r>
    </w:p>
    <w:p w:rsidR="00DC4B18" w:rsidRDefault="00545259" w:rsidP="00545259">
      <w:pPr>
        <w:widowControl w:val="0"/>
        <w:spacing w:before="48"/>
        <w:jc w:val="center"/>
        <w:rPr>
          <w:sz w:val="24"/>
          <w:szCs w:val="24"/>
          <w:lang w:val="es-AR"/>
        </w:rPr>
      </w:pPr>
      <w:r w:rsidRPr="00545259">
        <w:rPr>
          <w:noProof/>
          <w:sz w:val="24"/>
          <w:szCs w:val="24"/>
          <w:lang w:val="es-AR" w:eastAsia="es-AR"/>
        </w:rPr>
        <w:drawing>
          <wp:inline distT="0" distB="0" distL="0" distR="0">
            <wp:extent cx="3048292" cy="2226365"/>
            <wp:effectExtent l="0" t="0" r="0" b="2540"/>
            <wp:docPr id="7" name="Imagen 7" descr="C:\Users\Ignacio\Documents\Ecofisiologia 2020\TCC fig nueva Lase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nacio\Documents\Ecofisiologia 2020\TCC fig nueva Laser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869" cy="2231169"/>
                    </a:xfrm>
                    <a:prstGeom prst="rect">
                      <a:avLst/>
                    </a:prstGeom>
                    <a:noFill/>
                    <a:ln>
                      <a:noFill/>
                    </a:ln>
                  </pic:spPr>
                </pic:pic>
              </a:graphicData>
            </a:graphic>
          </wp:inline>
        </w:drawing>
      </w:r>
    </w:p>
    <w:p w:rsidR="00DC4B18" w:rsidRDefault="00DC4B18" w:rsidP="0093371C">
      <w:pPr>
        <w:widowControl w:val="0"/>
        <w:pBdr>
          <w:top w:val="nil"/>
          <w:left w:val="nil"/>
          <w:bottom w:val="nil"/>
          <w:right w:val="nil"/>
          <w:between w:val="nil"/>
        </w:pBdr>
        <w:spacing w:before="48"/>
        <w:jc w:val="center"/>
        <w:rPr>
          <w:sz w:val="24"/>
          <w:szCs w:val="24"/>
          <w:lang w:val="es-AR"/>
        </w:rPr>
      </w:pPr>
    </w:p>
    <w:p w:rsidR="00DC4B18" w:rsidRDefault="00DC4B18" w:rsidP="0093371C">
      <w:pPr>
        <w:widowControl w:val="0"/>
        <w:pBdr>
          <w:top w:val="nil"/>
          <w:left w:val="nil"/>
          <w:bottom w:val="nil"/>
          <w:right w:val="nil"/>
          <w:between w:val="nil"/>
        </w:pBdr>
        <w:spacing w:before="48"/>
        <w:jc w:val="center"/>
        <w:rPr>
          <w:sz w:val="24"/>
          <w:szCs w:val="24"/>
          <w:lang w:val="es-AR"/>
        </w:rPr>
      </w:pPr>
    </w:p>
    <w:p w:rsidR="00DC4B18" w:rsidRDefault="00DC4B18" w:rsidP="0093371C">
      <w:pPr>
        <w:widowControl w:val="0"/>
        <w:pBdr>
          <w:top w:val="nil"/>
          <w:left w:val="nil"/>
          <w:bottom w:val="nil"/>
          <w:right w:val="nil"/>
          <w:between w:val="nil"/>
        </w:pBdr>
        <w:spacing w:before="48"/>
        <w:jc w:val="center"/>
        <w:rPr>
          <w:sz w:val="24"/>
          <w:szCs w:val="24"/>
          <w:lang w:val="es-AR"/>
        </w:rPr>
      </w:pPr>
    </w:p>
    <w:p w:rsidR="0093371C" w:rsidRDefault="0093371C" w:rsidP="0093371C">
      <w:pPr>
        <w:widowControl w:val="0"/>
        <w:pBdr>
          <w:top w:val="nil"/>
          <w:left w:val="nil"/>
          <w:bottom w:val="nil"/>
          <w:right w:val="nil"/>
          <w:between w:val="nil"/>
        </w:pBdr>
        <w:spacing w:before="48"/>
        <w:jc w:val="center"/>
        <w:rPr>
          <w:sz w:val="24"/>
          <w:szCs w:val="24"/>
          <w:lang w:val="es-AR"/>
        </w:rPr>
      </w:pPr>
    </w:p>
    <w:p w:rsidR="0035053A" w:rsidRDefault="0035053A" w:rsidP="0093371C">
      <w:pPr>
        <w:widowControl w:val="0"/>
        <w:pBdr>
          <w:top w:val="nil"/>
          <w:left w:val="nil"/>
          <w:bottom w:val="nil"/>
          <w:right w:val="nil"/>
          <w:between w:val="nil"/>
        </w:pBdr>
        <w:spacing w:before="48"/>
        <w:jc w:val="center"/>
        <w:rPr>
          <w:sz w:val="24"/>
          <w:szCs w:val="24"/>
          <w:lang w:val="es-AR"/>
        </w:rPr>
      </w:pPr>
    </w:p>
    <w:p w:rsidR="001937E6" w:rsidRPr="001937E6" w:rsidRDefault="001937E6" w:rsidP="001937E6">
      <w:pPr>
        <w:widowControl w:val="0"/>
        <w:spacing w:before="48"/>
        <w:rPr>
          <w:b/>
          <w:sz w:val="24"/>
          <w:szCs w:val="24"/>
          <w:lang w:val="es-AR"/>
        </w:rPr>
      </w:pPr>
      <w:r w:rsidRPr="001937E6">
        <w:rPr>
          <w:b/>
          <w:i/>
          <w:color w:val="000000"/>
          <w:sz w:val="24"/>
          <w:szCs w:val="24"/>
          <w:lang w:val="es-AR"/>
        </w:rPr>
        <w:t xml:space="preserve">Actividad </w:t>
      </w:r>
      <w:proofErr w:type="spellStart"/>
      <w:r w:rsidRPr="001937E6">
        <w:rPr>
          <w:b/>
          <w:i/>
          <w:color w:val="000000"/>
          <w:sz w:val="24"/>
          <w:szCs w:val="24"/>
          <w:lang w:val="es-AR"/>
        </w:rPr>
        <w:t>paper</w:t>
      </w:r>
      <w:proofErr w:type="spellEnd"/>
    </w:p>
    <w:p w:rsidR="0035053A" w:rsidRDefault="0035053A" w:rsidP="0035053A">
      <w:pPr>
        <w:widowControl w:val="0"/>
        <w:spacing w:before="48"/>
        <w:rPr>
          <w:sz w:val="24"/>
          <w:szCs w:val="24"/>
          <w:lang w:val="es-AR"/>
        </w:rPr>
      </w:pPr>
      <w:r>
        <w:rPr>
          <w:sz w:val="24"/>
          <w:szCs w:val="24"/>
          <w:lang w:val="es-AR"/>
        </w:rPr>
        <w:t xml:space="preserve">Biomasa = rad </w:t>
      </w:r>
      <w:proofErr w:type="spellStart"/>
      <w:r>
        <w:rPr>
          <w:sz w:val="24"/>
          <w:szCs w:val="24"/>
          <w:lang w:val="es-AR"/>
        </w:rPr>
        <w:t>int</w:t>
      </w:r>
      <w:proofErr w:type="spellEnd"/>
      <w:r>
        <w:rPr>
          <w:sz w:val="24"/>
          <w:szCs w:val="24"/>
          <w:lang w:val="es-AR"/>
        </w:rPr>
        <w:t xml:space="preserve"> x EUR (en energía) x gramos de materia seca/</w:t>
      </w:r>
      <w:proofErr w:type="spellStart"/>
      <w:r>
        <w:rPr>
          <w:sz w:val="24"/>
          <w:szCs w:val="24"/>
          <w:lang w:val="es-AR"/>
        </w:rPr>
        <w:t>eq</w:t>
      </w:r>
      <w:proofErr w:type="spellEnd"/>
      <w:r>
        <w:rPr>
          <w:sz w:val="24"/>
          <w:szCs w:val="24"/>
          <w:lang w:val="es-AR"/>
        </w:rPr>
        <w:t xml:space="preserve"> </w:t>
      </w:r>
      <w:proofErr w:type="spellStart"/>
      <w:r>
        <w:rPr>
          <w:sz w:val="24"/>
          <w:szCs w:val="24"/>
          <w:lang w:val="es-AR"/>
        </w:rPr>
        <w:t>Glu</w:t>
      </w:r>
      <w:proofErr w:type="spellEnd"/>
      <w:r>
        <w:rPr>
          <w:sz w:val="24"/>
          <w:szCs w:val="24"/>
          <w:lang w:val="es-AR"/>
        </w:rPr>
        <w:t xml:space="preserve"> (inverso a la calidad de producto)</w:t>
      </w:r>
    </w:p>
    <w:p w:rsidR="0035053A" w:rsidRDefault="0035053A" w:rsidP="0035053A">
      <w:pPr>
        <w:widowControl w:val="0"/>
        <w:spacing w:before="48"/>
        <w:rPr>
          <w:sz w:val="24"/>
          <w:szCs w:val="24"/>
          <w:lang w:val="es-AR"/>
        </w:rPr>
      </w:pPr>
    </w:p>
    <w:p w:rsidR="0035053A" w:rsidRDefault="0035053A" w:rsidP="0035053A">
      <w:pPr>
        <w:widowControl w:val="0"/>
        <w:spacing w:before="48"/>
        <w:rPr>
          <w:sz w:val="24"/>
          <w:szCs w:val="24"/>
          <w:lang w:val="es-AR"/>
        </w:rPr>
      </w:pPr>
      <w:proofErr w:type="gramStart"/>
      <w:r>
        <w:rPr>
          <w:sz w:val="24"/>
          <w:szCs w:val="24"/>
          <w:lang w:val="es-AR"/>
        </w:rPr>
        <w:t>g/m2</w:t>
      </w:r>
      <w:proofErr w:type="gramEnd"/>
      <w:r>
        <w:rPr>
          <w:sz w:val="24"/>
          <w:szCs w:val="24"/>
          <w:lang w:val="es-AR"/>
        </w:rPr>
        <w:t xml:space="preserve">  =  MJ/m2 x </w:t>
      </w:r>
      <w:proofErr w:type="spellStart"/>
      <w:r>
        <w:rPr>
          <w:sz w:val="24"/>
          <w:szCs w:val="24"/>
          <w:lang w:val="es-AR"/>
        </w:rPr>
        <w:t>eqGlu</w:t>
      </w:r>
      <w:proofErr w:type="spellEnd"/>
      <w:r>
        <w:rPr>
          <w:sz w:val="24"/>
          <w:szCs w:val="24"/>
          <w:lang w:val="es-AR"/>
        </w:rPr>
        <w:t>/MJ x g/</w:t>
      </w:r>
      <w:proofErr w:type="spellStart"/>
      <w:r>
        <w:rPr>
          <w:sz w:val="24"/>
          <w:szCs w:val="24"/>
          <w:lang w:val="es-AR"/>
        </w:rPr>
        <w:t>eq</w:t>
      </w:r>
      <w:proofErr w:type="spellEnd"/>
      <w:r>
        <w:rPr>
          <w:sz w:val="24"/>
          <w:szCs w:val="24"/>
          <w:lang w:val="es-AR"/>
        </w:rPr>
        <w:t xml:space="preserve"> </w:t>
      </w:r>
      <w:proofErr w:type="spellStart"/>
      <w:r>
        <w:rPr>
          <w:sz w:val="24"/>
          <w:szCs w:val="24"/>
          <w:lang w:val="es-AR"/>
        </w:rPr>
        <w:t>Glu</w:t>
      </w:r>
      <w:proofErr w:type="spellEnd"/>
      <w:r>
        <w:rPr>
          <w:sz w:val="24"/>
          <w:szCs w:val="24"/>
          <w:lang w:val="es-AR"/>
        </w:rPr>
        <w:t xml:space="preserve">   (unidades)</w:t>
      </w:r>
    </w:p>
    <w:p w:rsidR="0035053A" w:rsidRDefault="0035053A" w:rsidP="0035053A">
      <w:pPr>
        <w:widowControl w:val="0"/>
        <w:spacing w:before="48"/>
        <w:rPr>
          <w:sz w:val="24"/>
          <w:szCs w:val="24"/>
          <w:lang w:val="es-AR"/>
        </w:rPr>
      </w:pPr>
    </w:p>
    <w:p w:rsidR="0035053A" w:rsidRDefault="0035053A" w:rsidP="0035053A">
      <w:pPr>
        <w:widowControl w:val="0"/>
        <w:spacing w:before="48"/>
        <w:rPr>
          <w:sz w:val="24"/>
          <w:szCs w:val="24"/>
          <w:lang w:val="es-AR"/>
        </w:rPr>
      </w:pPr>
      <w:r>
        <w:rPr>
          <w:sz w:val="24"/>
          <w:szCs w:val="24"/>
          <w:lang w:val="es-AR"/>
        </w:rPr>
        <w:t>M   2250 = 820 x 3.71 x 0.74</w:t>
      </w:r>
    </w:p>
    <w:p w:rsidR="0035053A" w:rsidRDefault="0035053A" w:rsidP="0035053A">
      <w:pPr>
        <w:widowControl w:val="0"/>
        <w:spacing w:before="48"/>
        <w:rPr>
          <w:sz w:val="24"/>
          <w:szCs w:val="24"/>
          <w:lang w:val="es-AR"/>
        </w:rPr>
      </w:pPr>
      <w:r>
        <w:rPr>
          <w:sz w:val="24"/>
          <w:szCs w:val="24"/>
          <w:lang w:val="es-AR"/>
        </w:rPr>
        <w:t>S    1200 = 720 x 2.60 x 0.64</w:t>
      </w:r>
    </w:p>
    <w:p w:rsidR="0035053A" w:rsidRDefault="0035053A" w:rsidP="0035053A">
      <w:pPr>
        <w:widowControl w:val="0"/>
        <w:spacing w:before="48"/>
        <w:rPr>
          <w:sz w:val="24"/>
          <w:szCs w:val="24"/>
          <w:lang w:val="es-AR"/>
        </w:rPr>
      </w:pPr>
      <w:r>
        <w:rPr>
          <w:sz w:val="24"/>
          <w:szCs w:val="24"/>
          <w:lang w:val="es-AR"/>
        </w:rPr>
        <w:t>Análisis relativo</w:t>
      </w:r>
    </w:p>
    <w:p w:rsidR="0035053A" w:rsidRDefault="0035053A" w:rsidP="0035053A">
      <w:pPr>
        <w:widowControl w:val="0"/>
        <w:spacing w:before="48"/>
        <w:rPr>
          <w:sz w:val="24"/>
          <w:szCs w:val="24"/>
          <w:lang w:val="es-AR"/>
        </w:rPr>
      </w:pPr>
      <w:r>
        <w:rPr>
          <w:sz w:val="24"/>
          <w:szCs w:val="24"/>
          <w:lang w:val="es-AR"/>
        </w:rPr>
        <w:t xml:space="preserve">M                    1 = 1 x 1 x 1 </w:t>
      </w:r>
    </w:p>
    <w:p w:rsidR="0035053A" w:rsidRDefault="0035053A" w:rsidP="0035053A">
      <w:pPr>
        <w:widowControl w:val="0"/>
        <w:spacing w:before="48"/>
        <w:rPr>
          <w:sz w:val="24"/>
          <w:szCs w:val="24"/>
          <w:lang w:val="es-AR"/>
        </w:rPr>
      </w:pPr>
      <w:r>
        <w:rPr>
          <w:sz w:val="24"/>
          <w:szCs w:val="24"/>
          <w:lang w:val="es-AR"/>
        </w:rPr>
        <w:t>S            0.53    = 0.88 x 0.7 x 0.86</w:t>
      </w:r>
    </w:p>
    <w:p w:rsidR="0035053A" w:rsidRDefault="0035053A" w:rsidP="0035053A">
      <w:pPr>
        <w:widowControl w:val="0"/>
        <w:spacing w:before="48"/>
        <w:rPr>
          <w:sz w:val="24"/>
          <w:szCs w:val="24"/>
          <w:lang w:val="es-AR"/>
        </w:rPr>
      </w:pPr>
    </w:p>
    <w:p w:rsidR="0035053A" w:rsidRDefault="0035053A" w:rsidP="0035053A">
      <w:pPr>
        <w:widowControl w:val="0"/>
        <w:spacing w:before="48"/>
        <w:rPr>
          <w:sz w:val="24"/>
          <w:szCs w:val="24"/>
          <w:lang w:val="es-AR"/>
        </w:rPr>
      </w:pPr>
    </w:p>
    <w:sectPr w:rsidR="0035053A" w:rsidSect="00EB16BF">
      <w:pgSz w:w="11906" w:h="16838"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326"/>
    <w:multiLevelType w:val="hybridMultilevel"/>
    <w:tmpl w:val="D5C6C950"/>
    <w:lvl w:ilvl="0" w:tplc="B69E503E">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E424A"/>
    <w:multiLevelType w:val="multilevel"/>
    <w:tmpl w:val="AC248A36"/>
    <w:lvl w:ilvl="0">
      <w:start w:val="1"/>
      <w:numFmt w:val="lowerLetter"/>
      <w:lvlText w:val="%1."/>
      <w:lvlJc w:val="left"/>
      <w:pPr>
        <w:ind w:left="720" w:hanging="436"/>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4BE720CC"/>
    <w:multiLevelType w:val="hybridMultilevel"/>
    <w:tmpl w:val="A7C4B57E"/>
    <w:lvl w:ilvl="0" w:tplc="F904B8A8">
      <w:start w:val="1"/>
      <w:numFmt w:val="decimal"/>
      <w:lvlText w:val="%1."/>
      <w:lvlJc w:val="left"/>
      <w:pPr>
        <w:ind w:left="643" w:hanging="360"/>
      </w:pPr>
      <w:rPr>
        <w:rFonts w:hint="default"/>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3">
    <w:nsid w:val="66690EF2"/>
    <w:multiLevelType w:val="multilevel"/>
    <w:tmpl w:val="00D0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053F2F"/>
    <w:multiLevelType w:val="multilevel"/>
    <w:tmpl w:val="6A4E99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764"/>
    <w:rsid w:val="00031280"/>
    <w:rsid w:val="00081696"/>
    <w:rsid w:val="000B0020"/>
    <w:rsid w:val="000E45E2"/>
    <w:rsid w:val="00115CAE"/>
    <w:rsid w:val="00171A7B"/>
    <w:rsid w:val="001937E6"/>
    <w:rsid w:val="001A2902"/>
    <w:rsid w:val="001A7C71"/>
    <w:rsid w:val="001C7219"/>
    <w:rsid w:val="001F706A"/>
    <w:rsid w:val="00265C37"/>
    <w:rsid w:val="00267175"/>
    <w:rsid w:val="002B188C"/>
    <w:rsid w:val="002B74EB"/>
    <w:rsid w:val="002D01E9"/>
    <w:rsid w:val="002F538B"/>
    <w:rsid w:val="0031706F"/>
    <w:rsid w:val="0033489E"/>
    <w:rsid w:val="00346764"/>
    <w:rsid w:val="00346A32"/>
    <w:rsid w:val="0035053A"/>
    <w:rsid w:val="003C4C65"/>
    <w:rsid w:val="003E4913"/>
    <w:rsid w:val="004815F6"/>
    <w:rsid w:val="0050783E"/>
    <w:rsid w:val="00545259"/>
    <w:rsid w:val="00545490"/>
    <w:rsid w:val="00582F32"/>
    <w:rsid w:val="00653FC9"/>
    <w:rsid w:val="0067392A"/>
    <w:rsid w:val="006B062F"/>
    <w:rsid w:val="00770856"/>
    <w:rsid w:val="007B4895"/>
    <w:rsid w:val="00827C12"/>
    <w:rsid w:val="0093371C"/>
    <w:rsid w:val="00936355"/>
    <w:rsid w:val="00945E37"/>
    <w:rsid w:val="00992CB6"/>
    <w:rsid w:val="00AB76C0"/>
    <w:rsid w:val="00B17EC8"/>
    <w:rsid w:val="00B9035A"/>
    <w:rsid w:val="00BA0F6E"/>
    <w:rsid w:val="00BF001B"/>
    <w:rsid w:val="00C165D7"/>
    <w:rsid w:val="00CC624D"/>
    <w:rsid w:val="00CD5614"/>
    <w:rsid w:val="00D954B2"/>
    <w:rsid w:val="00DC4B18"/>
    <w:rsid w:val="00DF0751"/>
    <w:rsid w:val="00DF2EDA"/>
    <w:rsid w:val="00E7100B"/>
    <w:rsid w:val="00EB16BF"/>
    <w:rsid w:val="00ED0E4F"/>
    <w:rsid w:val="00ED6576"/>
    <w:rsid w:val="00EE3114"/>
    <w:rsid w:val="00EF0E00"/>
    <w:rsid w:val="00F442DB"/>
    <w:rsid w:val="00FD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078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783E"/>
    <w:pPr>
      <w:ind w:left="720"/>
      <w:contextualSpacing/>
    </w:pPr>
  </w:style>
  <w:style w:type="paragraph" w:styleId="Textodeglobo">
    <w:name w:val="Balloon Text"/>
    <w:basedOn w:val="Normal"/>
    <w:link w:val="TextodegloboCar"/>
    <w:uiPriority w:val="99"/>
    <w:semiHidden/>
    <w:unhideWhenUsed/>
    <w:rsid w:val="007B48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895"/>
    <w:rPr>
      <w:rFonts w:ascii="Tahoma" w:hAnsi="Tahoma" w:cs="Tahoma"/>
      <w:sz w:val="16"/>
      <w:szCs w:val="16"/>
    </w:rPr>
  </w:style>
  <w:style w:type="paragraph" w:styleId="Revisin">
    <w:name w:val="Revision"/>
    <w:hidden/>
    <w:uiPriority w:val="99"/>
    <w:semiHidden/>
    <w:rsid w:val="001F706A"/>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0783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783E"/>
    <w:pPr>
      <w:ind w:left="720"/>
      <w:contextualSpacing/>
    </w:pPr>
  </w:style>
  <w:style w:type="paragraph" w:styleId="Textodeglobo">
    <w:name w:val="Balloon Text"/>
    <w:basedOn w:val="Normal"/>
    <w:link w:val="TextodegloboCar"/>
    <w:uiPriority w:val="99"/>
    <w:semiHidden/>
    <w:unhideWhenUsed/>
    <w:rsid w:val="007B48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895"/>
    <w:rPr>
      <w:rFonts w:ascii="Tahoma" w:hAnsi="Tahoma" w:cs="Tahoma"/>
      <w:sz w:val="16"/>
      <w:szCs w:val="16"/>
    </w:rPr>
  </w:style>
  <w:style w:type="paragraph" w:styleId="Revisin">
    <w:name w:val="Revision"/>
    <w:hidden/>
    <w:uiPriority w:val="99"/>
    <w:semiHidden/>
    <w:rsid w:val="001F706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28DE8-F1CA-4312-A865-A6F9A06E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1098</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dc:creator>
  <cp:lastModifiedBy>Familia Andrade</cp:lastModifiedBy>
  <cp:revision>3</cp:revision>
  <dcterms:created xsi:type="dcterms:W3CDTF">2020-09-08T21:17:00Z</dcterms:created>
  <dcterms:modified xsi:type="dcterms:W3CDTF">2020-09-08T21:21:00Z</dcterms:modified>
</cp:coreProperties>
</file>