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9763D" w:rsidR="004D6B86" w:rsidRDefault="00D0358D" w14:paraId="7974E917" w14:textId="4C97921D">
      <w:pPr>
        <w:pStyle w:val="Title"/>
        <w:rPr>
          <w:b/>
          <w:bCs/>
        </w:rPr>
      </w:pPr>
      <w:r w:rsidRPr="00B9763D">
        <w:rPr>
          <w:b/>
          <w:bCs/>
        </w:rPr>
        <w:t xml:space="preserve">Laboratorio </w:t>
      </w:r>
      <w:r w:rsidRPr="00B9763D" w:rsidR="00B96FB3">
        <w:rPr>
          <w:b/>
          <w:bCs/>
        </w:rPr>
        <w:t>No</w:t>
      </w:r>
      <w:r w:rsidRPr="00B9763D">
        <w:rPr>
          <w:b/>
          <w:bCs/>
        </w:rPr>
        <w:t xml:space="preserve"> </w:t>
      </w:r>
      <w:r w:rsidRPr="00B9763D" w:rsidR="009F632F">
        <w:rPr>
          <w:b/>
          <w:bCs/>
        </w:rPr>
        <w:t xml:space="preserve">1 </w:t>
      </w:r>
      <w:r w:rsidRPr="00B9763D" w:rsidR="00B96FB3">
        <w:rPr>
          <w:b/>
          <w:bCs/>
        </w:rPr>
        <w:t xml:space="preserve">Introducción al paralelismo </w:t>
      </w:r>
      <w:r w:rsidRPr="00B9763D" w:rsidR="00B9763D">
        <w:rPr>
          <w:b/>
          <w:bCs/>
        </w:rPr>
        <w:t>–</w:t>
      </w:r>
      <w:r w:rsidRPr="00B9763D" w:rsidR="00B96FB3">
        <w:rPr>
          <w:b/>
          <w:bCs/>
        </w:rPr>
        <w:t xml:space="preserve"> hilos</w:t>
      </w:r>
    </w:p>
    <w:p w:rsidR="00B9763D" w:rsidP="00B9763D" w:rsidRDefault="00B9763D" w14:paraId="6AA5649C" w14:textId="77777777"/>
    <w:p w:rsidR="00B9763D" w:rsidP="00B9763D" w:rsidRDefault="00B9763D" w14:paraId="74307073" w14:textId="77777777"/>
    <w:p w:rsidR="00B9763D" w:rsidP="00B9763D" w:rsidRDefault="00B9763D" w14:paraId="7FD2C07A" w14:textId="77777777"/>
    <w:p w:rsidR="00B9763D" w:rsidP="00B9763D" w:rsidRDefault="00B9763D" w14:paraId="4E63FA05" w14:textId="77777777"/>
    <w:p w:rsidR="00B9763D" w:rsidP="00B9763D" w:rsidRDefault="00B9763D" w14:paraId="5642792D" w14:textId="77777777"/>
    <w:p w:rsidR="00B9763D" w:rsidP="00B9763D" w:rsidRDefault="00B9763D" w14:paraId="6F9B6CD9" w14:textId="77777777"/>
    <w:p w:rsidRPr="00B9763D" w:rsidR="00B9763D" w:rsidP="00B9763D" w:rsidRDefault="00B9763D" w14:paraId="2C25758A" w14:textId="77777777"/>
    <w:p w:rsidR="004D6B86" w:rsidRDefault="00D0358D" w14:paraId="151F074D" w14:textId="302DE3FC">
      <w:pPr>
        <w:pStyle w:val="Ttulo21"/>
      </w:pPr>
      <w:r>
        <w:t>Santiago Cárdenas Amaya</w:t>
      </w:r>
    </w:p>
    <w:p w:rsidR="00D0358D" w:rsidRDefault="00D0358D" w14:paraId="6B9000E7" w14:textId="1843978B">
      <w:pPr>
        <w:pStyle w:val="Ttulo21"/>
      </w:pPr>
      <w:r>
        <w:t>Juan Pablo Fonseca</w:t>
      </w:r>
    </w:p>
    <w:p w:rsidR="004D6B86" w:rsidRDefault="00D0358D" w14:paraId="6267D6D5" w14:textId="1BF84FAF">
      <w:pPr>
        <w:pStyle w:val="Ttulo21"/>
      </w:pPr>
      <w:r>
        <w:t>Escuela Colombiana de ingeniería Julio Garavito</w:t>
      </w:r>
    </w:p>
    <w:p w:rsidR="004D6B86" w:rsidP="00B96FB3" w:rsidRDefault="00D0358D" w14:paraId="39EA412D" w14:textId="63A03947">
      <w:pPr>
        <w:pStyle w:val="Title"/>
        <w:rPr>
          <w:lang w:bidi="es-ES"/>
        </w:rPr>
      </w:pPr>
      <w:r>
        <w:rPr>
          <w:lang w:bidi="es-ES"/>
        </w:rPr>
        <w:t>Bogotá 2023</w:t>
      </w:r>
    </w:p>
    <w:p w:rsidRPr="00B9763D" w:rsidR="00B9763D" w:rsidP="00B9763D" w:rsidRDefault="00B9763D" w14:paraId="6D431EA3" w14:textId="77777777">
      <w:pPr>
        <w:rPr>
          <w:lang w:bidi="es-ES"/>
        </w:rPr>
      </w:pPr>
    </w:p>
    <w:p w:rsidRPr="00B9763D" w:rsidR="00B9763D" w:rsidP="00B9763D" w:rsidRDefault="00B9763D" w14:paraId="0C1A2B4C" w14:textId="77777777">
      <w:pPr>
        <w:rPr>
          <w:lang w:bidi="es-ES"/>
        </w:rPr>
      </w:pPr>
    </w:p>
    <w:p w:rsidR="004D6B86" w:rsidRDefault="000A04E0" w14:paraId="6AD324C6" w14:textId="061A7263">
      <w:pPr>
        <w:pStyle w:val="Ttulodeseccin"/>
      </w:pPr>
      <w:commentRangeStart w:id="0"/>
      <w:r w:rsidRPr="4EDE2FD7">
        <w:rPr>
          <w:lang w:bidi="es-ES"/>
        </w:rPr>
        <w:t>Introducción</w:t>
      </w:r>
      <w:commentRangeEnd w:id="0"/>
      <w:r>
        <w:commentReference w:id="0"/>
      </w:r>
    </w:p>
    <w:p w:rsidR="34159ED6" w:rsidP="4EDE2FD7" w:rsidRDefault="34159ED6" w14:paraId="75DF2450" w14:textId="24921B2E">
      <w:r>
        <w:t xml:space="preserve">En el día a día </w:t>
      </w:r>
      <w:r w:rsidR="7FE423E8">
        <w:t xml:space="preserve">los computadores vienen con procesadores con la famosa tecnología </w:t>
      </w:r>
      <w:r>
        <w:tab/>
      </w:r>
      <w:proofErr w:type="spellStart"/>
      <w:r w:rsidR="7FE423E8">
        <w:t>multi-core</w:t>
      </w:r>
      <w:proofErr w:type="spellEnd"/>
      <w:r w:rsidR="0068560B">
        <w:t xml:space="preserve">, la cual permite que una mismo CPU pueda ejecutar </w:t>
      </w:r>
      <w:r w:rsidR="11B91649">
        <w:t>más</w:t>
      </w:r>
      <w:r w:rsidR="0068560B">
        <w:t xml:space="preserve"> de una </w:t>
      </w:r>
      <w:r w:rsidR="3E5A88DA">
        <w:t>acción</w:t>
      </w:r>
      <w:r w:rsidR="0068560B">
        <w:t xml:space="preserve"> al</w:t>
      </w:r>
      <w:r>
        <w:tab/>
      </w:r>
      <w:r w:rsidR="0068560B">
        <w:t xml:space="preserve">tiempo, dando así un </w:t>
      </w:r>
      <w:proofErr w:type="spellStart"/>
      <w:r w:rsidR="0068560B">
        <w:t>boost</w:t>
      </w:r>
      <w:proofErr w:type="spellEnd"/>
      <w:r w:rsidR="0068560B">
        <w:t xml:space="preserve"> de rendimiento</w:t>
      </w:r>
      <w:r w:rsidR="181FACAD">
        <w:t xml:space="preserve"> en procesos complejos o procesos multi- </w:t>
      </w:r>
      <w:r>
        <w:tab/>
      </w:r>
      <w:r w:rsidR="181FACAD">
        <w:t>ples</w:t>
      </w:r>
      <w:r w:rsidR="36170477">
        <w:t xml:space="preserve">. Así mismo </w:t>
      </w:r>
      <w:r w:rsidR="6410A3A7">
        <w:t xml:space="preserve">a nivel de </w:t>
      </w:r>
      <w:proofErr w:type="spellStart"/>
      <w:r w:rsidR="6410A3A7">
        <w:t>codigo</w:t>
      </w:r>
      <w:proofErr w:type="spellEnd"/>
      <w:r w:rsidR="6410A3A7">
        <w:t xml:space="preserve"> se puede simular una función similar para bajarle</w:t>
      </w:r>
      <w:r>
        <w:tab/>
      </w:r>
      <w:r w:rsidR="6410A3A7">
        <w:t>carga a un</w:t>
      </w:r>
      <w:r w:rsidR="548D4142">
        <w:t xml:space="preserve"> programa usando las famosos </w:t>
      </w:r>
      <w:proofErr w:type="spellStart"/>
      <w:r w:rsidR="548D4142">
        <w:t>thread</w:t>
      </w:r>
      <w:proofErr w:type="spellEnd"/>
      <w:r w:rsidR="548D4142">
        <w:t xml:space="preserve"> o hilos </w:t>
      </w:r>
      <w:r w:rsidR="6DFCC7E2">
        <w:t xml:space="preserve">lo que permite </w:t>
      </w:r>
      <w:r w:rsidR="762049B1">
        <w:t>dividir la</w:t>
      </w:r>
      <w:r w:rsidR="6DFCC7E2">
        <w:t xml:space="preserve"> car-</w:t>
      </w:r>
      <w:r>
        <w:tab/>
      </w:r>
      <w:proofErr w:type="spellStart"/>
      <w:r w:rsidR="6DFCC7E2">
        <w:t>g</w:t>
      </w:r>
      <w:r w:rsidR="726C84A5">
        <w:t>a</w:t>
      </w:r>
      <w:proofErr w:type="spellEnd"/>
      <w:r w:rsidR="6DFCC7E2">
        <w:t xml:space="preserve"> de una funcionalidad</w:t>
      </w:r>
      <w:r w:rsidR="08FF8393">
        <w:t xml:space="preserve">. De esta forma se puede reducir el tiempo de ejecución en </w:t>
      </w:r>
      <w:r>
        <w:tab/>
      </w:r>
      <w:r w:rsidR="08FF8393">
        <w:t xml:space="preserve">varios casos por minutos cosa que la </w:t>
      </w:r>
      <w:r w:rsidR="47A468C4">
        <w:t>hará</w:t>
      </w:r>
      <w:r w:rsidR="08FF8393">
        <w:t xml:space="preserve"> mucho </w:t>
      </w:r>
      <w:r w:rsidR="622B18CE">
        <w:t>más</w:t>
      </w:r>
      <w:r w:rsidR="6851F62B">
        <w:t xml:space="preserve"> </w:t>
      </w:r>
      <w:r w:rsidR="352DE436">
        <w:t>eficiente,</w:t>
      </w:r>
      <w:r w:rsidR="6851F62B">
        <w:t xml:space="preserve"> en </w:t>
      </w:r>
      <w:r w:rsidR="012AACC1">
        <w:t>cualquier</w:t>
      </w:r>
      <w:r w:rsidR="6851F62B">
        <w:t xml:space="preserve"> caso. </w:t>
      </w:r>
      <w:r>
        <w:tab/>
      </w:r>
      <w:r w:rsidR="6851F62B">
        <w:t>¿o no?</w:t>
      </w:r>
    </w:p>
    <w:p w:rsidR="004D6B86" w:rsidP="000A04E0" w:rsidRDefault="004D6B86" w14:paraId="51D7371D" w14:textId="7100C5E0">
      <w:pPr>
        <w:pStyle w:val="Ttulodeseccin"/>
        <w:jc w:val="left"/>
      </w:pPr>
    </w:p>
    <w:p w:rsidR="002D34E7" w:rsidP="007F56B5" w:rsidRDefault="002D34E7" w14:paraId="5AB5A031" w14:textId="72569E74">
      <w:pPr>
        <w:pStyle w:val="Heading1"/>
      </w:pPr>
      <w:r>
        <w:t>Desarrollo del laboratorio – parte I</w:t>
      </w:r>
    </w:p>
    <w:p w:rsidRPr="008F07B1" w:rsidR="008F07B1" w:rsidP="008F07B1" w:rsidRDefault="008F07B1" w14:paraId="5E376ADD" w14:textId="77777777">
      <w:pPr>
        <w:pStyle w:val="ListParagraph"/>
        <w:numPr>
          <w:ilvl w:val="0"/>
          <w:numId w:val="13"/>
        </w:numPr>
      </w:pPr>
      <w:r w:rsidRPr="008F07B1">
        <w:t xml:space="preserve">De acuerdo con lo revisado en las lecturas, complete las clases </w:t>
      </w:r>
      <w:proofErr w:type="spellStart"/>
      <w:r w:rsidRPr="008F07B1">
        <w:t>CountThread</w:t>
      </w:r>
      <w:proofErr w:type="spellEnd"/>
      <w:r w:rsidRPr="008F07B1">
        <w:t>, para que las mismas definan el ciclo de vida de un hilo que imprima por pantalla los números entre A y B.</w:t>
      </w:r>
    </w:p>
    <w:p w:rsidR="002D34E7" w:rsidP="002D34E7" w:rsidRDefault="008F07B1" w14:paraId="10AB5D10" w14:textId="4BAE4F87">
      <w:pPr>
        <w:pStyle w:val="ListParagraph"/>
        <w:numPr>
          <w:ilvl w:val="0"/>
          <w:numId w:val="13"/>
        </w:numPr>
      </w:pPr>
      <w:r w:rsidRPr="008F07B1">
        <w:t xml:space="preserve">Complete el método </w:t>
      </w:r>
      <w:proofErr w:type="spellStart"/>
      <w:r w:rsidRPr="008F07B1">
        <w:t>main</w:t>
      </w:r>
      <w:proofErr w:type="spellEnd"/>
      <w:r w:rsidRPr="008F07B1">
        <w:t xml:space="preserve"> de la clase </w:t>
      </w:r>
      <w:proofErr w:type="spellStart"/>
      <w:r w:rsidRPr="008F07B1">
        <w:t>CountMainThreads</w:t>
      </w:r>
      <w:proofErr w:type="spellEnd"/>
      <w:r w:rsidRPr="008F07B1">
        <w:t xml:space="preserve"> para qu</w:t>
      </w:r>
      <w:r>
        <w:t>e:</w:t>
      </w:r>
    </w:p>
    <w:p w:rsidRPr="008F07B1" w:rsidR="008F07B1" w:rsidP="008F07B1" w:rsidRDefault="008F07B1" w14:paraId="7894E6FC" w14:textId="77777777">
      <w:pPr>
        <w:pStyle w:val="ListParagraph"/>
        <w:numPr>
          <w:ilvl w:val="1"/>
          <w:numId w:val="13"/>
        </w:numPr>
      </w:pPr>
      <w:r w:rsidRPr="008F07B1">
        <w:t xml:space="preserve">Cree 3 hilos de tipo </w:t>
      </w:r>
      <w:proofErr w:type="spellStart"/>
      <w:r w:rsidRPr="008F07B1">
        <w:t>CountThread</w:t>
      </w:r>
      <w:proofErr w:type="spellEnd"/>
      <w:r w:rsidRPr="008F07B1">
        <w:t>, asignándole al primero el intervalo [</w:t>
      </w:r>
      <w:proofErr w:type="gramStart"/>
      <w:r w:rsidRPr="008F07B1">
        <w:t>0..</w:t>
      </w:r>
      <w:proofErr w:type="gramEnd"/>
      <w:r w:rsidRPr="008F07B1">
        <w:t>99], al segundo [99..199], y al tercero [200..299].</w:t>
      </w:r>
    </w:p>
    <w:p w:rsidRPr="003B6725" w:rsidR="003B6725" w:rsidP="003B6725" w:rsidRDefault="003B6725" w14:paraId="5A6C18F7" w14:textId="77777777">
      <w:pPr>
        <w:pStyle w:val="ListParagraph"/>
        <w:numPr>
          <w:ilvl w:val="1"/>
          <w:numId w:val="13"/>
        </w:numPr>
      </w:pPr>
      <w:r w:rsidRPr="003B6725">
        <w:t>Inicie los tres hilos con '</w:t>
      </w:r>
      <w:proofErr w:type="spellStart"/>
      <w:proofErr w:type="gramStart"/>
      <w:r w:rsidRPr="003B6725">
        <w:t>start</w:t>
      </w:r>
      <w:proofErr w:type="spellEnd"/>
      <w:r w:rsidRPr="003B6725">
        <w:t>(</w:t>
      </w:r>
      <w:proofErr w:type="gramEnd"/>
      <w:r w:rsidRPr="003B6725">
        <w:t>)'.</w:t>
      </w:r>
    </w:p>
    <w:p w:rsidR="003B6725" w:rsidP="003B6725" w:rsidRDefault="003B6725" w14:paraId="5160BF8B" w14:textId="77777777">
      <w:pPr>
        <w:pStyle w:val="ListParagraph"/>
        <w:numPr>
          <w:ilvl w:val="1"/>
          <w:numId w:val="13"/>
        </w:numPr>
      </w:pPr>
      <w:r w:rsidRPr="003B6725">
        <w:t>Ejecute y revise la salida por pantalla.</w:t>
      </w:r>
    </w:p>
    <w:p w:rsidRPr="003B6725" w:rsidR="00FD40E2" w:rsidP="00BE2DB1" w:rsidRDefault="00BE2DB1" w14:paraId="19CDD5C4" w14:textId="22287880">
      <w:pPr>
        <w:pStyle w:val="ListParagraph"/>
        <w:ind w:left="1800"/>
        <w:jc w:val="center"/>
      </w:pPr>
      <w:r w:rsidRPr="00BE2DB1">
        <w:rPr>
          <w:noProof/>
        </w:rPr>
        <w:drawing>
          <wp:inline distT="0" distB="0" distL="0" distR="0" wp14:anchorId="05A38884" wp14:editId="6DB8E467">
            <wp:extent cx="2673487" cy="3988005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1" w:rsidP="003B6725" w:rsidRDefault="003B6725" w14:paraId="6E42A4C9" w14:textId="256FD17B">
      <w:pPr>
        <w:pStyle w:val="ListParagraph"/>
        <w:numPr>
          <w:ilvl w:val="1"/>
          <w:numId w:val="13"/>
        </w:numPr>
      </w:pPr>
      <w:r w:rsidRPr="003B6725">
        <w:t>Cambie el inicio con '</w:t>
      </w:r>
      <w:proofErr w:type="spellStart"/>
      <w:proofErr w:type="gramStart"/>
      <w:r w:rsidRPr="003B6725">
        <w:t>start</w:t>
      </w:r>
      <w:proofErr w:type="spellEnd"/>
      <w:r w:rsidRPr="003B6725">
        <w:t>(</w:t>
      </w:r>
      <w:proofErr w:type="gramEnd"/>
      <w:r w:rsidRPr="003B6725">
        <w:t xml:space="preserve">)' por 'run()'. </w:t>
      </w:r>
      <w:r w:rsidRPr="003B6725" w:rsidR="007F56B5">
        <w:t>¿Cómo cambia la salida?</w:t>
      </w:r>
      <w:r w:rsidRPr="003B6725">
        <w:t xml:space="preserve">, </w:t>
      </w:r>
      <w:r>
        <w:t>¿</w:t>
      </w:r>
      <w:r w:rsidRPr="003B6725">
        <w:t>por qué</w:t>
      </w:r>
      <w:r>
        <w:t>?</w:t>
      </w:r>
    </w:p>
    <w:p w:rsidR="00255E2D" w:rsidP="00255E2D" w:rsidRDefault="00255E2D" w14:paraId="6B9B6257" w14:textId="32236955">
      <w:pPr>
        <w:pStyle w:val="ListParagraph"/>
        <w:ind w:left="1800"/>
      </w:pPr>
      <w:r>
        <w:t xml:space="preserve">La salida cambió y ahora los </w:t>
      </w:r>
      <w:r w:rsidR="00DC5C87">
        <w:t xml:space="preserve">métodos se ejecutan secuencialmente. Esto se debe a que el método </w:t>
      </w:r>
      <w:proofErr w:type="spellStart"/>
      <w:proofErr w:type="gramStart"/>
      <w:r w:rsidR="00DC5C87">
        <w:t>start</w:t>
      </w:r>
      <w:proofErr w:type="spellEnd"/>
      <w:r w:rsidR="00DC5C87">
        <w:t>(</w:t>
      </w:r>
      <w:proofErr w:type="gramEnd"/>
      <w:r w:rsidR="00DC5C87">
        <w:t xml:space="preserve">) es el que </w:t>
      </w:r>
      <w:r w:rsidR="00164E2F">
        <w:t>i</w:t>
      </w:r>
      <w:r w:rsidR="00827176">
        <w:t>nicia</w:t>
      </w:r>
      <w:r w:rsidR="00164E2F">
        <w:t xml:space="preserve"> un </w:t>
      </w:r>
      <w:proofErr w:type="spellStart"/>
      <w:r w:rsidR="00164E2F">
        <w:t>Thread</w:t>
      </w:r>
      <w:proofErr w:type="spellEnd"/>
      <w:r w:rsidR="00827176">
        <w:t>, y como no fue así en este caso, el código tendrá un flujo secuencial</w:t>
      </w:r>
    </w:p>
    <w:p w:rsidR="00335E44" w:rsidP="009C6059" w:rsidRDefault="00335E44" w14:paraId="5034E5DD" w14:textId="77777777"/>
    <w:p w:rsidRPr="002D34E7" w:rsidR="009C6059" w:rsidP="006F7177" w:rsidRDefault="006F7177" w14:paraId="4E2C3E68" w14:textId="34457D7A">
      <w:pPr>
        <w:ind w:left="1080"/>
        <w:jc w:val="center"/>
      </w:pPr>
      <w:r w:rsidRPr="006F7177">
        <w:rPr>
          <w:noProof/>
        </w:rPr>
        <w:drawing>
          <wp:inline distT="0" distB="0" distL="0" distR="0" wp14:anchorId="68EB8E74" wp14:editId="1767C453">
            <wp:extent cx="1873346" cy="4070559"/>
            <wp:effectExtent l="0" t="0" r="0" b="635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E7" w:rsidP="00827176" w:rsidRDefault="002D34E7" w14:paraId="6C68C40C" w14:textId="77777777">
      <w:pPr>
        <w:ind w:firstLine="0"/>
      </w:pPr>
    </w:p>
    <w:p w:rsidRPr="002D34E7" w:rsidR="002D34E7" w:rsidP="002D34E7" w:rsidRDefault="002D34E7" w14:paraId="544D6B3B" w14:textId="77777777"/>
    <w:p w:rsidRPr="00C5686B" w:rsidR="004D6B86" w:rsidRDefault="000A04E0" w14:paraId="486A45E0" w14:textId="37E360B8">
      <w:pPr>
        <w:pStyle w:val="Heading1"/>
      </w:pPr>
      <w:r>
        <w:t>Desarrollo del laboratorio</w:t>
      </w:r>
      <w:r w:rsidR="00436565">
        <w:t xml:space="preserve"> – parte I</w:t>
      </w:r>
      <w:r w:rsidR="002D34E7">
        <w:t>I</w:t>
      </w:r>
    </w:p>
    <w:p w:rsidR="00D9005F" w:rsidP="00D9005F" w:rsidRDefault="00D9005F" w14:paraId="7EC9DCEB" w14:textId="16B78D0E"/>
    <w:p w:rsidRPr="00D9005F" w:rsidR="00D9005F" w:rsidP="00D9005F" w:rsidRDefault="00D9005F" w14:paraId="30B52610" w14:textId="480AFCDE">
      <w:pPr>
        <w:pStyle w:val="ListParagraph"/>
        <w:numPr>
          <w:ilvl w:val="0"/>
          <w:numId w:val="12"/>
        </w:numPr>
      </w:pPr>
      <w:r w:rsidRPr="00D9005F">
        <w:t xml:space="preserve">Cree una clase de tipo </w:t>
      </w:r>
      <w:proofErr w:type="spellStart"/>
      <w:r w:rsidRPr="00D9005F">
        <w:t>Thread</w:t>
      </w:r>
      <w:proofErr w:type="spellEnd"/>
      <w:r w:rsidRPr="00D9005F">
        <w:t xml:space="preserve"> que represente el ciclo de vida de un hilo que</w:t>
      </w:r>
      <w:r>
        <w:t xml:space="preserve"> </w:t>
      </w:r>
      <w:r w:rsidRPr="00D9005F">
        <w:t>calcule</w:t>
      </w:r>
      <w:r>
        <w:t xml:space="preserve"> </w:t>
      </w:r>
      <w:r w:rsidRPr="00D9005F">
        <w:t>una parte de los dígitos requeridos.</w:t>
      </w:r>
    </w:p>
    <w:p w:rsidRPr="007935B8" w:rsidR="007935B8" w:rsidP="007935B8" w:rsidRDefault="007935B8" w14:paraId="7BA2A96E" w14:textId="77777777">
      <w:pPr>
        <w:pStyle w:val="ListParagraph"/>
        <w:numPr>
          <w:ilvl w:val="0"/>
          <w:numId w:val="12"/>
        </w:numPr>
      </w:pPr>
      <w:r w:rsidRPr="007935B8">
        <w:t xml:space="preserve">Haga que la función </w:t>
      </w:r>
      <w:proofErr w:type="spellStart"/>
      <w:r w:rsidRPr="007935B8">
        <w:t>PiDigits.getDigits</w:t>
      </w:r>
      <w:proofErr w:type="spellEnd"/>
      <w:r w:rsidRPr="007935B8">
        <w:t xml:space="preserve">() reciba como parámetro adicional un valor N, correspondiente al número de hilos entre los que se va a paralelizar la solución. Haga que dicha función espere hasta que los N hilos terminen de resolver el problema para combinar las respuestas y entonces retornar el resultado. Para esto, revise el método </w:t>
      </w:r>
      <w:proofErr w:type="spellStart"/>
      <w:r w:rsidRPr="007935B8">
        <w:t>join</w:t>
      </w:r>
      <w:proofErr w:type="spellEnd"/>
      <w:r w:rsidRPr="007935B8">
        <w:t xml:space="preserve"> del API de concurrencia de Java.</w:t>
      </w:r>
    </w:p>
    <w:p w:rsidRPr="007935B8" w:rsidR="007935B8" w:rsidP="007935B8" w:rsidRDefault="007935B8" w14:paraId="1AC82088" w14:textId="70A562FC">
      <w:pPr>
        <w:pStyle w:val="ListParagraph"/>
        <w:numPr>
          <w:ilvl w:val="0"/>
          <w:numId w:val="12"/>
        </w:numPr>
      </w:pPr>
      <w:r w:rsidRPr="007935B8">
        <w:t xml:space="preserve">Ajuste las pruebas de </w:t>
      </w:r>
      <w:proofErr w:type="spellStart"/>
      <w:r w:rsidRPr="007935B8">
        <w:t>JUnit</w:t>
      </w:r>
      <w:proofErr w:type="spellEnd"/>
      <w:r w:rsidRPr="007935B8">
        <w:t>, considerando los casos de usar 1, 2 o 3 hilos (¡este último para considerar un número impar de hilos!)</w:t>
      </w:r>
      <w:r>
        <w:t>.</w:t>
      </w:r>
    </w:p>
    <w:p w:rsidR="004D6B86" w:rsidP="007935B8" w:rsidRDefault="004D6B86" w14:paraId="504D90C7" w14:textId="640F5F1F">
      <w:pPr>
        <w:pStyle w:val="ListParagraph"/>
        <w:ind w:left="1080"/>
      </w:pPr>
    </w:p>
    <w:p w:rsidRPr="002D34E7" w:rsidR="00D45B18" w:rsidP="00D45B18" w:rsidRDefault="00D45B18" w14:paraId="42183E8C" w14:textId="77777777"/>
    <w:p w:rsidRPr="00C5686B" w:rsidR="00D45B18" w:rsidP="00D45B18" w:rsidRDefault="00D45B18" w14:paraId="37245D8C" w14:textId="03313182">
      <w:pPr>
        <w:pStyle w:val="Heading1"/>
      </w:pPr>
      <w:r>
        <w:t>Desarrollo del laboratorio – parte III</w:t>
      </w:r>
    </w:p>
    <w:p w:rsidR="004D6B86" w:rsidRDefault="00F020A0" w14:paraId="7CDE77F5" w14:textId="085A3906">
      <w:r w:rsidRPr="00F020A0">
        <w:t xml:space="preserve">A partir de lo anterior, implemente la siguiente secuencia de experimentos para calcular el </w:t>
      </w:r>
      <w:proofErr w:type="spellStart"/>
      <w:r w:rsidRPr="00F020A0">
        <w:t>millon</w:t>
      </w:r>
      <w:proofErr w:type="spellEnd"/>
      <w:r w:rsidRPr="00F020A0">
        <w:t xml:space="preserve"> de dígitos (</w:t>
      </w:r>
      <w:proofErr w:type="spellStart"/>
      <w:r w:rsidRPr="00F020A0">
        <w:t>hex</w:t>
      </w:r>
      <w:proofErr w:type="spellEnd"/>
      <w:r w:rsidRPr="00F020A0">
        <w:t xml:space="preserve">) de PI, tomando los tiempos de ejecución de </w:t>
      </w:r>
      <w:proofErr w:type="gramStart"/>
      <w:r w:rsidRPr="00F020A0">
        <w:t>los mismos</w:t>
      </w:r>
      <w:proofErr w:type="gramEnd"/>
      <w:r w:rsidRPr="00F020A0">
        <w:t xml:space="preserve"> (asegúrese de hacerlos en la misma máquina):</w:t>
      </w:r>
    </w:p>
    <w:p w:rsidR="00C3615F" w:rsidRDefault="00C3615F" w14:paraId="7668C997" w14:textId="7AFE6D25"/>
    <w:p w:rsidRPr="003452C3" w:rsidR="003452C3" w:rsidP="003452C3" w:rsidRDefault="003452C3" w14:paraId="2F8F4BAE" w14:textId="77777777">
      <w:pPr>
        <w:pStyle w:val="ListParagraph"/>
        <w:numPr>
          <w:ilvl w:val="0"/>
          <w:numId w:val="14"/>
        </w:numPr>
      </w:pPr>
      <w:r w:rsidRPr="003452C3">
        <w:t>Un solo hilo.</w:t>
      </w:r>
    </w:p>
    <w:p w:rsidRPr="006D3A55" w:rsidR="006D3A55" w:rsidP="006D3A55" w:rsidRDefault="006D3A55" w14:paraId="0A5CE850" w14:textId="77777777">
      <w:pPr>
        <w:pStyle w:val="ListParagraph"/>
        <w:numPr>
          <w:ilvl w:val="0"/>
          <w:numId w:val="14"/>
        </w:numPr>
      </w:pPr>
      <w:r w:rsidRPr="006D3A55">
        <w:t xml:space="preserve">Tantos hilos como núcleos de procesamiento (haga que el programa determine esto haciendo uso del API </w:t>
      </w:r>
      <w:proofErr w:type="spellStart"/>
      <w:r w:rsidRPr="006D3A55">
        <w:t>Runtime</w:t>
      </w:r>
      <w:proofErr w:type="spellEnd"/>
      <w:r w:rsidRPr="006D3A55">
        <w:t>).</w:t>
      </w:r>
    </w:p>
    <w:p w:rsidRPr="00DE48B0" w:rsidR="00DE48B0" w:rsidP="00DE48B0" w:rsidRDefault="00DE48B0" w14:paraId="67850F5D" w14:textId="77777777">
      <w:pPr>
        <w:pStyle w:val="ListParagraph"/>
        <w:numPr>
          <w:ilvl w:val="0"/>
          <w:numId w:val="14"/>
        </w:numPr>
      </w:pPr>
      <w:r w:rsidRPr="00DE48B0">
        <w:t>Tantos hilos como el doble de núcleos de procesamiento.</w:t>
      </w:r>
    </w:p>
    <w:p w:rsidR="00C3615F" w:rsidP="00F020A0" w:rsidRDefault="00E02E6C" w14:paraId="0DAE23E6" w14:textId="779A2F30">
      <w:pPr>
        <w:pStyle w:val="ListParagraph"/>
        <w:numPr>
          <w:ilvl w:val="0"/>
          <w:numId w:val="14"/>
        </w:numPr>
      </w:pPr>
      <w:r>
        <w:t>200 hilos.</w:t>
      </w:r>
    </w:p>
    <w:p w:rsidR="00E02E6C" w:rsidP="00F020A0" w:rsidRDefault="00E02E6C" w14:paraId="3D9763EE" w14:textId="404B6ABD">
      <w:pPr>
        <w:pStyle w:val="ListParagraph"/>
        <w:numPr>
          <w:ilvl w:val="0"/>
          <w:numId w:val="14"/>
        </w:numPr>
      </w:pPr>
      <w:r>
        <w:t>500 hilos.</w:t>
      </w:r>
    </w:p>
    <w:p w:rsidR="00C3615F" w:rsidP="00D94031" w:rsidRDefault="00C3615F" w14:paraId="65FAE063" w14:textId="647F22AF">
      <w:pPr>
        <w:ind w:firstLine="0"/>
      </w:pPr>
    </w:p>
    <w:p w:rsidR="00D94031" w:rsidP="00D94031" w:rsidRDefault="00D94031" w14:paraId="12C68773" w14:textId="3BE990D7">
      <w:pPr>
        <w:ind w:firstLine="0"/>
      </w:pPr>
      <w:r w:rsidR="00D94031">
        <w:rPr/>
        <w:t xml:space="preserve">Para realizar este punto se realizó </w:t>
      </w:r>
      <w:r w:rsidR="007075A1">
        <w:rPr/>
        <w:t>una prueba</w:t>
      </w:r>
      <w:r w:rsidR="001F27CF">
        <w:rPr/>
        <w:t xml:space="preserve"> en PiCalcTest.java</w:t>
      </w:r>
      <w:r w:rsidR="00401629">
        <w:rPr/>
        <w:t>, y a partir de los resultados obtenidos se elaboró la siguiente gráfica.</w:t>
      </w:r>
    </w:p>
    <w:p w:rsidR="00C3615F" w:rsidP="595ED5FA" w:rsidRDefault="2089F593" w14:paraId="7C6282EA" w14:textId="2266B14A">
      <w:pPr>
        <w:pStyle w:val="Normal"/>
        <w:ind w:firstLine="0"/>
      </w:pPr>
      <w:r w:rsidR="6B14B4B1">
        <w:drawing>
          <wp:inline wp14:editId="6E50586D" wp14:anchorId="29964382">
            <wp:extent cx="4572000" cy="2705100"/>
            <wp:effectExtent l="0" t="0" r="0" b="0"/>
            <wp:docPr id="193438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37570cd56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25" w:rsidP="00C40B25" w:rsidRDefault="00C40B25" w14:paraId="2B7B1564" w14:textId="0D65B241">
      <w:pPr>
        <w:pStyle w:val="ListParagraph"/>
        <w:numPr>
          <w:ilvl w:val="0"/>
          <w:numId w:val="15"/>
        </w:numPr>
      </w:pPr>
      <w:r>
        <w:t>¿Por qué el mejor desempeño no se logra con los 500 hilos?, cómo se compara este desempeño cuando se usan 200?</w:t>
      </w:r>
    </w:p>
    <w:p w:rsidR="1FA214C5" w:rsidP="4EDE2FD7" w:rsidRDefault="1FA214C5" w14:paraId="0E567E80" w14:textId="65460AED">
      <w:pPr>
        <w:ind w:left="360" w:firstLine="0"/>
        <w:rPr>
          <w:rFonts w:ascii="Times New Roman" w:hAnsi="Times New Roman" w:eastAsia="Times New Roman" w:cs="Times New Roman"/>
        </w:rPr>
      </w:pPr>
      <w:r>
        <w:t xml:space="preserve">Esto se debe a </w:t>
      </w:r>
      <w:r w:rsidR="536A1240">
        <w:t>que,</w:t>
      </w:r>
      <w:r>
        <w:t xml:space="preserve"> aunque el proceso se divide </w:t>
      </w:r>
      <w:r w:rsidR="4F746139">
        <w:t>más</w:t>
      </w:r>
      <w:r>
        <w:t xml:space="preserve"> la salida no permite tantos ingresos a la vez provocando que sea </w:t>
      </w:r>
      <w:r w:rsidR="347CF85D">
        <w:t>más</w:t>
      </w:r>
      <w:r>
        <w:t xml:space="preserve"> ineficiente </w:t>
      </w:r>
      <w:r w:rsidR="44127D59">
        <w:t>después</w:t>
      </w:r>
      <w:r>
        <w:t xml:space="preserve"> de cierto </w:t>
      </w:r>
      <w:r w:rsidR="1EEFD0CE">
        <w:t>número</w:t>
      </w:r>
      <w:r>
        <w:t xml:space="preserve"> de hilos seguir agregando, es por</w:t>
      </w:r>
      <w:r w:rsidR="52E5E01E">
        <w:t xml:space="preserve"> esto </w:t>
      </w:r>
      <w:proofErr w:type="gramStart"/>
      <w:r w:rsidR="52E5E01E">
        <w:t>que</w:t>
      </w:r>
      <w:proofErr w:type="gramEnd"/>
      <w:r w:rsidR="52E5E01E">
        <w:t xml:space="preserve"> con 200 se logra el mejor rendimiento </w:t>
      </w:r>
      <w:r w:rsidR="67CEA501">
        <w:t xml:space="preserve">y se demuestra con la ley de </w:t>
      </w:r>
      <w:proofErr w:type="spellStart"/>
      <w:r w:rsidR="67CEA501">
        <w:t>Amdahls</w:t>
      </w:r>
      <w:proofErr w:type="spellEnd"/>
      <w:r w:rsidR="67CEA501">
        <w:t>.</w:t>
      </w:r>
    </w:p>
    <w:p w:rsidR="00C40B25" w:rsidP="00C40B25" w:rsidRDefault="58C1D762" w14:paraId="2BF05CF2" w14:textId="6D3DD08C" w14:noSpellErr="1">
      <w:pPr>
        <w:pStyle w:val="ListParagraph"/>
        <w:numPr>
          <w:ilvl w:val="0"/>
          <w:numId w:val="15"/>
        </w:numPr>
        <w:rPr/>
      </w:pPr>
      <w:r w:rsidR="58C1D762">
        <w:rPr/>
        <w:t>¿Cómo se comporta la solución usando tantos hilos de procesamiento como núcleos comparados con el resultado de usar el doble de éste?</w:t>
      </w:r>
    </w:p>
    <w:p w:rsidR="1A313CA4" w:rsidP="595ED5FA" w:rsidRDefault="1A313CA4" w14:paraId="1841E0B6" w14:textId="7C65472F">
      <w:pPr>
        <w:pStyle w:val="Normal"/>
        <w:bidi w:val="0"/>
        <w:spacing w:before="0" w:beforeAutospacing="off" w:after="0" w:afterAutospacing="off" w:line="480" w:lineRule="auto"/>
        <w:ind w:left="360" w:right="0" w:firstLine="0"/>
        <w:jc w:val="left"/>
      </w:pPr>
      <w:r w:rsidR="1A313CA4">
        <w:rPr/>
        <w:t xml:space="preserve">La diferencia entre estas dos pruebas es de segundos, esto puede ser porque al usar todos los </w:t>
      </w:r>
      <w:r w:rsidR="36029489">
        <w:rPr/>
        <w:t>núcleos</w:t>
      </w:r>
      <w:r w:rsidR="1A313CA4">
        <w:rPr/>
        <w:t xml:space="preserve"> reales del pc se consigue el rendimiento </w:t>
      </w:r>
      <w:r w:rsidR="74CC964F">
        <w:rPr/>
        <w:t>más</w:t>
      </w:r>
      <w:r w:rsidR="1A313CA4">
        <w:rPr/>
        <w:t xml:space="preserve"> optimo posible </w:t>
      </w:r>
    </w:p>
    <w:p w:rsidRPr="00BD3A60" w:rsidR="00BD3A60" w:rsidP="00BD3A60" w:rsidRDefault="00BD3A60" w14:paraId="2D7358C8" w14:textId="0F3496B0">
      <w:pPr>
        <w:pStyle w:val="ListParagraph"/>
        <w:numPr>
          <w:ilvl w:val="0"/>
          <w:numId w:val="15"/>
        </w:numPr>
        <w:rPr/>
      </w:pPr>
      <w:r w:rsidR="00BD3A60">
        <w:rPr/>
        <w:t xml:space="preserve">De acuerdo con lo anterior, si para este problema en lugar de 500 hilos en una sola CPU se pudiera usar 1 hilo en cada una de 500 máquinas hipotéticas, </w:t>
      </w:r>
      <w:r w:rsidR="00100D54">
        <w:rPr/>
        <w:t>¿</w:t>
      </w:r>
      <w:r w:rsidR="00BD3A60">
        <w:rPr/>
        <w:t xml:space="preserve">la ley de </w:t>
      </w:r>
      <w:proofErr w:type="spellStart"/>
      <w:r w:rsidR="00BD3A60">
        <w:rPr/>
        <w:t>Amdahls</w:t>
      </w:r>
      <w:proofErr w:type="spellEnd"/>
      <w:r w:rsidR="00BD3A60">
        <w:rPr/>
        <w:t xml:space="preserve"> se aplicaría mejor? Si en lugar de esto se usaran c hilos en 500/c máquinas distribuidas (siendo c es el número de núcleos de dichas máquinas), se mejoraría? Explique su respuesta.</w:t>
      </w:r>
    </w:p>
    <w:p w:rsidR="684539C7" w:rsidP="003745FE" w:rsidRDefault="684539C7" w14:paraId="031BD33E" w14:textId="36EA68FC">
      <w:pPr>
        <w:ind w:left="720" w:firstLine="0"/>
      </w:pPr>
      <w:r>
        <w:t xml:space="preserve">Si ya que todos los hilos </w:t>
      </w:r>
      <w:r w:rsidR="196BBF49">
        <w:t>actuarían</w:t>
      </w:r>
      <w:r>
        <w:t xml:space="preserve"> al tiempo en vez de dejar la carga solo </w:t>
      </w:r>
      <w:r>
        <w:tab/>
      </w:r>
      <w:r>
        <w:t>sobre un</w:t>
      </w:r>
      <w:r w:rsidR="003745FE">
        <w:t xml:space="preserve"> </w:t>
      </w:r>
      <w:r>
        <w:t xml:space="preserve">procesador y </w:t>
      </w:r>
      <w:r w:rsidR="25F308AC">
        <w:t>permitiría</w:t>
      </w:r>
      <w:r>
        <w:t xml:space="preserve"> una mayor velocidad ya que los hilos </w:t>
      </w:r>
      <w:r w:rsidR="34E540A3">
        <w:t>acabarían</w:t>
      </w:r>
      <w:r>
        <w:t xml:space="preserve"> al tiempo y la demora seria de la ilustración de los datos</w:t>
      </w:r>
    </w:p>
    <w:p w:rsidR="003548F0" w:rsidP="003548F0" w:rsidRDefault="003548F0" w14:paraId="5D834BA6" w14:textId="77777777">
      <w:pPr>
        <w:ind w:firstLine="0"/>
      </w:pPr>
    </w:p>
    <w:p w:rsidR="003548F0" w:rsidP="003548F0" w:rsidRDefault="003548F0" w14:paraId="383832E9" w14:textId="77777777">
      <w:pPr>
        <w:ind w:firstLine="0"/>
      </w:pPr>
    </w:p>
    <w:p w:rsidR="00C3615F" w:rsidP="0033068E" w:rsidRDefault="003548F0" w14:paraId="1D4C3260" w14:textId="37A17D7E">
      <w:pPr>
        <w:ind w:firstLine="0"/>
      </w:pPr>
      <w:r>
        <w:t>Código del laboratorio:</w:t>
      </w:r>
      <w:r w:rsidR="0033068E">
        <w:t xml:space="preserve"> </w:t>
      </w:r>
      <w:r w:rsidRPr="0033068E" w:rsidR="0033068E">
        <w:t>https://juanpablofonsecac5@dev.azure.com/juanpablofonsecac5/ARSW/_git/ARSW</w:t>
      </w:r>
    </w:p>
    <w:p w:rsidR="00C3615F" w:rsidRDefault="00C3615F" w14:paraId="0C0ECA8C" w14:textId="2E7D1941"/>
    <w:p w:rsidR="00C3615F" w:rsidRDefault="00C3615F" w14:paraId="103E9587" w14:textId="4BFB1763"/>
    <w:p w:rsidR="00C3615F" w:rsidRDefault="00C3615F" w14:paraId="7ABD0568" w14:textId="40855BD2"/>
    <w:p w:rsidR="00C3615F" w:rsidRDefault="00C3615F" w14:paraId="572056A3" w14:textId="0EA892C5"/>
    <w:p w:rsidR="00C3615F" w:rsidRDefault="00C3615F" w14:paraId="74134417" w14:textId="22280CDC"/>
    <w:p w:rsidR="00C3615F" w:rsidRDefault="00C3615F" w14:paraId="758219FA" w14:textId="1B2B85A8"/>
    <w:p w:rsidR="00D927FA" w:rsidRDefault="00D927FA" w14:paraId="1331C5DD" w14:textId="77777777"/>
    <w:p w:rsidR="00FA47B4" w:rsidRDefault="00FA47B4" w14:paraId="766AF906" w14:textId="77777777"/>
    <w:p w:rsidR="00FA47B4" w:rsidRDefault="00FA47B4" w14:paraId="38DC9ED5" w14:textId="77777777"/>
    <w:p w:rsidR="00FA47B4" w:rsidRDefault="00FA47B4" w14:paraId="089CF32A" w14:textId="77777777"/>
    <w:p w:rsidR="00FA47B4" w:rsidRDefault="00FA47B4" w14:paraId="30C178D8" w14:textId="77777777"/>
    <w:p w:rsidR="00FA47B4" w:rsidRDefault="00FA47B4" w14:paraId="568CE9E0" w14:textId="77777777"/>
    <w:p w:rsidR="00FA47B4" w:rsidRDefault="00FA47B4" w14:paraId="3214644F" w14:textId="77777777"/>
    <w:p w:rsidR="00FA47B4" w:rsidRDefault="00FA47B4" w14:paraId="1840FD1E" w14:textId="77777777"/>
    <w:p w:rsidR="00FA47B4" w:rsidRDefault="00FA47B4" w14:paraId="4ABD93B2" w14:textId="77777777"/>
    <w:p w:rsidR="00FA47B4" w:rsidRDefault="00FA47B4" w14:paraId="2923AF80" w14:textId="77777777"/>
    <w:p w:rsidR="00FA47B4" w:rsidRDefault="00FA47B4" w14:paraId="6B3B8043" w14:textId="77777777"/>
    <w:p w:rsidR="00D927FA" w:rsidRDefault="00D927FA" w14:paraId="176475F5" w14:textId="77777777"/>
    <w:p w:rsidR="00C3615F" w:rsidRDefault="00C3615F" w14:paraId="6FB33EFE" w14:textId="4A84829F"/>
    <w:p w:rsidRPr="00C5686B" w:rsidR="00C3615F" w:rsidP="00C3615F" w:rsidRDefault="00C3615F" w14:paraId="0D0A3A77" w14:textId="1FCD4F18">
      <w:pPr>
        <w:pStyle w:val="Heading1"/>
      </w:pPr>
      <w:r>
        <w:t>Conclusiones</w:t>
      </w:r>
    </w:p>
    <w:p w:rsidR="00C3615F" w:rsidP="00C3615F" w:rsidRDefault="000730F6" w14:paraId="14EF487C" w14:textId="3AFDA37D">
      <w:r>
        <w:t>Se pudo concluir que el uso prudente y organizado de hilos puede traer mejoras significativas a un</w:t>
      </w:r>
      <w:r w:rsidR="00C135F1">
        <w:t xml:space="preserve"> proyecto; a su vez, el mal uso de estos puede</w:t>
      </w:r>
      <w:r w:rsidR="003D56CD">
        <w:t xml:space="preserve"> </w:t>
      </w:r>
      <w:r w:rsidR="00D927FA">
        <w:t>dificultar significativamente el rendimiento de la aplicación</w:t>
      </w:r>
    </w:p>
    <w:sectPr w:rsidR="00C3615F" w:rsidSect="001C4A59">
      <w:headerReference w:type="default" r:id="rId16"/>
      <w:headerReference w:type="first" r:id="rId17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PFC" w:author="JUAN PABLO FONSECA CARDENAS" w:date="2023-01-27T20:47:00Z" w:id="0">
    <w:p w:rsidR="00100D54" w:rsidP="00FA47B4" w:rsidRDefault="000A04E0" w14:paraId="3F7561EF" w14:textId="77777777">
      <w:pPr>
        <w:pStyle w:val="CommentText"/>
      </w:pPr>
      <w:r>
        <w:rPr>
          <w:rStyle w:val="CommentReference"/>
        </w:rPr>
        <w:annotationRef/>
      </w:r>
      <w:r w:rsidR="00100D54">
        <w:rPr>
          <w:color w:val="000000"/>
          <w:lang w:val="es-CO"/>
        </w:rPr>
        <w:t>End santiago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756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7EB6E6" w16cex:dateUtc="2023-01-28T0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7561EF" w16cid:durableId="277EB6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561F" w:rsidRDefault="000B561F" w14:paraId="3D5A1287" w14:textId="77777777">
      <w:pPr>
        <w:spacing w:line="240" w:lineRule="auto"/>
      </w:pPr>
      <w:r>
        <w:separator/>
      </w:r>
    </w:p>
    <w:p w:rsidR="000B561F" w:rsidRDefault="000B561F" w14:paraId="43858721" w14:textId="77777777"/>
  </w:endnote>
  <w:endnote w:type="continuationSeparator" w:id="0">
    <w:p w:rsidR="000B561F" w:rsidRDefault="000B561F" w14:paraId="677806FA" w14:textId="77777777">
      <w:pPr>
        <w:spacing w:line="240" w:lineRule="auto"/>
      </w:pPr>
      <w:r>
        <w:continuationSeparator/>
      </w:r>
    </w:p>
    <w:p w:rsidR="000B561F" w:rsidRDefault="000B561F" w14:paraId="02B095BE" w14:textId="77777777"/>
  </w:endnote>
  <w:endnote w:type="continuationNotice" w:id="1">
    <w:p w:rsidR="00752B66" w:rsidRDefault="00752B66" w14:paraId="5FB0D6A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561F" w:rsidRDefault="000B561F" w14:paraId="2A1C954E" w14:textId="77777777">
      <w:pPr>
        <w:spacing w:line="240" w:lineRule="auto"/>
      </w:pPr>
      <w:r>
        <w:separator/>
      </w:r>
    </w:p>
    <w:p w:rsidR="000B561F" w:rsidRDefault="000B561F" w14:paraId="25989F30" w14:textId="77777777"/>
  </w:footnote>
  <w:footnote w:type="continuationSeparator" w:id="0">
    <w:p w:rsidR="000B561F" w:rsidRDefault="000B561F" w14:paraId="3CA3FDB3" w14:textId="77777777">
      <w:pPr>
        <w:spacing w:line="240" w:lineRule="auto"/>
      </w:pPr>
      <w:r>
        <w:continuationSeparator/>
      </w:r>
    </w:p>
    <w:p w:rsidR="000B561F" w:rsidRDefault="000B561F" w14:paraId="7A489B1C" w14:textId="77777777"/>
  </w:footnote>
  <w:footnote w:type="continuationNotice" w:id="1">
    <w:p w:rsidR="00752B66" w:rsidRDefault="00752B66" w14:paraId="1399587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 w14:paraId="1CAAA5D5" w14:textId="77777777">
      <w:tc>
        <w:tcPr>
          <w:tcW w:w="8280" w:type="dxa"/>
        </w:tcPr>
        <w:p w:rsidRPr="00170521" w:rsidR="004D6B86" w:rsidP="00170521" w:rsidRDefault="00FA47B4" w14:paraId="10CF6105" w14:textId="479BB380">
          <w:pPr>
            <w:pStyle w:val="Header"/>
          </w:pPr>
          <w:sdt>
            <w:sdtPr>
              <w:alias w:val="Escriba el título abreviado:"/>
              <w:tag w:val="Escriba el título abreviado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32L/Ow=="/>
              <w15:appearance w15:val="hidden"/>
            </w:sdtPr>
            <w:sdtContent>
              <w:r w:rsidRPr="00B96FB3" w:rsidR="00B96FB3">
                <w:t>Introducción al paralelismo - hilos</w:t>
              </w:r>
            </w:sdtContent>
          </w:sdt>
        </w:p>
      </w:tc>
      <w:tc>
        <w:tcPr>
          <w:tcW w:w="1080" w:type="dxa"/>
        </w:tcPr>
        <w:p w:rsidR="004D6B86" w:rsidRDefault="00345333" w14:paraId="7EC9BED3" w14:textId="77777777">
          <w:pPr>
            <w:pStyle w:val="Header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RDefault="004D6B86" w14:paraId="59A8958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 w14:paraId="0D72CD8A" w14:textId="77777777">
      <w:tc>
        <w:tcPr>
          <w:tcW w:w="8280" w:type="dxa"/>
        </w:tcPr>
        <w:p w:rsidRPr="009F0414" w:rsidR="004D6B86" w:rsidP="00504F88" w:rsidRDefault="00FA47B4" w14:paraId="05AE9E84" w14:textId="34072319">
          <w:pPr>
            <w:pStyle w:val="Header"/>
          </w:pPr>
          <w:sdt>
            <w:sdtPr>
              <w:alias w:val="Escriba el título abreviado:"/>
              <w:tag w:val="Escriba el título abreviado:"/>
              <w:id w:val="-211583021"/>
              <w:placeholder>
                <w:docPart w:val="5F37B215C37F47E6859D85A7439BC75B"/>
              </w:placeholder>
              <w15:dataBinding w:prefixMappings="xmlns:ns0='http://schemas.microsoft.com/temp/samples' " w:xpath="/ns0:employees[1]/ns0:employee[1]/ns0:CustomerName[1]" w:storeItemID="{B98E728A-96FF-4995-885C-5AF887AB0C35}" w16sdtdh:storeItemChecksum="32L/Ow=="/>
              <w15:appearance w15:val="hidden"/>
            </w:sdtPr>
            <w:sdtContent>
              <w:r w:rsidRPr="00B96FB3" w:rsidR="00B96FB3">
                <w:t>Introducción al paralelismo - hilos</w:t>
              </w:r>
            </w:sdtContent>
          </w:sdt>
        </w:p>
      </w:tc>
      <w:tc>
        <w:tcPr>
          <w:tcW w:w="1080" w:type="dxa"/>
        </w:tcPr>
        <w:p w:rsidR="004D6B86" w:rsidRDefault="00345333" w14:paraId="1703F24A" w14:textId="77777777">
          <w:pPr>
            <w:pStyle w:val="Header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P="002C627C" w:rsidRDefault="004D6B86" w14:paraId="0843D3A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1B7051DA"/>
    <w:multiLevelType w:val="hybridMultilevel"/>
    <w:tmpl w:val="17CC4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C15EA"/>
    <w:multiLevelType w:val="hybridMultilevel"/>
    <w:tmpl w:val="2CDAF312"/>
    <w:lvl w:ilvl="0" w:tplc="9FD4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3D5795"/>
    <w:multiLevelType w:val="hybridMultilevel"/>
    <w:tmpl w:val="2B441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E1BFE"/>
    <w:multiLevelType w:val="hybridMultilevel"/>
    <w:tmpl w:val="51F220C6"/>
    <w:lvl w:ilvl="0" w:tplc="467C7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930488">
    <w:abstractNumId w:val="9"/>
  </w:num>
  <w:num w:numId="2" w16cid:durableId="1631085245">
    <w:abstractNumId w:val="7"/>
  </w:num>
  <w:num w:numId="3" w16cid:durableId="1751196817">
    <w:abstractNumId w:val="6"/>
  </w:num>
  <w:num w:numId="4" w16cid:durableId="768551896">
    <w:abstractNumId w:val="5"/>
  </w:num>
  <w:num w:numId="5" w16cid:durableId="301926134">
    <w:abstractNumId w:val="4"/>
  </w:num>
  <w:num w:numId="6" w16cid:durableId="642393551">
    <w:abstractNumId w:val="8"/>
  </w:num>
  <w:num w:numId="7" w16cid:durableId="2029719490">
    <w:abstractNumId w:val="3"/>
  </w:num>
  <w:num w:numId="8" w16cid:durableId="1802111754">
    <w:abstractNumId w:val="2"/>
  </w:num>
  <w:num w:numId="9" w16cid:durableId="462621771">
    <w:abstractNumId w:val="1"/>
  </w:num>
  <w:num w:numId="10" w16cid:durableId="907036068">
    <w:abstractNumId w:val="0"/>
  </w:num>
  <w:num w:numId="11" w16cid:durableId="734358516">
    <w:abstractNumId w:val="9"/>
    <w:lvlOverride w:ilvl="0">
      <w:startOverride w:val="1"/>
    </w:lvlOverride>
  </w:num>
  <w:num w:numId="12" w16cid:durableId="430899698">
    <w:abstractNumId w:val="11"/>
  </w:num>
  <w:num w:numId="13" w16cid:durableId="1455516022">
    <w:abstractNumId w:val="13"/>
  </w:num>
  <w:num w:numId="14" w16cid:durableId="213349250">
    <w:abstractNumId w:val="10"/>
  </w:num>
  <w:num w:numId="15" w16cid:durableId="98096384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PABLO FONSECA CARDENAS">
    <w15:presenceInfo w15:providerId="AD" w15:userId="S::juan.fonseca-c@mail.escuelaing.edu.co::af81e593-9ed5-467a-a264-3b6a6564bf2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8D"/>
    <w:rsid w:val="000034BD"/>
    <w:rsid w:val="00006BBA"/>
    <w:rsid w:val="0001010E"/>
    <w:rsid w:val="000217F5"/>
    <w:rsid w:val="000730F6"/>
    <w:rsid w:val="00097169"/>
    <w:rsid w:val="000A04E0"/>
    <w:rsid w:val="000B561F"/>
    <w:rsid w:val="00100D54"/>
    <w:rsid w:val="00114BFA"/>
    <w:rsid w:val="001602E3"/>
    <w:rsid w:val="00160C0C"/>
    <w:rsid w:val="00164E2F"/>
    <w:rsid w:val="001664A2"/>
    <w:rsid w:val="00170521"/>
    <w:rsid w:val="001B4848"/>
    <w:rsid w:val="001C4A59"/>
    <w:rsid w:val="001F27CF"/>
    <w:rsid w:val="001F447A"/>
    <w:rsid w:val="001F7399"/>
    <w:rsid w:val="00212319"/>
    <w:rsid w:val="00225BE3"/>
    <w:rsid w:val="00255E2D"/>
    <w:rsid w:val="00274E0A"/>
    <w:rsid w:val="002B6153"/>
    <w:rsid w:val="002C627C"/>
    <w:rsid w:val="002D34E7"/>
    <w:rsid w:val="00307586"/>
    <w:rsid w:val="0033068E"/>
    <w:rsid w:val="00335E44"/>
    <w:rsid w:val="00336906"/>
    <w:rsid w:val="003452C3"/>
    <w:rsid w:val="00345333"/>
    <w:rsid w:val="003548F0"/>
    <w:rsid w:val="003745FE"/>
    <w:rsid w:val="003A06C6"/>
    <w:rsid w:val="003A4A3C"/>
    <w:rsid w:val="003B6725"/>
    <w:rsid w:val="003D56CD"/>
    <w:rsid w:val="003E36B1"/>
    <w:rsid w:val="003E4162"/>
    <w:rsid w:val="003F7CBD"/>
    <w:rsid w:val="00401629"/>
    <w:rsid w:val="00436565"/>
    <w:rsid w:val="004607C2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560B"/>
    <w:rsid w:val="006A6657"/>
    <w:rsid w:val="006B015B"/>
    <w:rsid w:val="006C162F"/>
    <w:rsid w:val="006D3A55"/>
    <w:rsid w:val="006D7EE9"/>
    <w:rsid w:val="006F7177"/>
    <w:rsid w:val="007075A1"/>
    <w:rsid w:val="007244DE"/>
    <w:rsid w:val="007435DB"/>
    <w:rsid w:val="00752B66"/>
    <w:rsid w:val="007935B8"/>
    <w:rsid w:val="007F56B5"/>
    <w:rsid w:val="0081390C"/>
    <w:rsid w:val="00816831"/>
    <w:rsid w:val="00827176"/>
    <w:rsid w:val="00837D67"/>
    <w:rsid w:val="008747E8"/>
    <w:rsid w:val="008A2A83"/>
    <w:rsid w:val="008F07B1"/>
    <w:rsid w:val="00910F0E"/>
    <w:rsid w:val="00961AE5"/>
    <w:rsid w:val="009A2C38"/>
    <w:rsid w:val="009C6059"/>
    <w:rsid w:val="009F0414"/>
    <w:rsid w:val="009F632F"/>
    <w:rsid w:val="00A11624"/>
    <w:rsid w:val="00A4757D"/>
    <w:rsid w:val="00A77F6B"/>
    <w:rsid w:val="00A81BB2"/>
    <w:rsid w:val="00AA5C05"/>
    <w:rsid w:val="00B96FB3"/>
    <w:rsid w:val="00B9763D"/>
    <w:rsid w:val="00BD3A60"/>
    <w:rsid w:val="00BE2DB1"/>
    <w:rsid w:val="00C135F1"/>
    <w:rsid w:val="00C3438C"/>
    <w:rsid w:val="00C3615F"/>
    <w:rsid w:val="00C40822"/>
    <w:rsid w:val="00C40B25"/>
    <w:rsid w:val="00C5686B"/>
    <w:rsid w:val="00C661E5"/>
    <w:rsid w:val="00C74024"/>
    <w:rsid w:val="00C83B15"/>
    <w:rsid w:val="00C925C8"/>
    <w:rsid w:val="00CB7F84"/>
    <w:rsid w:val="00CF1B55"/>
    <w:rsid w:val="00D0358D"/>
    <w:rsid w:val="00D45B18"/>
    <w:rsid w:val="00D76BB3"/>
    <w:rsid w:val="00D9005F"/>
    <w:rsid w:val="00D927FA"/>
    <w:rsid w:val="00D94031"/>
    <w:rsid w:val="00DA33D3"/>
    <w:rsid w:val="00DB0FB6"/>
    <w:rsid w:val="00DB2E59"/>
    <w:rsid w:val="00DB358F"/>
    <w:rsid w:val="00DC44F1"/>
    <w:rsid w:val="00DC5C87"/>
    <w:rsid w:val="00DE48B0"/>
    <w:rsid w:val="00DF6D26"/>
    <w:rsid w:val="00E02E6C"/>
    <w:rsid w:val="00E7305D"/>
    <w:rsid w:val="00EA780C"/>
    <w:rsid w:val="00EB69D3"/>
    <w:rsid w:val="00F020A0"/>
    <w:rsid w:val="00F31D66"/>
    <w:rsid w:val="00F363EC"/>
    <w:rsid w:val="00F413AC"/>
    <w:rsid w:val="00F86369"/>
    <w:rsid w:val="00FA47B4"/>
    <w:rsid w:val="00FD40E2"/>
    <w:rsid w:val="00FE725C"/>
    <w:rsid w:val="012AACC1"/>
    <w:rsid w:val="054506AE"/>
    <w:rsid w:val="077B9A41"/>
    <w:rsid w:val="087CA770"/>
    <w:rsid w:val="08FF8393"/>
    <w:rsid w:val="0BF90B02"/>
    <w:rsid w:val="0E678024"/>
    <w:rsid w:val="10035085"/>
    <w:rsid w:val="1079F556"/>
    <w:rsid w:val="10D9E29C"/>
    <w:rsid w:val="1131C244"/>
    <w:rsid w:val="119F20E6"/>
    <w:rsid w:val="11B91649"/>
    <w:rsid w:val="181FACAD"/>
    <w:rsid w:val="18E5CB3A"/>
    <w:rsid w:val="196BBF49"/>
    <w:rsid w:val="1A313CA4"/>
    <w:rsid w:val="1B0DF3B1"/>
    <w:rsid w:val="1C1D6BFC"/>
    <w:rsid w:val="1D1E80BF"/>
    <w:rsid w:val="1DBB402E"/>
    <w:rsid w:val="1EEFD0CE"/>
    <w:rsid w:val="1FA214C5"/>
    <w:rsid w:val="20838895"/>
    <w:rsid w:val="2089F593"/>
    <w:rsid w:val="212E3F94"/>
    <w:rsid w:val="21909BA0"/>
    <w:rsid w:val="237DA5B2"/>
    <w:rsid w:val="25F308AC"/>
    <w:rsid w:val="2853E196"/>
    <w:rsid w:val="2949D7AF"/>
    <w:rsid w:val="2D9BAFA2"/>
    <w:rsid w:val="34159ED6"/>
    <w:rsid w:val="347CF85D"/>
    <w:rsid w:val="34E540A3"/>
    <w:rsid w:val="352DE436"/>
    <w:rsid w:val="35651D1A"/>
    <w:rsid w:val="36029489"/>
    <w:rsid w:val="36170477"/>
    <w:rsid w:val="36B50CA2"/>
    <w:rsid w:val="3C604D9A"/>
    <w:rsid w:val="3D2B64F3"/>
    <w:rsid w:val="3E181119"/>
    <w:rsid w:val="3E5A88DA"/>
    <w:rsid w:val="3F68CF00"/>
    <w:rsid w:val="3F97EE5C"/>
    <w:rsid w:val="3FFF0235"/>
    <w:rsid w:val="4044CA5C"/>
    <w:rsid w:val="44127D59"/>
    <w:rsid w:val="446B5F7F"/>
    <w:rsid w:val="45183B7F"/>
    <w:rsid w:val="47A468C4"/>
    <w:rsid w:val="4A4DE1FD"/>
    <w:rsid w:val="4BCE63F6"/>
    <w:rsid w:val="4C0BA965"/>
    <w:rsid w:val="4D425F76"/>
    <w:rsid w:val="4DA1E8AF"/>
    <w:rsid w:val="4DC9FA0C"/>
    <w:rsid w:val="4E89696F"/>
    <w:rsid w:val="4EDE2FD7"/>
    <w:rsid w:val="4F746139"/>
    <w:rsid w:val="502539D0"/>
    <w:rsid w:val="514EB119"/>
    <w:rsid w:val="52E5E01E"/>
    <w:rsid w:val="52F80A89"/>
    <w:rsid w:val="53392B5C"/>
    <w:rsid w:val="536A1240"/>
    <w:rsid w:val="548D4142"/>
    <w:rsid w:val="56254130"/>
    <w:rsid w:val="57C11191"/>
    <w:rsid w:val="58C1D762"/>
    <w:rsid w:val="58D10410"/>
    <w:rsid w:val="595ED5FA"/>
    <w:rsid w:val="5EB1D900"/>
    <w:rsid w:val="622B18CE"/>
    <w:rsid w:val="6410A3A7"/>
    <w:rsid w:val="67CEA501"/>
    <w:rsid w:val="67E116E9"/>
    <w:rsid w:val="684539C7"/>
    <w:rsid w:val="6851F62B"/>
    <w:rsid w:val="69EC17BF"/>
    <w:rsid w:val="6B14B4B1"/>
    <w:rsid w:val="6C964CB3"/>
    <w:rsid w:val="6D87351C"/>
    <w:rsid w:val="6DFCC7E2"/>
    <w:rsid w:val="6FD10C69"/>
    <w:rsid w:val="6FD30071"/>
    <w:rsid w:val="716ED0D2"/>
    <w:rsid w:val="726C84A5"/>
    <w:rsid w:val="73F48298"/>
    <w:rsid w:val="74CC964F"/>
    <w:rsid w:val="7517D8A3"/>
    <w:rsid w:val="762049B1"/>
    <w:rsid w:val="76433624"/>
    <w:rsid w:val="7FE4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EBF"/>
  <w15:chartTrackingRefBased/>
  <w15:docId w15:val="{9AEC15B1-BF35-4D08-8C5C-D66889F720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5" w:semiHidden="1" w:qFormat="1"/>
    <w:lsdException w:name="heading 8" w:uiPriority="5" w:semiHidden="1" w:qFormat="1"/>
    <w:lsdException w:name="heading 9" w:uiPriority="5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5B1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tulodeseccin" w:customStyle="1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Sin espaciado;Sin sangría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5"/>
    <w:rsid w:val="00DB2E59"/>
    <w:rPr>
      <w:rFonts w:asciiTheme="majorHAnsi" w:hAnsiTheme="majorHAnsi" w:eastAsiaTheme="majorEastAsia" w:cstheme="majorBidi"/>
      <w:b/>
      <w:bCs/>
    </w:rPr>
  </w:style>
  <w:style w:type="character" w:styleId="Heading2Char" w:customStyle="1">
    <w:name w:val="Heading 2 Char"/>
    <w:basedOn w:val="DefaultParagraphFont"/>
    <w:link w:val="Heading2"/>
    <w:uiPriority w:val="5"/>
    <w:rsid w:val="00DB2E59"/>
    <w:rPr>
      <w:rFonts w:asciiTheme="majorHAnsi" w:hAnsiTheme="majorHAnsi"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5"/>
    <w:rsid w:val="00DB2E59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5"/>
    <w:rsid w:val="00DB2E59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5"/>
    <w:rsid w:val="00DB2E59"/>
    <w:rPr>
      <w:rFonts w:asciiTheme="majorHAnsi" w:hAnsiTheme="majorHAnsi" w:eastAsiaTheme="majorEastAsia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color="000000" w:themeColor="text2" w:sz="2" w:space="10" w:shadow="1"/>
        <w:left w:val="single" w:color="000000" w:themeColor="text2" w:sz="2" w:space="10" w:shadow="1"/>
        <w:bottom w:val="single" w:color="000000" w:themeColor="text2" w:sz="2" w:space="10" w:shadow="1"/>
        <w:right w:val="single" w:color="000000" w:themeColor="text2" w:sz="2" w:space="10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5"/>
    <w:semiHidden/>
    <w:rsid w:val="00336906"/>
    <w:rPr>
      <w:rFonts w:asciiTheme="majorHAnsi" w:hAnsiTheme="majorHAnsi" w:eastAsiaTheme="majorEastAsia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color="6E6E6E" w:themeColor="accent1" w:themeShade="80" w:sz="4" w:space="10"/>
        <w:bottom w:val="single" w:color="6E6E6E" w:themeColor="accent1" w:themeShade="80" w:sz="4" w:space="1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tulo21" w:customStyle="1">
    <w:name w:val="Título 21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styleId="InformeAPA" w:customStyle="1">
    <w:name w:val="Informe APA"/>
    <w:basedOn w:val="TableNormal"/>
    <w:uiPriority w:val="99"/>
    <w:rsid w:val="003F7CBD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ailustracin" w:customStyle="1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1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microsoft.com/office/2018/08/relationships/commentsExtensible" Target="commentsExtensible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16/09/relationships/commentsIds" Target="commentsIds.xml" Id="rId11" /><Relationship Type="http://schemas.openxmlformats.org/officeDocument/2006/relationships/settings" Target="settings.xml" Id="rId5" /><Relationship Type="http://schemas.microsoft.com/office/2011/relationships/commentsExtended" Target="commentsExtended.xml" Id="rId10" /><Relationship Type="http://schemas.microsoft.com/office/2011/relationships/people" Target="people.xml" Id="rId19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openxmlformats.org/officeDocument/2006/relationships/image" Target="media/image2.png" Id="rId14" /><Relationship Type="http://schemas.openxmlformats.org/officeDocument/2006/relationships/image" Target="/media/image4.png" Id="R03e37570cd56467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7B215C37F47E6859D85A7439B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A6FF-BC9F-44FE-B296-187CD087B7C9}"/>
      </w:docPartPr>
      <w:docPartBody>
        <w:p w:rsidR="008F64C4" w:rsidRDefault="0061379B" w:rsidP="0061379B">
          <w:pPr>
            <w:pStyle w:val="5F37B215C37F47E6859D85A7439BC75B"/>
          </w:pPr>
          <w:r>
            <w:rPr>
              <w:lang w:bidi="es-ES"/>
            </w:rPr>
            <w:t>Los dos primeros niveles de título tienen su propio párrafo, como se muestra aquí. Los títulos 3, 4 y 5 son títulos usados al principio del párrafo.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B"/>
    <w:rsid w:val="0061379B"/>
    <w:rsid w:val="00666D80"/>
    <w:rsid w:val="008F64C4"/>
    <w:rsid w:val="00B80FAF"/>
    <w:rsid w:val="00CB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E5E28F8504B7BB59E67235A0AAB75">
    <w:name w:val="18CE5E28F8504B7BB59E67235A0AAB75"/>
  </w:style>
  <w:style w:type="paragraph" w:customStyle="1" w:styleId="B59654791AF74E2AB6647E298B03CE47">
    <w:name w:val="B59654791AF74E2AB6647E298B03CE47"/>
  </w:style>
  <w:style w:type="paragraph" w:customStyle="1" w:styleId="9C745C5D43084FA6A45D0D92FF44EE49">
    <w:name w:val="9C745C5D43084FA6A45D0D92FF44EE49"/>
  </w:style>
  <w:style w:type="paragraph" w:customStyle="1" w:styleId="CDD55EBE68BD4971A84AFC80F49C4076">
    <w:name w:val="CDD55EBE68BD4971A84AFC80F49C4076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62677A9DDF73454F957BC90065E0A1AB">
    <w:name w:val="62677A9DDF73454F957BC90065E0A1AB"/>
  </w:style>
  <w:style w:type="paragraph" w:customStyle="1" w:styleId="2A8E99219BAE4EDDB6D759AD31CB1DED">
    <w:name w:val="2A8E99219BAE4EDDB6D759AD31CB1DED"/>
  </w:style>
  <w:style w:type="paragraph" w:customStyle="1" w:styleId="02F143FD27B24240AC0FD2975ADF4A6D">
    <w:name w:val="02F143FD27B24240AC0FD2975ADF4A6D"/>
  </w:style>
  <w:style w:type="paragraph" w:customStyle="1" w:styleId="E21415B1150C4793BBF64B1B025CDBC7">
    <w:name w:val="E21415B1150C4793BBF64B1B025CDBC7"/>
  </w:style>
  <w:style w:type="paragraph" w:customStyle="1" w:styleId="8B934677BDDA4C3DAC1CE25FF1C4C463">
    <w:name w:val="8B934677BDDA4C3DAC1CE25FF1C4C463"/>
  </w:style>
  <w:style w:type="paragraph" w:customStyle="1" w:styleId="69DA7113654B4723B45C3C3DAE55CC33">
    <w:name w:val="69DA7113654B4723B45C3C3DAE55CC33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0BBAE1568B9F4797A963A460E1B2D87F">
    <w:name w:val="0BBAE1568B9F4797A963A460E1B2D87F"/>
  </w:style>
  <w:style w:type="paragraph" w:customStyle="1" w:styleId="3E0404874F414DA2AD2D01713D164BA7">
    <w:name w:val="3E0404874F414DA2AD2D01713D164BA7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702BCE51AC854046AC6202F262C5724B">
    <w:name w:val="702BCE51AC854046AC6202F262C5724B"/>
  </w:style>
  <w:style w:type="paragraph" w:customStyle="1" w:styleId="A6CF3D8719864CD59997A729ADA05973">
    <w:name w:val="A6CF3D8719864CD59997A729ADA05973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D72C5E5FF44D4C9F8E5EB220D26F150F">
    <w:name w:val="D72C5E5FF44D4C9F8E5EB220D26F150F"/>
  </w:style>
  <w:style w:type="paragraph" w:customStyle="1" w:styleId="FDD1693EBB174597B8DFF047241E92FA">
    <w:name w:val="FDD1693EBB174597B8DFF047241E92FA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3C63894FC604466996C6BAE9115411A1">
    <w:name w:val="3C63894FC604466996C6BAE9115411A1"/>
  </w:style>
  <w:style w:type="paragraph" w:customStyle="1" w:styleId="4D213AA86AAB4143A5429CD5C8B33E1F">
    <w:name w:val="4D213AA86AAB4143A5429CD5C8B33E1F"/>
  </w:style>
  <w:style w:type="paragraph" w:customStyle="1" w:styleId="BA30017D15974F28B5E128040E586528">
    <w:name w:val="BA30017D15974F28B5E128040E586528"/>
  </w:style>
  <w:style w:type="paragraph" w:customStyle="1" w:styleId="03EB32CC5C1A45F9B46CE4DB75806551">
    <w:name w:val="03EB32CC5C1A45F9B46CE4DB75806551"/>
  </w:style>
  <w:style w:type="paragraph" w:customStyle="1" w:styleId="82CDFA971435453EBB3DFF7407B7623A">
    <w:name w:val="82CDFA971435453EBB3DFF7407B7623A"/>
  </w:style>
  <w:style w:type="paragraph" w:customStyle="1" w:styleId="9D3DFBD9E4EA4CC9ABC94C3B23937A6C">
    <w:name w:val="9D3DFBD9E4EA4CC9ABC94C3B23937A6C"/>
  </w:style>
  <w:style w:type="paragraph" w:customStyle="1" w:styleId="84324B1F710F410CB576BE01A9B50CF8">
    <w:name w:val="84324B1F710F410CB576BE01A9B50CF8"/>
  </w:style>
  <w:style w:type="paragraph" w:customStyle="1" w:styleId="3014512C99004B85A2612DEB714D10DC">
    <w:name w:val="3014512C99004B85A2612DEB714D10DC"/>
  </w:style>
  <w:style w:type="paragraph" w:customStyle="1" w:styleId="09BA657FE4FB4898AF085AE00C8AC7DD">
    <w:name w:val="09BA657FE4FB4898AF085AE00C8AC7DD"/>
  </w:style>
  <w:style w:type="paragraph" w:customStyle="1" w:styleId="07051F7392F940378F754755637711AC">
    <w:name w:val="07051F7392F940378F754755637711AC"/>
  </w:style>
  <w:style w:type="paragraph" w:customStyle="1" w:styleId="8FD7A3C4965F40AAA1256E18F6E254C4">
    <w:name w:val="8FD7A3C4965F40AAA1256E18F6E254C4"/>
  </w:style>
  <w:style w:type="paragraph" w:customStyle="1" w:styleId="415F6D58BADB4A3EB6BA0DA804FB3DF9">
    <w:name w:val="415F6D58BADB4A3EB6BA0DA804FB3DF9"/>
  </w:style>
  <w:style w:type="paragraph" w:customStyle="1" w:styleId="06491524AC4649629B86B89C056C7FD5">
    <w:name w:val="06491524AC4649629B86B89C056C7FD5"/>
  </w:style>
  <w:style w:type="paragraph" w:customStyle="1" w:styleId="1CF4D0DF2BE349DE951D6386D3C91259">
    <w:name w:val="1CF4D0DF2BE349DE951D6386D3C91259"/>
  </w:style>
  <w:style w:type="paragraph" w:customStyle="1" w:styleId="4344A6E23CE64E618A69A147033014D8">
    <w:name w:val="4344A6E23CE64E618A69A147033014D8"/>
  </w:style>
  <w:style w:type="paragraph" w:customStyle="1" w:styleId="BAD01976819C441A91363175295AF7C5">
    <w:name w:val="BAD01976819C441A91363175295AF7C5"/>
  </w:style>
  <w:style w:type="paragraph" w:customStyle="1" w:styleId="649500A7CD1844FBA12120AE411BFB13">
    <w:name w:val="649500A7CD1844FBA12120AE411BFB13"/>
  </w:style>
  <w:style w:type="paragraph" w:customStyle="1" w:styleId="7B5ECE89CDAE48E7B4B0EBA2C3DC60FA">
    <w:name w:val="7B5ECE89CDAE48E7B4B0EBA2C3DC60FA"/>
  </w:style>
  <w:style w:type="paragraph" w:customStyle="1" w:styleId="1812D37128664D74AB68685DD45788E2">
    <w:name w:val="1812D37128664D74AB68685DD45788E2"/>
  </w:style>
  <w:style w:type="paragraph" w:customStyle="1" w:styleId="1D4C148F22864E18A4C877A301A39920">
    <w:name w:val="1D4C148F22864E18A4C877A301A39920"/>
  </w:style>
  <w:style w:type="paragraph" w:customStyle="1" w:styleId="06F8F292FD0F4AE2B9C04F0F790A47E1">
    <w:name w:val="06F8F292FD0F4AE2B9C04F0F790A47E1"/>
  </w:style>
  <w:style w:type="paragraph" w:customStyle="1" w:styleId="90B567C76D4B4726AB17356F23167BF6">
    <w:name w:val="90B567C76D4B4726AB17356F23167BF6"/>
  </w:style>
  <w:style w:type="paragraph" w:customStyle="1" w:styleId="7C10D484FA674F3BA884816335D2DB06">
    <w:name w:val="7C10D484FA674F3BA884816335D2DB06"/>
  </w:style>
  <w:style w:type="paragraph" w:customStyle="1" w:styleId="7D0E447883C349EDA61A5A19DD6F0C97">
    <w:name w:val="7D0E447883C349EDA61A5A19DD6F0C97"/>
  </w:style>
  <w:style w:type="paragraph" w:customStyle="1" w:styleId="3DDA52EFA03F4527ABD6E866832E60FB">
    <w:name w:val="3DDA52EFA03F4527ABD6E866832E60FB"/>
  </w:style>
  <w:style w:type="paragraph" w:customStyle="1" w:styleId="641BDD4FB0884FC680392B1208AE104E">
    <w:name w:val="641BDD4FB0884FC680392B1208AE104E"/>
  </w:style>
  <w:style w:type="paragraph" w:customStyle="1" w:styleId="CA9A923359634343859C816551C02172">
    <w:name w:val="CA9A923359634343859C816551C02172"/>
  </w:style>
  <w:style w:type="paragraph" w:customStyle="1" w:styleId="0B02FC2CC62245BDB8B90BCC25AAFFB6">
    <w:name w:val="0B02FC2CC62245BDB8B90BCC25AAFFB6"/>
  </w:style>
  <w:style w:type="paragraph" w:customStyle="1" w:styleId="FEB71B5D80ED48F8B44A775013C6ED92">
    <w:name w:val="FEB71B5D80ED48F8B44A775013C6ED92"/>
  </w:style>
  <w:style w:type="paragraph" w:customStyle="1" w:styleId="362136B387A34BF6B8D67FF0C61B0FCD">
    <w:name w:val="362136B387A34BF6B8D67FF0C61B0FCD"/>
  </w:style>
  <w:style w:type="paragraph" w:customStyle="1" w:styleId="592488F1E1C147439424D5FB9A2BB318">
    <w:name w:val="592488F1E1C147439424D5FB9A2BB318"/>
  </w:style>
  <w:style w:type="paragraph" w:customStyle="1" w:styleId="62BB3422BAF04E75B42A448817AFC0C3">
    <w:name w:val="62BB3422BAF04E75B42A448817AFC0C3"/>
  </w:style>
  <w:style w:type="paragraph" w:customStyle="1" w:styleId="7866F9DB4EDA4C96884BAC8A28734459">
    <w:name w:val="7866F9DB4EDA4C96884BAC8A28734459"/>
  </w:style>
  <w:style w:type="paragraph" w:customStyle="1" w:styleId="72631520FBB843889C72C8F8973DEBE4">
    <w:name w:val="72631520FBB843889C72C8F8973DEBE4"/>
  </w:style>
  <w:style w:type="paragraph" w:customStyle="1" w:styleId="4F1BF1FBA036450D850FDBFD48A019FB">
    <w:name w:val="4F1BF1FBA036450D850FDBFD48A019FB"/>
  </w:style>
  <w:style w:type="paragraph" w:customStyle="1" w:styleId="04574DA520E64E5B98741F7E322AB600">
    <w:name w:val="04574DA520E64E5B98741F7E322AB600"/>
  </w:style>
  <w:style w:type="paragraph" w:customStyle="1" w:styleId="3D8DED49990A433EB69B3729A56CA77E">
    <w:name w:val="3D8DED49990A433EB69B3729A56CA77E"/>
  </w:style>
  <w:style w:type="paragraph" w:customStyle="1" w:styleId="2C889A6763E54FB49B6A284B31CCF834">
    <w:name w:val="2C889A6763E54FB49B6A284B31CCF834"/>
  </w:style>
  <w:style w:type="paragraph" w:customStyle="1" w:styleId="3AE8B5B1BCB242FEB0040125243CB4CE">
    <w:name w:val="3AE8B5B1BCB242FEB0040125243CB4CE"/>
  </w:style>
  <w:style w:type="paragraph" w:customStyle="1" w:styleId="C0041D50DFAE493789C3ED72AB95B15A">
    <w:name w:val="C0041D50DFAE493789C3ED72AB95B15A"/>
  </w:style>
  <w:style w:type="paragraph" w:customStyle="1" w:styleId="24337D426077489DB610884045050D58">
    <w:name w:val="24337D426077489DB610884045050D58"/>
  </w:style>
  <w:style w:type="paragraph" w:customStyle="1" w:styleId="7100E819A4884370911C17840B255196">
    <w:name w:val="7100E819A4884370911C17840B255196"/>
  </w:style>
  <w:style w:type="paragraph" w:customStyle="1" w:styleId="7ABD3E031121450DB62BEC0959CB5CD7">
    <w:name w:val="7ABD3E031121450DB62BEC0959CB5CD7"/>
  </w:style>
  <w:style w:type="paragraph" w:customStyle="1" w:styleId="1B22B47F99634C6C8CE8333D36AA67AF">
    <w:name w:val="1B22B47F99634C6C8CE8333D36AA67AF"/>
  </w:style>
  <w:style w:type="paragraph" w:customStyle="1" w:styleId="5F37B215C37F47E6859D85A7439BC75B">
    <w:name w:val="5F37B215C37F47E6859D85A7439BC75B"/>
    <w:rsid w:val="00613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w:rsidRDefault="00B96FB3"&gt;&lt;w:r w:rsidRPr="00B96FB3"&gt;&lt;w:t&gt;Introducción al paralelismo - hilos&lt;/w:t&gt;&lt;/w:r&gt;&lt;/w:p&gt;&lt;w:sectPr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 de estilo APA.dotx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SANTIAGO  CARDENAS AMAYA</lastModifiedBy>
  <revision>48</revision>
  <dcterms:created xsi:type="dcterms:W3CDTF">2023-01-28T04:35:00.0000000Z</dcterms:created>
  <dcterms:modified xsi:type="dcterms:W3CDTF">2023-02-01T03:45:11.5609857Z</dcterms:modified>
</coreProperties>
</file>