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B2D3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PRINCIPALES CONSULTAS IDENTIFICADAS VS MODELO FÍSICO</w:t>
      </w:r>
    </w:p>
    <w:p w14:paraId="64A8425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 xml:space="preserve">Documento elaborado por nuestro grupo a partir de la revisión del código fuente y de las migraciones SQL del proyecto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logistica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-notificaciones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.</w:t>
      </w:r>
    </w:p>
    <w:p w14:paraId="2605B67C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Introducción</w:t>
      </w:r>
    </w:p>
    <w:p w14:paraId="44367356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Como grupo, revisamos el módulo de notificaciones y entendimos que su propósito principal es mantener informado al cliente cuando ocurren cambios en el envío. A partir de esa historia de usuario, identificamos las preguntas más importantes que debe responder la base de datos y verificamos cómo esas consultas se soportan con el modelo físico que aparece en el </w:t>
      </w:r>
      <w:proofErr w:type="spellStart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77F37E3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Historia de usuario analizada:</w:t>
      </w:r>
    </w:p>
    <w:p w14:paraId="533EB563" w14:textId="77777777" w:rsidR="002C6591" w:rsidRPr="002C6591" w:rsidRDefault="002C6591" w:rsidP="002C6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Como cliente deseo recibir notificaciones de cambios del envío para mantenerme informado.</w:t>
      </w:r>
    </w:p>
    <w:p w14:paraId="27C17EE4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Entidades del modelo físico relacionadas</w:t>
      </w:r>
    </w:p>
    <w:p w14:paraId="452DC832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PlantillaNotificacionEntity</w:t>
      </w:r>
      <w:proofErr w:type="spellEnd"/>
    </w:p>
    <w:p w14:paraId="0865F81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PlantillaNotificacionEntity.java</w:t>
      </w:r>
    </w:p>
    <w:p w14:paraId="4AEA45BE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Se soporta en: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V1__notificaciones_schema.sql, V2__seed_plantillas.sql y V4__seed_plantilla_auth_login.sql.</w:t>
      </w:r>
    </w:p>
    <w:p w14:paraId="18827240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NotificacionEntity</w:t>
      </w:r>
      <w:proofErr w:type="spellEnd"/>
    </w:p>
    <w:p w14:paraId="5F65CE2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5FA18966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Se soporta en: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V1__notificaciones_schema.sql.</w:t>
      </w:r>
    </w:p>
    <w:p w14:paraId="5320FDD9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ConsumoEventoEntity</w:t>
      </w:r>
      <w:proofErr w:type="spellEnd"/>
    </w:p>
    <w:p w14:paraId="33B747F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ConsumoEventoEntity.java</w:t>
      </w:r>
    </w:p>
    <w:p w14:paraId="1950E2A4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Se soporta en: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V1__notificaciones_schema.sql.</w:t>
      </w:r>
    </w:p>
    <w:p w14:paraId="4F13767C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preferencias_notificaciones</w:t>
      </w:r>
      <w:proofErr w:type="spellEnd"/>
    </w:p>
    <w:p w14:paraId="38B542C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Script: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1CCF6399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log_auditoria_notificaciones</w:t>
      </w:r>
      <w:proofErr w:type="spellEnd"/>
    </w:p>
    <w:p w14:paraId="5B2CAADD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Script: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5BA3C8A9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Consultas principales que identificamos</w:t>
      </w:r>
    </w:p>
    <w:p w14:paraId="3555D63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En esta parte listamos las preguntas que, como estudiantes, pensamos que el módulo debe resolver usando el modelo físico.</w:t>
      </w:r>
    </w:p>
    <w:p w14:paraId="39078ECA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1: ¿Qué notificaciones tiene un cliente?</w:t>
      </w:r>
    </w:p>
    <w:p w14:paraId="71FDA58F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pregunta sirve para mostrarle al cliente las notificaciones que le llegaron por cambios en sus envíos.</w:t>
      </w:r>
    </w:p>
    <w:p w14:paraId="2AC5586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</w:p>
    <w:p w14:paraId="6FDD788D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destinatario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asunto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cuerpo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estado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created_at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</w:p>
    <w:p w14:paraId="1E66B33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64F5C70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43E04788" w14:textId="77777777" w:rsidR="002C6591" w:rsidRPr="002C6591" w:rsidRDefault="002C6591" w:rsidP="002C6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puede filtrar por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destinatario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0E2501E7" w14:textId="77777777" w:rsidR="002C6591" w:rsidRPr="002C6591" w:rsidRDefault="002C6591" w:rsidP="002C6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puede ordenar por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created_at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CC6B80F" w14:textId="77777777" w:rsidR="002C6591" w:rsidRPr="002C6591" w:rsidRDefault="002C6591" w:rsidP="002C6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puede filtrar por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si el cliente quiere ver una guía específica.</w:t>
      </w:r>
    </w:p>
    <w:p w14:paraId="2E8FF9AE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2: ¿Qué notificaciones están pendientes?</w:t>
      </w:r>
    </w:p>
    <w:p w14:paraId="646A671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ayuda a saber cuáles notificaciones todavía no se han terminado de procesar o de enviar.</w:t>
      </w:r>
    </w:p>
    <w:p w14:paraId="6100F5BA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</w:p>
    <w:p w14:paraId="7CDFD8C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estado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created_at</w:t>
      </w:r>
      <w:proofErr w:type="spellEnd"/>
    </w:p>
    <w:p w14:paraId="328B4B7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24D9F41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5876A9A4" w14:textId="77777777" w:rsidR="002C6591" w:rsidRPr="002C6591" w:rsidRDefault="002C6591" w:rsidP="002C6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La tabla tiene un índice en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estado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5B56DFC1" w14:textId="77777777" w:rsidR="002C6591" w:rsidRPr="002C6591" w:rsidRDefault="002C6591" w:rsidP="002C6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facilita consultar registros por estado.</w:t>
      </w:r>
    </w:p>
    <w:p w14:paraId="2ED2CD86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Consulta 3: ¿Qué notificaciones pertenecen a un envío o guía específica?</w:t>
      </w:r>
    </w:p>
    <w:p w14:paraId="6823626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es importante porque la historia de usuario habla de cambios del envío.</w:t>
      </w:r>
    </w:p>
    <w:p w14:paraId="3083B3C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</w:p>
    <w:p w14:paraId="4794E4B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asunto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cuerpo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estado</w:t>
      </w:r>
    </w:p>
    <w:p w14:paraId="3617DB6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4C49203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2C64B17F" w14:textId="77777777" w:rsidR="002C6591" w:rsidRPr="002C6591" w:rsidRDefault="002C6591" w:rsidP="002C6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Existe índice en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2DFA29BB" w14:textId="77777777" w:rsidR="002C6591" w:rsidRPr="002C6591" w:rsidRDefault="002C6591" w:rsidP="002C6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Permite localizar rápidamente notificaciones por guía.</w:t>
      </w:r>
    </w:p>
    <w:p w14:paraId="711FC78B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4: ¿Qué plantillas activas existen para cada tipo de evento?</w:t>
      </w:r>
    </w:p>
    <w:p w14:paraId="6B370CD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sirve para decidir qué texto usar cuando llega un evento Kafka.</w:t>
      </w:r>
    </w:p>
    <w:p w14:paraId="39F3885D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</w:p>
    <w:p w14:paraId="4EC33AEA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asunto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cuerpo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activo</w:t>
      </w:r>
    </w:p>
    <w:p w14:paraId="32B808C3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PlantillaNotificacionEntity.java</w:t>
      </w:r>
    </w:p>
    <w:p w14:paraId="5934EDF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5E990CDE" w14:textId="77777777" w:rsidR="002C6591" w:rsidRPr="002C6591" w:rsidRDefault="002C6591" w:rsidP="002C6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código de la plantilla es único.</w:t>
      </w:r>
    </w:p>
    <w:p w14:paraId="308F8414" w14:textId="77777777" w:rsidR="002C6591" w:rsidRPr="002C6591" w:rsidRDefault="002C6591" w:rsidP="002C6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Se pueden consultar solo plantillas activas.</w:t>
      </w:r>
    </w:p>
    <w:p w14:paraId="0CCACE88" w14:textId="77777777" w:rsidR="002C6591" w:rsidRPr="002C6591" w:rsidRDefault="002C6591" w:rsidP="002C6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usa en el flujo del consumidor Kafka mediante el método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findByCodigoIgnoreCaseAndActivoIsTrue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5B61F406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5: ¿Qué eventos Kafka ya fueron procesados?</w:t>
      </w:r>
    </w:p>
    <w:p w14:paraId="57DB61FF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permite evitar duplicados.</w:t>
      </w:r>
    </w:p>
    <w:p w14:paraId="164B48F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consumo_eventos</w:t>
      </w:r>
      <w:proofErr w:type="spellEnd"/>
    </w:p>
    <w:p w14:paraId="613B9AC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idempotency_key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topic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partition_id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offset_val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procesado_en</w:t>
      </w:r>
      <w:proofErr w:type="spellEnd"/>
    </w:p>
    <w:p w14:paraId="46ACA23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ConsumoEventoEntity.java</w:t>
      </w:r>
    </w:p>
    <w:p w14:paraId="67D842D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6E882B28" w14:textId="77777777" w:rsidR="002C6591" w:rsidRPr="002C6591" w:rsidRDefault="002C6591" w:rsidP="002C6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idempotency_key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tiene restricción </w:t>
      </w: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UNIQUE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78EC988F" w14:textId="77777777" w:rsidR="002C6591" w:rsidRPr="002C6591" w:rsidRDefault="002C6591" w:rsidP="002C6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Si el evento llega repetido, la base de datos evita guardarlo nuevamente.</w:t>
      </w:r>
    </w:p>
    <w:p w14:paraId="27A5B00B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Consulta 6: ¿Qué preferencias tiene un usuario para recibir notificaciones?</w:t>
      </w:r>
    </w:p>
    <w:p w14:paraId="1A5F66D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permite saber por qué canal y sobre qué evento el usuario desea recibir información.</w:t>
      </w:r>
    </w:p>
    <w:p w14:paraId="58F945EF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preferencias_notificaciones</w:t>
      </w:r>
      <w:proofErr w:type="spellEnd"/>
    </w:p>
    <w:p w14:paraId="6DFCB704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Script de referencia: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13060273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6898C221" w14:textId="77777777" w:rsidR="002C6591" w:rsidRPr="002C6591" w:rsidRDefault="002C6591" w:rsidP="002C6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consulta por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email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codigo_evento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canal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475C4959" w14:textId="77777777" w:rsidR="002C6591" w:rsidRPr="002C6591" w:rsidRDefault="002C6591" w:rsidP="002C6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Existe un índice único parcial que evita duplicados en configuraciones.</w:t>
      </w:r>
    </w:p>
    <w:p w14:paraId="3A76C19C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7: ¿Qué errores o trazas de auditoría tiene una notificación?</w:t>
      </w:r>
    </w:p>
    <w:p w14:paraId="78EE552F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permite revisar fallos o eventos importantes relacionados con el envío.</w:t>
      </w:r>
    </w:p>
    <w:p w14:paraId="6A46F24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log_auditoria_notificaciones</w:t>
      </w:r>
      <w:proofErr w:type="spellEnd"/>
    </w:p>
    <w:p w14:paraId="3EC92732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Script de referencia: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45F172BE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5ACBCB19" w14:textId="77777777" w:rsidR="002C6591" w:rsidRPr="002C6591" w:rsidRDefault="002C6591" w:rsidP="002C6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Guarda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nivel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mensaje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metadata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created_at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573B6362" w14:textId="77777777" w:rsidR="002C6591" w:rsidRPr="002C6591" w:rsidRDefault="002C6591" w:rsidP="002C6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Sirve para auditoría y soporte técnico.</w:t>
      </w:r>
    </w:p>
    <w:p w14:paraId="1C60969F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3. Cómo se conecta esto con el flujo del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src</w:t>
      </w:r>
      <w:proofErr w:type="spellEnd"/>
    </w:p>
    <w:p w14:paraId="407F1A7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En el código, el flujo funciona de la siguiente manera:</w:t>
      </w:r>
    </w:p>
    <w:p w14:paraId="6726423B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Llega un mensaje por Kafka en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KafkaEventConsumer.java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41C7C1D4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mensaje se convierte en objeto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EventBusMessage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2763A72D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registra el evento en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consumo_eventos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evitar duplicados.</w:t>
      </w:r>
    </w:p>
    <w:p w14:paraId="351135ED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busca una plantilla activa en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704E90FF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construye la notificación final en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111D86EB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La notificación se envía por </w:t>
      </w:r>
      <w:proofErr w:type="spellStart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WebSocket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y, si aplica, por correo.</w:t>
      </w:r>
    </w:p>
    <w:p w14:paraId="34CD97A6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 Resumen de consultas y tabla que responde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441"/>
        <w:gridCol w:w="3155"/>
      </w:tblGrid>
      <w:tr w:rsidR="002C6591" w:rsidRPr="002C6591" w14:paraId="6A3FF0F4" w14:textId="77777777" w:rsidTr="002C6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F9093" w14:textId="77777777" w:rsidR="002C6591" w:rsidRPr="002C6591" w:rsidRDefault="002C6591" w:rsidP="002C6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Consulta</w:t>
            </w:r>
          </w:p>
        </w:tc>
        <w:tc>
          <w:tcPr>
            <w:tcW w:w="0" w:type="auto"/>
            <w:vAlign w:val="center"/>
            <w:hideMark/>
          </w:tcPr>
          <w:p w14:paraId="779A2600" w14:textId="77777777" w:rsidR="002C6591" w:rsidRPr="002C6591" w:rsidRDefault="002C6591" w:rsidP="002C6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Tabla principal</w:t>
            </w:r>
          </w:p>
        </w:tc>
        <w:tc>
          <w:tcPr>
            <w:tcW w:w="0" w:type="auto"/>
            <w:vAlign w:val="center"/>
            <w:hideMark/>
          </w:tcPr>
          <w:p w14:paraId="6FB0BC97" w14:textId="77777777" w:rsidR="002C6591" w:rsidRPr="002C6591" w:rsidRDefault="002C6591" w:rsidP="002C6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 xml:space="preserve">Apoyo en el </w:t>
            </w:r>
            <w:proofErr w:type="spellStart"/>
            <w:r w:rsidRPr="002C659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src</w:t>
            </w:r>
            <w:proofErr w:type="spellEnd"/>
          </w:p>
        </w:tc>
      </w:tr>
      <w:tr w:rsidR="002C6591" w:rsidRPr="002C6591" w14:paraId="043DF057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A379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Notificaciones de un cliente</w:t>
            </w:r>
          </w:p>
        </w:tc>
        <w:tc>
          <w:tcPr>
            <w:tcW w:w="0" w:type="auto"/>
            <w:vAlign w:val="center"/>
            <w:hideMark/>
          </w:tcPr>
          <w:p w14:paraId="038B22D7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0BC4495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NotificacionEntity.java</w:t>
            </w:r>
          </w:p>
        </w:tc>
      </w:tr>
      <w:tr w:rsidR="002C6591" w:rsidRPr="002C6591" w14:paraId="2968DD45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DE6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lastRenderedPageBreak/>
              <w:t>Notificaciones pendientes</w:t>
            </w:r>
          </w:p>
        </w:tc>
        <w:tc>
          <w:tcPr>
            <w:tcW w:w="0" w:type="auto"/>
            <w:vAlign w:val="center"/>
            <w:hideMark/>
          </w:tcPr>
          <w:p w14:paraId="6215A9A6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741A20CA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NotificacionEntity.java</w:t>
            </w:r>
          </w:p>
        </w:tc>
      </w:tr>
      <w:tr w:rsidR="002C6591" w:rsidRPr="002C6591" w14:paraId="5159B633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6B8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Notificaciones por guía</w:t>
            </w:r>
          </w:p>
        </w:tc>
        <w:tc>
          <w:tcPr>
            <w:tcW w:w="0" w:type="auto"/>
            <w:vAlign w:val="center"/>
            <w:hideMark/>
          </w:tcPr>
          <w:p w14:paraId="3312A3C9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6D22210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NotificacionEntity.java</w:t>
            </w:r>
          </w:p>
        </w:tc>
      </w:tr>
      <w:tr w:rsidR="002C6591" w:rsidRPr="002C6591" w14:paraId="659DD3F1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A641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Plantillas activas por evento</w:t>
            </w:r>
          </w:p>
        </w:tc>
        <w:tc>
          <w:tcPr>
            <w:tcW w:w="0" w:type="auto"/>
            <w:vAlign w:val="center"/>
            <w:hideMark/>
          </w:tcPr>
          <w:p w14:paraId="628A02BF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plantilla_notificacion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8526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PlantillaNotificacionEntity.java</w:t>
            </w:r>
          </w:p>
        </w:tc>
      </w:tr>
      <w:tr w:rsidR="002C6591" w:rsidRPr="002C6591" w14:paraId="087AB2DC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A9ED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Eventos Kafka ya procesados</w:t>
            </w:r>
          </w:p>
        </w:tc>
        <w:tc>
          <w:tcPr>
            <w:tcW w:w="0" w:type="auto"/>
            <w:vAlign w:val="center"/>
            <w:hideMark/>
          </w:tcPr>
          <w:p w14:paraId="7CFBE01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consumo_eventos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0708D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ConsumoEventoEntity.java</w:t>
            </w:r>
          </w:p>
        </w:tc>
      </w:tr>
      <w:tr w:rsidR="002C6591" w:rsidRPr="002C6591" w14:paraId="02A4E524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4908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Preferencias de usuario</w:t>
            </w:r>
          </w:p>
        </w:tc>
        <w:tc>
          <w:tcPr>
            <w:tcW w:w="0" w:type="auto"/>
            <w:vAlign w:val="center"/>
            <w:hideMark/>
          </w:tcPr>
          <w:p w14:paraId="4BFAB111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preferencias_notificaciones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7A7FF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V1__notificaciones_schema.sql</w:t>
            </w:r>
          </w:p>
        </w:tc>
      </w:tr>
      <w:tr w:rsidR="002C6591" w:rsidRPr="002C6591" w14:paraId="1891A0F4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412A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Auditoría de notificaciones</w:t>
            </w:r>
          </w:p>
        </w:tc>
        <w:tc>
          <w:tcPr>
            <w:tcW w:w="0" w:type="auto"/>
            <w:vAlign w:val="center"/>
            <w:hideMark/>
          </w:tcPr>
          <w:p w14:paraId="4A8BACBF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log_auditoria_notificaciones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EE69A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V1__notificaciones_schema.sql</w:t>
            </w:r>
          </w:p>
        </w:tc>
      </w:tr>
    </w:tbl>
    <w:p w14:paraId="25D85F9F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Conclusión</w:t>
      </w:r>
    </w:p>
    <w:p w14:paraId="78D92C54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Como grupo, concluimos que el modelo físico sí responde a la historia de usuario del módulo, porque permite registrar, consultar y controlar las notificaciones de cambios de envío. La tabla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guarda la información principal,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ayuda a construir los mensajes, y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consumo_eventos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evita duplicados. Además, las tablas de preferencias y auditoría complementan el comportamiento del </w:t>
      </w:r>
      <w:proofErr w:type="gramStart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módulo</w:t>
      </w:r>
      <w:proofErr w:type="gram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aunque todavía no todas tengan entidad Java en el </w:t>
      </w:r>
      <w:proofErr w:type="spellStart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A4DC2FD" w14:textId="77777777" w:rsidR="002C6591" w:rsidRDefault="002C6591"/>
    <w:sectPr w:rsidR="002C65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3CF"/>
    <w:multiLevelType w:val="multilevel"/>
    <w:tmpl w:val="B2FC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41544"/>
    <w:multiLevelType w:val="multilevel"/>
    <w:tmpl w:val="161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13FAE"/>
    <w:multiLevelType w:val="multilevel"/>
    <w:tmpl w:val="70B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D6BB2"/>
    <w:multiLevelType w:val="multilevel"/>
    <w:tmpl w:val="B1A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E06A5"/>
    <w:multiLevelType w:val="multilevel"/>
    <w:tmpl w:val="2B3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25A10"/>
    <w:multiLevelType w:val="multilevel"/>
    <w:tmpl w:val="A1C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03311"/>
    <w:multiLevelType w:val="multilevel"/>
    <w:tmpl w:val="B81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24B28"/>
    <w:multiLevelType w:val="multilevel"/>
    <w:tmpl w:val="F08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B6E69"/>
    <w:multiLevelType w:val="multilevel"/>
    <w:tmpl w:val="1E6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838953">
    <w:abstractNumId w:val="8"/>
  </w:num>
  <w:num w:numId="2" w16cid:durableId="1300381968">
    <w:abstractNumId w:val="6"/>
  </w:num>
  <w:num w:numId="3" w16cid:durableId="2110736472">
    <w:abstractNumId w:val="7"/>
  </w:num>
  <w:num w:numId="4" w16cid:durableId="1859850521">
    <w:abstractNumId w:val="3"/>
  </w:num>
  <w:num w:numId="5" w16cid:durableId="960190990">
    <w:abstractNumId w:val="2"/>
  </w:num>
  <w:num w:numId="6" w16cid:durableId="1775325400">
    <w:abstractNumId w:val="1"/>
  </w:num>
  <w:num w:numId="7" w16cid:durableId="982738834">
    <w:abstractNumId w:val="4"/>
  </w:num>
  <w:num w:numId="8" w16cid:durableId="1062557254">
    <w:abstractNumId w:val="5"/>
  </w:num>
  <w:num w:numId="9" w16cid:durableId="175427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91"/>
    <w:rsid w:val="00070DFE"/>
    <w:rsid w:val="002C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4BA38"/>
  <w15:chartTrackingRefBased/>
  <w15:docId w15:val="{AF6A57C1-B8E3-4FE6-827B-C9E8F202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59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59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59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5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5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5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2C65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2C65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2C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5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5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5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5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908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COLLANTE DOMINGUEZ</dc:creator>
  <cp:keywords/>
  <dc:description/>
  <cp:lastModifiedBy>JUAN COLLANTE DOMINGUEZ</cp:lastModifiedBy>
  <cp:revision>1</cp:revision>
  <dcterms:created xsi:type="dcterms:W3CDTF">2026-05-03T20:53:00Z</dcterms:created>
  <dcterms:modified xsi:type="dcterms:W3CDTF">2026-05-03T20:55:00Z</dcterms:modified>
</cp:coreProperties>
</file>