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921B" w14:textId="77777777" w:rsidR="0069286B" w:rsidRPr="0069286B" w:rsidRDefault="0069286B" w:rsidP="0069286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69286B">
        <w:rPr>
          <w:rFonts w:ascii="Times New Roman" w:eastAsia="Times New Roman" w:hAnsi="Times New Roman" w:cs="Times New Roman"/>
          <w:b/>
          <w:bCs/>
          <w:kern w:val="36"/>
          <w:sz w:val="48"/>
          <w:szCs w:val="48"/>
          <w:lang w:eastAsia="es-CO"/>
          <w14:ligatures w14:val="none"/>
        </w:rPr>
        <w:t>VOLUMEN DE DATOS APROXIMADO POR TABLA</w:t>
      </w:r>
    </w:p>
    <w:p w14:paraId="71030E84"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i/>
          <w:iCs/>
          <w:kern w:val="0"/>
          <w:szCs w:val="24"/>
          <w:lang w:eastAsia="es-CO"/>
          <w14:ligatures w14:val="none"/>
        </w:rPr>
        <w:t xml:space="preserve">Documento elaborado por nuestro grupo a partir del comportamiento del módulo de notificaciones, las migraciones SQL y el flujo de eventos implementado en el proyecto </w:t>
      </w:r>
      <w:proofErr w:type="spellStart"/>
      <w:r w:rsidRPr="0069286B">
        <w:rPr>
          <w:rFonts w:ascii="Times New Roman" w:eastAsia="Times New Roman" w:hAnsi="Times New Roman" w:cs="Times New Roman"/>
          <w:b/>
          <w:bCs/>
          <w:i/>
          <w:iCs/>
          <w:kern w:val="0"/>
          <w:szCs w:val="24"/>
          <w:lang w:eastAsia="es-CO"/>
          <w14:ligatures w14:val="none"/>
        </w:rPr>
        <w:t>logistica</w:t>
      </w:r>
      <w:proofErr w:type="spellEnd"/>
      <w:r w:rsidRPr="0069286B">
        <w:rPr>
          <w:rFonts w:ascii="Times New Roman" w:eastAsia="Times New Roman" w:hAnsi="Times New Roman" w:cs="Times New Roman"/>
          <w:b/>
          <w:bCs/>
          <w:i/>
          <w:iCs/>
          <w:kern w:val="0"/>
          <w:szCs w:val="24"/>
          <w:lang w:eastAsia="es-CO"/>
          <w14:ligatures w14:val="none"/>
        </w:rPr>
        <w:t>-notificaciones</w:t>
      </w:r>
      <w:r w:rsidRPr="0069286B">
        <w:rPr>
          <w:rFonts w:ascii="Times New Roman" w:eastAsia="Times New Roman" w:hAnsi="Times New Roman" w:cs="Times New Roman"/>
          <w:i/>
          <w:iCs/>
          <w:kern w:val="0"/>
          <w:szCs w:val="24"/>
          <w:lang w:eastAsia="es-CO"/>
          <w14:ligatures w14:val="none"/>
        </w:rPr>
        <w:t>.</w:t>
      </w:r>
    </w:p>
    <w:p w14:paraId="1D50CFC6" w14:textId="77777777" w:rsidR="0069286B" w:rsidRPr="0069286B" w:rsidRDefault="0069286B" w:rsidP="0069286B">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69286B">
        <w:rPr>
          <w:rFonts w:ascii="Times New Roman" w:eastAsia="Times New Roman" w:hAnsi="Times New Roman" w:cs="Times New Roman"/>
          <w:b/>
          <w:bCs/>
          <w:kern w:val="0"/>
          <w:sz w:val="36"/>
          <w:szCs w:val="36"/>
          <w:lang w:eastAsia="es-CO"/>
          <w14:ligatures w14:val="none"/>
        </w:rPr>
        <w:t>Introducción</w:t>
      </w:r>
    </w:p>
    <w:p w14:paraId="403F8F1C"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 xml:space="preserve">El volumen de datos que elaboramos para este módulo es aproximado, porque el proyecto no trae una base real cargada con información de producción. Por eso, nosotros tomamos como referencia las tablas creadas en el </w:t>
      </w:r>
      <w:proofErr w:type="spellStart"/>
      <w:r w:rsidRPr="0069286B">
        <w:rPr>
          <w:rFonts w:ascii="Times New Roman" w:eastAsia="Times New Roman" w:hAnsi="Times New Roman" w:cs="Times New Roman"/>
          <w:kern w:val="0"/>
          <w:szCs w:val="24"/>
          <w:lang w:eastAsia="es-CO"/>
          <w14:ligatures w14:val="none"/>
        </w:rPr>
        <w:t>src</w:t>
      </w:r>
      <w:proofErr w:type="spellEnd"/>
      <w:r w:rsidRPr="0069286B">
        <w:rPr>
          <w:rFonts w:ascii="Times New Roman" w:eastAsia="Times New Roman" w:hAnsi="Times New Roman" w:cs="Times New Roman"/>
          <w:kern w:val="0"/>
          <w:szCs w:val="24"/>
          <w:lang w:eastAsia="es-CO"/>
          <w14:ligatures w14:val="none"/>
        </w:rPr>
        <w:t>, los eventos que consume el sistema y la forma en que se generan las notificaciones.</w:t>
      </w:r>
    </w:p>
    <w:p w14:paraId="6161F724"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En términos sencillos, este módulo no parece tener un volumen muy grande por cada registro, pero sí puede crecer con rapidez en las tablas que guardan notificaciones y trazabilidad.</w:t>
      </w:r>
    </w:p>
    <w:p w14:paraId="06531558" w14:textId="77777777" w:rsidR="0069286B" w:rsidRPr="0069286B" w:rsidRDefault="0069286B" w:rsidP="0069286B">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69286B">
        <w:rPr>
          <w:rFonts w:ascii="Times New Roman" w:eastAsia="Times New Roman" w:hAnsi="Times New Roman" w:cs="Times New Roman"/>
          <w:b/>
          <w:bCs/>
          <w:kern w:val="0"/>
          <w:sz w:val="36"/>
          <w:szCs w:val="36"/>
          <w:lang w:eastAsia="es-CO"/>
          <w14:ligatures w14:val="none"/>
        </w:rPr>
        <w:t>1. Tablas que analizamos</w:t>
      </w:r>
    </w:p>
    <w:p w14:paraId="3C668EB6"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Las tablas que usamos como base para estimar el volumen fueron estas:</w:t>
      </w:r>
    </w:p>
    <w:p w14:paraId="457DA95E" w14:textId="77777777" w:rsidR="0069286B" w:rsidRPr="0069286B" w:rsidRDefault="0069286B" w:rsidP="0069286B">
      <w:pPr>
        <w:numPr>
          <w:ilvl w:val="0"/>
          <w:numId w:val="1"/>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69286B">
        <w:rPr>
          <w:rFonts w:ascii="Times New Roman" w:eastAsia="Times New Roman" w:hAnsi="Times New Roman" w:cs="Times New Roman"/>
          <w:i/>
          <w:iCs/>
          <w:kern w:val="0"/>
          <w:szCs w:val="24"/>
          <w:lang w:eastAsia="es-CO"/>
          <w14:ligatures w14:val="none"/>
        </w:rPr>
        <w:t>plantilla_notificacion</w:t>
      </w:r>
      <w:proofErr w:type="spellEnd"/>
    </w:p>
    <w:p w14:paraId="00D75F68" w14:textId="77777777" w:rsidR="0069286B" w:rsidRPr="0069286B" w:rsidRDefault="0069286B" w:rsidP="0069286B">
      <w:pPr>
        <w:numPr>
          <w:ilvl w:val="0"/>
          <w:numId w:val="1"/>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i/>
          <w:iCs/>
          <w:kern w:val="0"/>
          <w:szCs w:val="24"/>
          <w:lang w:eastAsia="es-CO"/>
          <w14:ligatures w14:val="none"/>
        </w:rPr>
        <w:t>notificaciones</w:t>
      </w:r>
    </w:p>
    <w:p w14:paraId="6173CD9B" w14:textId="77777777" w:rsidR="0069286B" w:rsidRPr="0069286B" w:rsidRDefault="0069286B" w:rsidP="0069286B">
      <w:pPr>
        <w:numPr>
          <w:ilvl w:val="0"/>
          <w:numId w:val="1"/>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69286B">
        <w:rPr>
          <w:rFonts w:ascii="Times New Roman" w:eastAsia="Times New Roman" w:hAnsi="Times New Roman" w:cs="Times New Roman"/>
          <w:i/>
          <w:iCs/>
          <w:kern w:val="0"/>
          <w:szCs w:val="24"/>
          <w:lang w:eastAsia="es-CO"/>
          <w14:ligatures w14:val="none"/>
        </w:rPr>
        <w:t>consumo_eventos</w:t>
      </w:r>
      <w:proofErr w:type="spellEnd"/>
    </w:p>
    <w:p w14:paraId="32A38F53" w14:textId="77777777" w:rsidR="0069286B" w:rsidRPr="0069286B" w:rsidRDefault="0069286B" w:rsidP="0069286B">
      <w:pPr>
        <w:numPr>
          <w:ilvl w:val="0"/>
          <w:numId w:val="1"/>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69286B">
        <w:rPr>
          <w:rFonts w:ascii="Times New Roman" w:eastAsia="Times New Roman" w:hAnsi="Times New Roman" w:cs="Times New Roman"/>
          <w:i/>
          <w:iCs/>
          <w:kern w:val="0"/>
          <w:szCs w:val="24"/>
          <w:lang w:eastAsia="es-CO"/>
          <w14:ligatures w14:val="none"/>
        </w:rPr>
        <w:t>preferencias_notificaciones</w:t>
      </w:r>
      <w:proofErr w:type="spellEnd"/>
    </w:p>
    <w:p w14:paraId="47BE2431" w14:textId="77777777" w:rsidR="0069286B" w:rsidRPr="0069286B" w:rsidRDefault="0069286B" w:rsidP="0069286B">
      <w:pPr>
        <w:numPr>
          <w:ilvl w:val="0"/>
          <w:numId w:val="1"/>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proofErr w:type="spellStart"/>
      <w:r w:rsidRPr="0069286B">
        <w:rPr>
          <w:rFonts w:ascii="Times New Roman" w:eastAsia="Times New Roman" w:hAnsi="Times New Roman" w:cs="Times New Roman"/>
          <w:i/>
          <w:iCs/>
          <w:kern w:val="0"/>
          <w:szCs w:val="24"/>
          <w:lang w:eastAsia="es-CO"/>
          <w14:ligatures w14:val="none"/>
        </w:rPr>
        <w:t>log_auditoria_notificaciones</w:t>
      </w:r>
      <w:proofErr w:type="spellEnd"/>
    </w:p>
    <w:p w14:paraId="647F38C0"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También tomamos como referencia las entidades JPA relacionadas:</w:t>
      </w:r>
    </w:p>
    <w:p w14:paraId="7FB10C7E" w14:textId="77777777" w:rsidR="0069286B" w:rsidRPr="0069286B" w:rsidRDefault="0069286B" w:rsidP="0069286B">
      <w:pPr>
        <w:numPr>
          <w:ilvl w:val="0"/>
          <w:numId w:val="2"/>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i/>
          <w:iCs/>
          <w:kern w:val="0"/>
          <w:szCs w:val="24"/>
          <w:lang w:eastAsia="es-CO"/>
          <w14:ligatures w14:val="none"/>
        </w:rPr>
        <w:t>PlantillaNotificacionEntity.java</w:t>
      </w:r>
    </w:p>
    <w:p w14:paraId="46392972" w14:textId="77777777" w:rsidR="0069286B" w:rsidRPr="0069286B" w:rsidRDefault="0069286B" w:rsidP="0069286B">
      <w:pPr>
        <w:numPr>
          <w:ilvl w:val="0"/>
          <w:numId w:val="2"/>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i/>
          <w:iCs/>
          <w:kern w:val="0"/>
          <w:szCs w:val="24"/>
          <w:lang w:eastAsia="es-CO"/>
          <w14:ligatures w14:val="none"/>
        </w:rPr>
        <w:t>NotificacionEntity.java</w:t>
      </w:r>
    </w:p>
    <w:p w14:paraId="19F7D501" w14:textId="77777777" w:rsidR="0069286B" w:rsidRPr="0069286B" w:rsidRDefault="0069286B" w:rsidP="0069286B">
      <w:pPr>
        <w:numPr>
          <w:ilvl w:val="0"/>
          <w:numId w:val="2"/>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i/>
          <w:iCs/>
          <w:kern w:val="0"/>
          <w:szCs w:val="24"/>
          <w:lang w:eastAsia="es-CO"/>
          <w14:ligatures w14:val="none"/>
        </w:rPr>
        <w:t>ConsumoEventoEntity.java</w:t>
      </w:r>
    </w:p>
    <w:p w14:paraId="53B351FE" w14:textId="77777777" w:rsidR="0069286B" w:rsidRPr="0069286B" w:rsidRDefault="0069286B" w:rsidP="0069286B">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69286B">
        <w:rPr>
          <w:rFonts w:ascii="Times New Roman" w:eastAsia="Times New Roman" w:hAnsi="Times New Roman" w:cs="Times New Roman"/>
          <w:b/>
          <w:bCs/>
          <w:kern w:val="0"/>
          <w:sz w:val="36"/>
          <w:szCs w:val="36"/>
          <w:lang w:eastAsia="es-CO"/>
          <w14:ligatures w14:val="none"/>
        </w:rPr>
        <w:t>2. Criterio que usamos para estimar</w:t>
      </w:r>
    </w:p>
    <w:p w14:paraId="215D53D1"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Nosotros pensamos el volumen de esta forma:</w:t>
      </w:r>
    </w:p>
    <w:p w14:paraId="14654AE6" w14:textId="77777777" w:rsidR="0069286B" w:rsidRPr="0069286B" w:rsidRDefault="0069286B" w:rsidP="0069286B">
      <w:pPr>
        <w:numPr>
          <w:ilvl w:val="0"/>
          <w:numId w:val="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Las plantillas son pocas, porque solo representan mensajes base reutilizables.</w:t>
      </w:r>
    </w:p>
    <w:p w14:paraId="0CF72875" w14:textId="77777777" w:rsidR="0069286B" w:rsidRPr="0069286B" w:rsidRDefault="0069286B" w:rsidP="0069286B">
      <w:pPr>
        <w:numPr>
          <w:ilvl w:val="0"/>
          <w:numId w:val="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Las notificaciones pueden crecer bastante, porque se crean cada vez que entra un evento por Kafka.</w:t>
      </w:r>
    </w:p>
    <w:p w14:paraId="00D7CE40" w14:textId="77777777" w:rsidR="0069286B" w:rsidRPr="0069286B" w:rsidRDefault="0069286B" w:rsidP="0069286B">
      <w:pPr>
        <w:numPr>
          <w:ilvl w:val="0"/>
          <w:numId w:val="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El consumo de eventos crece casi al mismo ritmo que las notificaciones, porque allí guardamos qué evento ya fue procesado.</w:t>
      </w:r>
    </w:p>
    <w:p w14:paraId="72101423" w14:textId="77777777" w:rsidR="0069286B" w:rsidRPr="0069286B" w:rsidRDefault="0069286B" w:rsidP="0069286B">
      <w:pPr>
        <w:numPr>
          <w:ilvl w:val="0"/>
          <w:numId w:val="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lastRenderedPageBreak/>
        <w:t>Las preferencias de notificación crecen con el número de usuarios, pero normalmente no cambian tan rápido.</w:t>
      </w:r>
    </w:p>
    <w:p w14:paraId="6DE166F8" w14:textId="77777777" w:rsidR="0069286B" w:rsidRPr="0069286B" w:rsidRDefault="0069286B" w:rsidP="0069286B">
      <w:pPr>
        <w:numPr>
          <w:ilvl w:val="0"/>
          <w:numId w:val="3"/>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La auditoría crece mucho si el sistema registra cada notificación o cada cambio importante.</w:t>
      </w:r>
    </w:p>
    <w:p w14:paraId="7B381ED1" w14:textId="77777777" w:rsidR="0069286B" w:rsidRPr="0069286B" w:rsidRDefault="0069286B" w:rsidP="0069286B">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69286B">
        <w:rPr>
          <w:rFonts w:ascii="Times New Roman" w:eastAsia="Times New Roman" w:hAnsi="Times New Roman" w:cs="Times New Roman"/>
          <w:b/>
          <w:bCs/>
          <w:kern w:val="0"/>
          <w:sz w:val="36"/>
          <w:szCs w:val="36"/>
          <w:lang w:eastAsia="es-CO"/>
          <w14:ligatures w14:val="none"/>
        </w:rPr>
        <w:t>3. Volumen aproximado por tabla</w:t>
      </w:r>
    </w:p>
    <w:p w14:paraId="33033954" w14:textId="77777777" w:rsidR="0069286B" w:rsidRPr="0069286B" w:rsidRDefault="0069286B" w:rsidP="0069286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69286B">
        <w:rPr>
          <w:rFonts w:ascii="Times New Roman" w:eastAsia="Times New Roman" w:hAnsi="Times New Roman" w:cs="Times New Roman"/>
          <w:b/>
          <w:bCs/>
          <w:kern w:val="0"/>
          <w:sz w:val="27"/>
          <w:szCs w:val="27"/>
          <w:lang w:eastAsia="es-CO"/>
          <w14:ligatures w14:val="none"/>
        </w:rPr>
        <w:t xml:space="preserve">3.1 </w:t>
      </w:r>
      <w:proofErr w:type="spellStart"/>
      <w:r w:rsidRPr="0069286B">
        <w:rPr>
          <w:rFonts w:ascii="Times New Roman" w:eastAsia="Times New Roman" w:hAnsi="Times New Roman" w:cs="Times New Roman"/>
          <w:b/>
          <w:bCs/>
          <w:kern w:val="0"/>
          <w:sz w:val="27"/>
          <w:szCs w:val="27"/>
          <w:lang w:eastAsia="es-CO"/>
          <w14:ligatures w14:val="none"/>
        </w:rPr>
        <w:t>plantilla_notificacion</w:t>
      </w:r>
      <w:proofErr w:type="spellEnd"/>
    </w:p>
    <w:p w14:paraId="1DBB19AB"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Archivo:</w:t>
      </w:r>
      <w:r w:rsidRPr="0069286B">
        <w:rPr>
          <w:rFonts w:ascii="Times New Roman" w:eastAsia="Times New Roman" w:hAnsi="Times New Roman" w:cs="Times New Roman"/>
          <w:kern w:val="0"/>
          <w:szCs w:val="24"/>
          <w:lang w:eastAsia="es-CO"/>
          <w14:ligatures w14:val="none"/>
        </w:rPr>
        <w:t xml:space="preserve"> </w:t>
      </w:r>
      <w:r w:rsidRPr="0069286B">
        <w:rPr>
          <w:rFonts w:ascii="Times New Roman" w:eastAsia="Times New Roman" w:hAnsi="Times New Roman" w:cs="Times New Roman"/>
          <w:i/>
          <w:iCs/>
          <w:kern w:val="0"/>
          <w:szCs w:val="24"/>
          <w:lang w:eastAsia="es-CO"/>
          <w14:ligatures w14:val="none"/>
        </w:rPr>
        <w:t>V1__notificaciones_schema.sql</w:t>
      </w:r>
    </w:p>
    <w:p w14:paraId="2DD479E8"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Esta tabla debería tener un volumen pequeño.</w:t>
      </w:r>
    </w:p>
    <w:p w14:paraId="4B558961"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Estimación inicial:</w:t>
      </w:r>
      <w:r w:rsidRPr="0069286B">
        <w:rPr>
          <w:rFonts w:ascii="Times New Roman" w:eastAsia="Times New Roman" w:hAnsi="Times New Roman" w:cs="Times New Roman"/>
          <w:kern w:val="0"/>
          <w:szCs w:val="24"/>
          <w:lang w:eastAsia="es-CO"/>
          <w14:ligatures w14:val="none"/>
        </w:rPr>
        <w:t xml:space="preserve"> 3 a 10 registros</w:t>
      </w:r>
    </w:p>
    <w:p w14:paraId="2B842EBF"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Crecimiento mensual aproximado:</w:t>
      </w:r>
      <w:r w:rsidRPr="0069286B">
        <w:rPr>
          <w:rFonts w:ascii="Times New Roman" w:eastAsia="Times New Roman" w:hAnsi="Times New Roman" w:cs="Times New Roman"/>
          <w:kern w:val="0"/>
          <w:szCs w:val="24"/>
          <w:lang w:eastAsia="es-CO"/>
          <w14:ligatures w14:val="none"/>
        </w:rPr>
        <w:t xml:space="preserve"> 1 a 3 registros nuevos al mes</w:t>
      </w:r>
    </w:p>
    <w:p w14:paraId="09022D6E"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Razón:</w:t>
      </w:r>
    </w:p>
    <w:p w14:paraId="339598D9"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 xml:space="preserve">En </w:t>
      </w:r>
      <w:r w:rsidRPr="0069286B">
        <w:rPr>
          <w:rFonts w:ascii="Times New Roman" w:eastAsia="Times New Roman" w:hAnsi="Times New Roman" w:cs="Times New Roman"/>
          <w:i/>
          <w:iCs/>
          <w:kern w:val="0"/>
          <w:szCs w:val="24"/>
          <w:lang w:eastAsia="es-CO"/>
          <w14:ligatures w14:val="none"/>
        </w:rPr>
        <w:t>V2__seed_plantillas.sql</w:t>
      </w:r>
      <w:r w:rsidRPr="0069286B">
        <w:rPr>
          <w:rFonts w:ascii="Times New Roman" w:eastAsia="Times New Roman" w:hAnsi="Times New Roman" w:cs="Times New Roman"/>
          <w:kern w:val="0"/>
          <w:szCs w:val="24"/>
          <w:lang w:eastAsia="es-CO"/>
          <w14:ligatures w14:val="none"/>
        </w:rPr>
        <w:t xml:space="preserve"> y </w:t>
      </w:r>
      <w:r w:rsidRPr="0069286B">
        <w:rPr>
          <w:rFonts w:ascii="Times New Roman" w:eastAsia="Times New Roman" w:hAnsi="Times New Roman" w:cs="Times New Roman"/>
          <w:i/>
          <w:iCs/>
          <w:kern w:val="0"/>
          <w:szCs w:val="24"/>
          <w:lang w:eastAsia="es-CO"/>
          <w14:ligatures w14:val="none"/>
        </w:rPr>
        <w:t>V4__seed_plantilla_auth_login.sql</w:t>
      </w:r>
      <w:r w:rsidRPr="0069286B">
        <w:rPr>
          <w:rFonts w:ascii="Times New Roman" w:eastAsia="Times New Roman" w:hAnsi="Times New Roman" w:cs="Times New Roman"/>
          <w:kern w:val="0"/>
          <w:szCs w:val="24"/>
          <w:lang w:eastAsia="es-CO"/>
          <w14:ligatures w14:val="none"/>
        </w:rPr>
        <w:t xml:space="preserve"> vemos que el proyecto solo carga unas pocas plantillas base. Eso nos hace pensar que el número total de plantillas no va a ser muy alto.</w:t>
      </w:r>
    </w:p>
    <w:p w14:paraId="0D15860A" w14:textId="77777777" w:rsidR="0069286B" w:rsidRPr="0069286B" w:rsidRDefault="0069286B" w:rsidP="0069286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69286B">
        <w:rPr>
          <w:rFonts w:ascii="Times New Roman" w:eastAsia="Times New Roman" w:hAnsi="Times New Roman" w:cs="Times New Roman"/>
          <w:b/>
          <w:bCs/>
          <w:kern w:val="0"/>
          <w:sz w:val="27"/>
          <w:szCs w:val="27"/>
          <w:lang w:eastAsia="es-CO"/>
          <w14:ligatures w14:val="none"/>
        </w:rPr>
        <w:t>3.2 notificaciones</w:t>
      </w:r>
    </w:p>
    <w:p w14:paraId="0DC3F2DF"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Archivo:</w:t>
      </w:r>
      <w:r w:rsidRPr="0069286B">
        <w:rPr>
          <w:rFonts w:ascii="Times New Roman" w:eastAsia="Times New Roman" w:hAnsi="Times New Roman" w:cs="Times New Roman"/>
          <w:kern w:val="0"/>
          <w:szCs w:val="24"/>
          <w:lang w:eastAsia="es-CO"/>
          <w14:ligatures w14:val="none"/>
        </w:rPr>
        <w:t xml:space="preserve"> </w:t>
      </w:r>
      <w:r w:rsidRPr="0069286B">
        <w:rPr>
          <w:rFonts w:ascii="Times New Roman" w:eastAsia="Times New Roman" w:hAnsi="Times New Roman" w:cs="Times New Roman"/>
          <w:i/>
          <w:iCs/>
          <w:kern w:val="0"/>
          <w:szCs w:val="24"/>
          <w:lang w:eastAsia="es-CO"/>
          <w14:ligatures w14:val="none"/>
        </w:rPr>
        <w:t>V1__notificaciones_schema.sql</w:t>
      </w:r>
      <w:r w:rsidRPr="0069286B">
        <w:rPr>
          <w:rFonts w:ascii="Times New Roman" w:eastAsia="Times New Roman" w:hAnsi="Times New Roman" w:cs="Times New Roman"/>
          <w:kern w:val="0"/>
          <w:szCs w:val="24"/>
          <w:lang w:eastAsia="es-CO"/>
          <w14:ligatures w14:val="none"/>
        </w:rPr>
        <w:br/>
      </w:r>
      <w:r w:rsidRPr="0069286B">
        <w:rPr>
          <w:rFonts w:ascii="Times New Roman" w:eastAsia="Times New Roman" w:hAnsi="Times New Roman" w:cs="Times New Roman"/>
          <w:b/>
          <w:bCs/>
          <w:kern w:val="0"/>
          <w:szCs w:val="24"/>
          <w:lang w:eastAsia="es-CO"/>
          <w14:ligatures w14:val="none"/>
        </w:rPr>
        <w:t>Entidad:</w:t>
      </w:r>
      <w:r w:rsidRPr="0069286B">
        <w:rPr>
          <w:rFonts w:ascii="Times New Roman" w:eastAsia="Times New Roman" w:hAnsi="Times New Roman" w:cs="Times New Roman"/>
          <w:kern w:val="0"/>
          <w:szCs w:val="24"/>
          <w:lang w:eastAsia="es-CO"/>
          <w14:ligatures w14:val="none"/>
        </w:rPr>
        <w:t xml:space="preserve"> </w:t>
      </w:r>
      <w:r w:rsidRPr="0069286B">
        <w:rPr>
          <w:rFonts w:ascii="Times New Roman" w:eastAsia="Times New Roman" w:hAnsi="Times New Roman" w:cs="Times New Roman"/>
          <w:i/>
          <w:iCs/>
          <w:kern w:val="0"/>
          <w:szCs w:val="24"/>
          <w:lang w:eastAsia="es-CO"/>
          <w14:ligatures w14:val="none"/>
        </w:rPr>
        <w:t>NotificacionEntity.java</w:t>
      </w:r>
    </w:p>
    <w:p w14:paraId="31490232"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Esta es una de las tablas con mayor crecimiento.</w:t>
      </w:r>
    </w:p>
    <w:p w14:paraId="58E5FFF2"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Estimación inicial:</w:t>
      </w:r>
      <w:r w:rsidRPr="0069286B">
        <w:rPr>
          <w:rFonts w:ascii="Times New Roman" w:eastAsia="Times New Roman" w:hAnsi="Times New Roman" w:cs="Times New Roman"/>
          <w:kern w:val="0"/>
          <w:szCs w:val="24"/>
          <w:lang w:eastAsia="es-CO"/>
          <w14:ligatures w14:val="none"/>
        </w:rPr>
        <w:t xml:space="preserve"> 500 a 2.000 registros</w:t>
      </w:r>
    </w:p>
    <w:p w14:paraId="0A98C135"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Crecimiento mensual aproximado:</w:t>
      </w:r>
      <w:r w:rsidRPr="0069286B">
        <w:rPr>
          <w:rFonts w:ascii="Times New Roman" w:eastAsia="Times New Roman" w:hAnsi="Times New Roman" w:cs="Times New Roman"/>
          <w:kern w:val="0"/>
          <w:szCs w:val="24"/>
          <w:lang w:eastAsia="es-CO"/>
          <w14:ligatures w14:val="none"/>
        </w:rPr>
        <w:t xml:space="preserve"> 3.000 a 10.000 registros al mes</w:t>
      </w:r>
    </w:p>
    <w:p w14:paraId="2138BD03"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Razón:</w:t>
      </w:r>
    </w:p>
    <w:p w14:paraId="18B7DCC1"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 xml:space="preserve">En </w:t>
      </w:r>
      <w:r w:rsidRPr="0069286B">
        <w:rPr>
          <w:rFonts w:ascii="Times New Roman" w:eastAsia="Times New Roman" w:hAnsi="Times New Roman" w:cs="Times New Roman"/>
          <w:i/>
          <w:iCs/>
          <w:kern w:val="0"/>
          <w:szCs w:val="24"/>
          <w:lang w:eastAsia="es-CO"/>
          <w14:ligatures w14:val="none"/>
        </w:rPr>
        <w:t>KafkaEventConsumer.java</w:t>
      </w:r>
      <w:r w:rsidRPr="0069286B">
        <w:rPr>
          <w:rFonts w:ascii="Times New Roman" w:eastAsia="Times New Roman" w:hAnsi="Times New Roman" w:cs="Times New Roman"/>
          <w:kern w:val="0"/>
          <w:szCs w:val="24"/>
          <w:lang w:eastAsia="es-CO"/>
          <w14:ligatures w14:val="none"/>
        </w:rPr>
        <w:t xml:space="preserve"> vemos que cada evento válido que entra por Kafka termina en una notificación. Como el README dice que el sistema consume eventos de tracking y autenticación, entendemos que esta tabla puede crecer con facilidad cuando el sistema se usa todos los días.</w:t>
      </w:r>
    </w:p>
    <w:p w14:paraId="609CA896" w14:textId="77777777" w:rsidR="0069286B" w:rsidRPr="0069286B" w:rsidRDefault="0069286B" w:rsidP="0069286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69286B">
        <w:rPr>
          <w:rFonts w:ascii="Times New Roman" w:eastAsia="Times New Roman" w:hAnsi="Times New Roman" w:cs="Times New Roman"/>
          <w:b/>
          <w:bCs/>
          <w:kern w:val="0"/>
          <w:sz w:val="27"/>
          <w:szCs w:val="27"/>
          <w:lang w:eastAsia="es-CO"/>
          <w14:ligatures w14:val="none"/>
        </w:rPr>
        <w:t xml:space="preserve">3.3 </w:t>
      </w:r>
      <w:proofErr w:type="spellStart"/>
      <w:r w:rsidRPr="0069286B">
        <w:rPr>
          <w:rFonts w:ascii="Times New Roman" w:eastAsia="Times New Roman" w:hAnsi="Times New Roman" w:cs="Times New Roman"/>
          <w:b/>
          <w:bCs/>
          <w:kern w:val="0"/>
          <w:sz w:val="27"/>
          <w:szCs w:val="27"/>
          <w:lang w:eastAsia="es-CO"/>
          <w14:ligatures w14:val="none"/>
        </w:rPr>
        <w:t>consumo_eventos</w:t>
      </w:r>
      <w:proofErr w:type="spellEnd"/>
    </w:p>
    <w:p w14:paraId="74FC5F7A"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Archivo:</w:t>
      </w:r>
      <w:r w:rsidRPr="0069286B">
        <w:rPr>
          <w:rFonts w:ascii="Times New Roman" w:eastAsia="Times New Roman" w:hAnsi="Times New Roman" w:cs="Times New Roman"/>
          <w:kern w:val="0"/>
          <w:szCs w:val="24"/>
          <w:lang w:eastAsia="es-CO"/>
          <w14:ligatures w14:val="none"/>
        </w:rPr>
        <w:t xml:space="preserve"> </w:t>
      </w:r>
      <w:r w:rsidRPr="0069286B">
        <w:rPr>
          <w:rFonts w:ascii="Times New Roman" w:eastAsia="Times New Roman" w:hAnsi="Times New Roman" w:cs="Times New Roman"/>
          <w:i/>
          <w:iCs/>
          <w:kern w:val="0"/>
          <w:szCs w:val="24"/>
          <w:lang w:eastAsia="es-CO"/>
          <w14:ligatures w14:val="none"/>
        </w:rPr>
        <w:t>V1__notificaciones_schema.sql</w:t>
      </w:r>
      <w:r w:rsidRPr="0069286B">
        <w:rPr>
          <w:rFonts w:ascii="Times New Roman" w:eastAsia="Times New Roman" w:hAnsi="Times New Roman" w:cs="Times New Roman"/>
          <w:kern w:val="0"/>
          <w:szCs w:val="24"/>
          <w:lang w:eastAsia="es-CO"/>
          <w14:ligatures w14:val="none"/>
        </w:rPr>
        <w:br/>
      </w:r>
      <w:r w:rsidRPr="0069286B">
        <w:rPr>
          <w:rFonts w:ascii="Times New Roman" w:eastAsia="Times New Roman" w:hAnsi="Times New Roman" w:cs="Times New Roman"/>
          <w:b/>
          <w:bCs/>
          <w:kern w:val="0"/>
          <w:szCs w:val="24"/>
          <w:lang w:eastAsia="es-CO"/>
          <w14:ligatures w14:val="none"/>
        </w:rPr>
        <w:t>Entidad:</w:t>
      </w:r>
      <w:r w:rsidRPr="0069286B">
        <w:rPr>
          <w:rFonts w:ascii="Times New Roman" w:eastAsia="Times New Roman" w:hAnsi="Times New Roman" w:cs="Times New Roman"/>
          <w:kern w:val="0"/>
          <w:szCs w:val="24"/>
          <w:lang w:eastAsia="es-CO"/>
          <w14:ligatures w14:val="none"/>
        </w:rPr>
        <w:t xml:space="preserve"> </w:t>
      </w:r>
      <w:r w:rsidRPr="0069286B">
        <w:rPr>
          <w:rFonts w:ascii="Times New Roman" w:eastAsia="Times New Roman" w:hAnsi="Times New Roman" w:cs="Times New Roman"/>
          <w:i/>
          <w:iCs/>
          <w:kern w:val="0"/>
          <w:szCs w:val="24"/>
          <w:lang w:eastAsia="es-CO"/>
          <w14:ligatures w14:val="none"/>
        </w:rPr>
        <w:t>ConsumoEventoEntity.java</w:t>
      </w:r>
    </w:p>
    <w:p w14:paraId="10E7B51F"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lastRenderedPageBreak/>
        <w:t>Esta tabla tiene un volumen parecido al de notificaciones.</w:t>
      </w:r>
    </w:p>
    <w:p w14:paraId="241C2C06"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Estimación inicial:</w:t>
      </w:r>
      <w:r w:rsidRPr="0069286B">
        <w:rPr>
          <w:rFonts w:ascii="Times New Roman" w:eastAsia="Times New Roman" w:hAnsi="Times New Roman" w:cs="Times New Roman"/>
          <w:kern w:val="0"/>
          <w:szCs w:val="24"/>
          <w:lang w:eastAsia="es-CO"/>
          <w14:ligatures w14:val="none"/>
        </w:rPr>
        <w:t xml:space="preserve"> 500 a 2.000 registros</w:t>
      </w:r>
    </w:p>
    <w:p w14:paraId="67D199C6"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Crecimiento mensual aproximado:</w:t>
      </w:r>
      <w:r w:rsidRPr="0069286B">
        <w:rPr>
          <w:rFonts w:ascii="Times New Roman" w:eastAsia="Times New Roman" w:hAnsi="Times New Roman" w:cs="Times New Roman"/>
          <w:kern w:val="0"/>
          <w:szCs w:val="24"/>
          <w:lang w:eastAsia="es-CO"/>
          <w14:ligatures w14:val="none"/>
        </w:rPr>
        <w:t xml:space="preserve"> 3.000 a 10.000 registros al mes</w:t>
      </w:r>
    </w:p>
    <w:p w14:paraId="6F053896"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Razón:</w:t>
      </w:r>
    </w:p>
    <w:p w14:paraId="3658D5C4"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Cada vez que el consumidor procesa un mensaje, guarda un registro de idempotencia. Nosotros lo vemos como una tabla de control que crece al mismo ritmo que los eventos procesados.</w:t>
      </w:r>
    </w:p>
    <w:p w14:paraId="090DA30A" w14:textId="77777777" w:rsidR="0069286B" w:rsidRPr="0069286B" w:rsidRDefault="0069286B" w:rsidP="0069286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69286B">
        <w:rPr>
          <w:rFonts w:ascii="Times New Roman" w:eastAsia="Times New Roman" w:hAnsi="Times New Roman" w:cs="Times New Roman"/>
          <w:b/>
          <w:bCs/>
          <w:kern w:val="0"/>
          <w:sz w:val="27"/>
          <w:szCs w:val="27"/>
          <w:lang w:eastAsia="es-CO"/>
          <w14:ligatures w14:val="none"/>
        </w:rPr>
        <w:t xml:space="preserve">3.4 </w:t>
      </w:r>
      <w:proofErr w:type="spellStart"/>
      <w:r w:rsidRPr="0069286B">
        <w:rPr>
          <w:rFonts w:ascii="Times New Roman" w:eastAsia="Times New Roman" w:hAnsi="Times New Roman" w:cs="Times New Roman"/>
          <w:b/>
          <w:bCs/>
          <w:kern w:val="0"/>
          <w:sz w:val="27"/>
          <w:szCs w:val="27"/>
          <w:lang w:eastAsia="es-CO"/>
          <w14:ligatures w14:val="none"/>
        </w:rPr>
        <w:t>preferencias_notificaciones</w:t>
      </w:r>
      <w:proofErr w:type="spellEnd"/>
    </w:p>
    <w:p w14:paraId="6B345A26"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Archivo:</w:t>
      </w:r>
      <w:r w:rsidRPr="0069286B">
        <w:rPr>
          <w:rFonts w:ascii="Times New Roman" w:eastAsia="Times New Roman" w:hAnsi="Times New Roman" w:cs="Times New Roman"/>
          <w:kern w:val="0"/>
          <w:szCs w:val="24"/>
          <w:lang w:eastAsia="es-CO"/>
          <w14:ligatures w14:val="none"/>
        </w:rPr>
        <w:t xml:space="preserve"> </w:t>
      </w:r>
      <w:r w:rsidRPr="0069286B">
        <w:rPr>
          <w:rFonts w:ascii="Times New Roman" w:eastAsia="Times New Roman" w:hAnsi="Times New Roman" w:cs="Times New Roman"/>
          <w:i/>
          <w:iCs/>
          <w:kern w:val="0"/>
          <w:szCs w:val="24"/>
          <w:lang w:eastAsia="es-CO"/>
          <w14:ligatures w14:val="none"/>
        </w:rPr>
        <w:t>V1__notificaciones_schema.sql</w:t>
      </w:r>
      <w:r w:rsidRPr="0069286B">
        <w:rPr>
          <w:rFonts w:ascii="Times New Roman" w:eastAsia="Times New Roman" w:hAnsi="Times New Roman" w:cs="Times New Roman"/>
          <w:kern w:val="0"/>
          <w:szCs w:val="24"/>
          <w:lang w:eastAsia="es-CO"/>
          <w14:ligatures w14:val="none"/>
        </w:rPr>
        <w:br/>
      </w:r>
      <w:r w:rsidRPr="0069286B">
        <w:rPr>
          <w:rFonts w:ascii="Times New Roman" w:eastAsia="Times New Roman" w:hAnsi="Times New Roman" w:cs="Times New Roman"/>
          <w:b/>
          <w:bCs/>
          <w:kern w:val="0"/>
          <w:szCs w:val="24"/>
          <w:lang w:eastAsia="es-CO"/>
          <w14:ligatures w14:val="none"/>
        </w:rPr>
        <w:t>Restricción adicional:</w:t>
      </w:r>
      <w:r w:rsidRPr="0069286B">
        <w:rPr>
          <w:rFonts w:ascii="Times New Roman" w:eastAsia="Times New Roman" w:hAnsi="Times New Roman" w:cs="Times New Roman"/>
          <w:kern w:val="0"/>
          <w:szCs w:val="24"/>
          <w:lang w:eastAsia="es-CO"/>
          <w14:ligatures w14:val="none"/>
        </w:rPr>
        <w:t xml:space="preserve"> </w:t>
      </w:r>
      <w:r w:rsidRPr="0069286B">
        <w:rPr>
          <w:rFonts w:ascii="Times New Roman" w:eastAsia="Times New Roman" w:hAnsi="Times New Roman" w:cs="Times New Roman"/>
          <w:i/>
          <w:iCs/>
          <w:kern w:val="0"/>
          <w:szCs w:val="24"/>
          <w:lang w:eastAsia="es-CO"/>
          <w14:ligatures w14:val="none"/>
        </w:rPr>
        <w:t>V3__preferencias_usuario_unique.sql</w:t>
      </w:r>
    </w:p>
    <w:p w14:paraId="52734164"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Esta tabla debería tener un volumen intermedio o bajo.</w:t>
      </w:r>
    </w:p>
    <w:p w14:paraId="2AA06E39"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Estimación inicial:</w:t>
      </w:r>
      <w:r w:rsidRPr="0069286B">
        <w:rPr>
          <w:rFonts w:ascii="Times New Roman" w:eastAsia="Times New Roman" w:hAnsi="Times New Roman" w:cs="Times New Roman"/>
          <w:kern w:val="0"/>
          <w:szCs w:val="24"/>
          <w:lang w:eastAsia="es-CO"/>
          <w14:ligatures w14:val="none"/>
        </w:rPr>
        <w:t xml:space="preserve"> 100 a 500 registros</w:t>
      </w:r>
    </w:p>
    <w:p w14:paraId="67B152D4"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Crecimiento mensual aproximado:</w:t>
      </w:r>
      <w:r w:rsidRPr="0069286B">
        <w:rPr>
          <w:rFonts w:ascii="Times New Roman" w:eastAsia="Times New Roman" w:hAnsi="Times New Roman" w:cs="Times New Roman"/>
          <w:kern w:val="0"/>
          <w:szCs w:val="24"/>
          <w:lang w:eastAsia="es-CO"/>
          <w14:ligatures w14:val="none"/>
        </w:rPr>
        <w:t xml:space="preserve"> 50 a 300 registros al mes</w:t>
      </w:r>
    </w:p>
    <w:p w14:paraId="18C36BDB"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Razón:</w:t>
      </w:r>
    </w:p>
    <w:p w14:paraId="1C0D660F"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Las preferencias dependen de cuántos usuarios configure el sistema. Como normalmente un usuario no crea muchas preferencias, esta tabla crece más lento que la de notificaciones.</w:t>
      </w:r>
    </w:p>
    <w:p w14:paraId="49111B73" w14:textId="77777777" w:rsidR="0069286B" w:rsidRPr="0069286B" w:rsidRDefault="0069286B" w:rsidP="0069286B">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69286B">
        <w:rPr>
          <w:rFonts w:ascii="Times New Roman" w:eastAsia="Times New Roman" w:hAnsi="Times New Roman" w:cs="Times New Roman"/>
          <w:b/>
          <w:bCs/>
          <w:kern w:val="0"/>
          <w:sz w:val="27"/>
          <w:szCs w:val="27"/>
          <w:lang w:eastAsia="es-CO"/>
          <w14:ligatures w14:val="none"/>
        </w:rPr>
        <w:t xml:space="preserve">3.5 </w:t>
      </w:r>
      <w:proofErr w:type="spellStart"/>
      <w:r w:rsidRPr="0069286B">
        <w:rPr>
          <w:rFonts w:ascii="Times New Roman" w:eastAsia="Times New Roman" w:hAnsi="Times New Roman" w:cs="Times New Roman"/>
          <w:b/>
          <w:bCs/>
          <w:kern w:val="0"/>
          <w:sz w:val="27"/>
          <w:szCs w:val="27"/>
          <w:lang w:eastAsia="es-CO"/>
          <w14:ligatures w14:val="none"/>
        </w:rPr>
        <w:t>log_auditoria_notificaciones</w:t>
      </w:r>
      <w:proofErr w:type="spellEnd"/>
    </w:p>
    <w:p w14:paraId="3056E7FD"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Archivo:</w:t>
      </w:r>
      <w:r w:rsidRPr="0069286B">
        <w:rPr>
          <w:rFonts w:ascii="Times New Roman" w:eastAsia="Times New Roman" w:hAnsi="Times New Roman" w:cs="Times New Roman"/>
          <w:kern w:val="0"/>
          <w:szCs w:val="24"/>
          <w:lang w:eastAsia="es-CO"/>
          <w14:ligatures w14:val="none"/>
        </w:rPr>
        <w:t xml:space="preserve"> </w:t>
      </w:r>
      <w:r w:rsidRPr="0069286B">
        <w:rPr>
          <w:rFonts w:ascii="Times New Roman" w:eastAsia="Times New Roman" w:hAnsi="Times New Roman" w:cs="Times New Roman"/>
          <w:i/>
          <w:iCs/>
          <w:kern w:val="0"/>
          <w:szCs w:val="24"/>
          <w:lang w:eastAsia="es-CO"/>
          <w14:ligatures w14:val="none"/>
        </w:rPr>
        <w:t>V1__notificaciones_schema.sql</w:t>
      </w:r>
    </w:p>
    <w:p w14:paraId="110EAD41"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Esta tabla puede crecer bastante si el sistema guarda mucho detalle de trazabilidad.</w:t>
      </w:r>
    </w:p>
    <w:p w14:paraId="7B195001"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Estimación inicial:</w:t>
      </w:r>
      <w:r w:rsidRPr="0069286B">
        <w:rPr>
          <w:rFonts w:ascii="Times New Roman" w:eastAsia="Times New Roman" w:hAnsi="Times New Roman" w:cs="Times New Roman"/>
          <w:kern w:val="0"/>
          <w:szCs w:val="24"/>
          <w:lang w:eastAsia="es-CO"/>
          <w14:ligatures w14:val="none"/>
        </w:rPr>
        <w:t xml:space="preserve"> 500 a 3.000 registros</w:t>
      </w:r>
    </w:p>
    <w:p w14:paraId="151F3BD0"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Crecimiento mensual aproximado:</w:t>
      </w:r>
      <w:r w:rsidRPr="0069286B">
        <w:rPr>
          <w:rFonts w:ascii="Times New Roman" w:eastAsia="Times New Roman" w:hAnsi="Times New Roman" w:cs="Times New Roman"/>
          <w:kern w:val="0"/>
          <w:szCs w:val="24"/>
          <w:lang w:eastAsia="es-CO"/>
          <w14:ligatures w14:val="none"/>
        </w:rPr>
        <w:t xml:space="preserve"> 3.000 a 15.000 registros al mes</w:t>
      </w:r>
    </w:p>
    <w:p w14:paraId="6A46615E"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Razón:</w:t>
      </w:r>
    </w:p>
    <w:p w14:paraId="291245F1"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Como esta tabla sirve para auditoría, puede guardar información adicional de cada notificación o evento importante. Por eso la consideramos una tabla que puede crecer rápido.</w:t>
      </w:r>
    </w:p>
    <w:p w14:paraId="3D11EC84" w14:textId="77777777" w:rsidR="0069286B" w:rsidRPr="0069286B" w:rsidRDefault="0069286B" w:rsidP="0069286B">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69286B">
        <w:rPr>
          <w:rFonts w:ascii="Times New Roman" w:eastAsia="Times New Roman" w:hAnsi="Times New Roman" w:cs="Times New Roman"/>
          <w:b/>
          <w:bCs/>
          <w:kern w:val="0"/>
          <w:sz w:val="36"/>
          <w:szCs w:val="36"/>
          <w:lang w:eastAsia="es-CO"/>
          <w14:ligatures w14:val="none"/>
        </w:rPr>
        <w:t>4. Resumen en tabla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6"/>
        <w:gridCol w:w="1674"/>
        <w:gridCol w:w="1813"/>
        <w:gridCol w:w="1885"/>
      </w:tblGrid>
      <w:tr w:rsidR="0069286B" w:rsidRPr="0069286B" w14:paraId="76DC5A46" w14:textId="77777777" w:rsidTr="0069286B">
        <w:trPr>
          <w:tblHeader/>
          <w:tblCellSpacing w:w="15" w:type="dxa"/>
        </w:trPr>
        <w:tc>
          <w:tcPr>
            <w:tcW w:w="0" w:type="auto"/>
            <w:vAlign w:val="center"/>
            <w:hideMark/>
          </w:tcPr>
          <w:p w14:paraId="73AB661B" w14:textId="77777777" w:rsidR="0069286B" w:rsidRPr="0069286B" w:rsidRDefault="0069286B" w:rsidP="0069286B">
            <w:pPr>
              <w:spacing w:after="0" w:line="240" w:lineRule="auto"/>
              <w:jc w:val="center"/>
              <w:rPr>
                <w:rFonts w:ascii="Times New Roman" w:eastAsia="Times New Roman" w:hAnsi="Times New Roman" w:cs="Times New Roman"/>
                <w:b/>
                <w:bCs/>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lastRenderedPageBreak/>
              <w:t>Tabla</w:t>
            </w:r>
          </w:p>
        </w:tc>
        <w:tc>
          <w:tcPr>
            <w:tcW w:w="0" w:type="auto"/>
            <w:vAlign w:val="center"/>
            <w:hideMark/>
          </w:tcPr>
          <w:p w14:paraId="11791811" w14:textId="77777777" w:rsidR="0069286B" w:rsidRPr="0069286B" w:rsidRDefault="0069286B" w:rsidP="0069286B">
            <w:pPr>
              <w:spacing w:after="0" w:line="240" w:lineRule="auto"/>
              <w:jc w:val="center"/>
              <w:rPr>
                <w:rFonts w:ascii="Times New Roman" w:eastAsia="Times New Roman" w:hAnsi="Times New Roman" w:cs="Times New Roman"/>
                <w:b/>
                <w:bCs/>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Volumen inicial aproximado</w:t>
            </w:r>
          </w:p>
        </w:tc>
        <w:tc>
          <w:tcPr>
            <w:tcW w:w="0" w:type="auto"/>
            <w:vAlign w:val="center"/>
            <w:hideMark/>
          </w:tcPr>
          <w:p w14:paraId="6D9CFA32" w14:textId="77777777" w:rsidR="0069286B" w:rsidRPr="0069286B" w:rsidRDefault="0069286B" w:rsidP="0069286B">
            <w:pPr>
              <w:spacing w:after="0" w:line="240" w:lineRule="auto"/>
              <w:jc w:val="center"/>
              <w:rPr>
                <w:rFonts w:ascii="Times New Roman" w:eastAsia="Times New Roman" w:hAnsi="Times New Roman" w:cs="Times New Roman"/>
                <w:b/>
                <w:bCs/>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Crecimiento mensual aproximado</w:t>
            </w:r>
          </w:p>
        </w:tc>
        <w:tc>
          <w:tcPr>
            <w:tcW w:w="0" w:type="auto"/>
            <w:vAlign w:val="center"/>
            <w:hideMark/>
          </w:tcPr>
          <w:p w14:paraId="3A374EF2" w14:textId="77777777" w:rsidR="0069286B" w:rsidRPr="0069286B" w:rsidRDefault="0069286B" w:rsidP="0069286B">
            <w:pPr>
              <w:spacing w:after="0" w:line="240" w:lineRule="auto"/>
              <w:jc w:val="center"/>
              <w:rPr>
                <w:rFonts w:ascii="Times New Roman" w:eastAsia="Times New Roman" w:hAnsi="Times New Roman" w:cs="Times New Roman"/>
                <w:b/>
                <w:bCs/>
                <w:kern w:val="0"/>
                <w:szCs w:val="24"/>
                <w:lang w:eastAsia="es-CO"/>
                <w14:ligatures w14:val="none"/>
              </w:rPr>
            </w:pPr>
            <w:r w:rsidRPr="0069286B">
              <w:rPr>
                <w:rFonts w:ascii="Times New Roman" w:eastAsia="Times New Roman" w:hAnsi="Times New Roman" w:cs="Times New Roman"/>
                <w:b/>
                <w:bCs/>
                <w:kern w:val="0"/>
                <w:szCs w:val="24"/>
                <w:lang w:eastAsia="es-CO"/>
                <w14:ligatures w14:val="none"/>
              </w:rPr>
              <w:t>Observación</w:t>
            </w:r>
          </w:p>
        </w:tc>
      </w:tr>
      <w:tr w:rsidR="0069286B" w:rsidRPr="0069286B" w14:paraId="47B108F0" w14:textId="77777777" w:rsidTr="0069286B">
        <w:trPr>
          <w:tblCellSpacing w:w="15" w:type="dxa"/>
        </w:trPr>
        <w:tc>
          <w:tcPr>
            <w:tcW w:w="0" w:type="auto"/>
            <w:vAlign w:val="center"/>
            <w:hideMark/>
          </w:tcPr>
          <w:p w14:paraId="7E8030C1"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proofErr w:type="spellStart"/>
            <w:r w:rsidRPr="0069286B">
              <w:rPr>
                <w:rFonts w:ascii="Courier New" w:eastAsia="Times New Roman" w:hAnsi="Courier New" w:cs="Courier New"/>
                <w:kern w:val="0"/>
                <w:sz w:val="20"/>
                <w:szCs w:val="20"/>
                <w:lang w:eastAsia="es-CO"/>
                <w14:ligatures w14:val="none"/>
              </w:rPr>
              <w:t>plantilla_notificacion</w:t>
            </w:r>
            <w:proofErr w:type="spellEnd"/>
          </w:p>
        </w:tc>
        <w:tc>
          <w:tcPr>
            <w:tcW w:w="0" w:type="auto"/>
            <w:vAlign w:val="center"/>
            <w:hideMark/>
          </w:tcPr>
          <w:p w14:paraId="16DB49BC"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3 - 10</w:t>
            </w:r>
          </w:p>
        </w:tc>
        <w:tc>
          <w:tcPr>
            <w:tcW w:w="0" w:type="auto"/>
            <w:vAlign w:val="center"/>
            <w:hideMark/>
          </w:tcPr>
          <w:p w14:paraId="75A8813E"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1 - 3</w:t>
            </w:r>
          </w:p>
        </w:tc>
        <w:tc>
          <w:tcPr>
            <w:tcW w:w="0" w:type="auto"/>
            <w:vAlign w:val="center"/>
            <w:hideMark/>
          </w:tcPr>
          <w:p w14:paraId="5C732075"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Catálogo pequeño de plantillas</w:t>
            </w:r>
          </w:p>
        </w:tc>
      </w:tr>
      <w:tr w:rsidR="0069286B" w:rsidRPr="0069286B" w14:paraId="7B312A21" w14:textId="77777777" w:rsidTr="0069286B">
        <w:trPr>
          <w:tblCellSpacing w:w="15" w:type="dxa"/>
        </w:trPr>
        <w:tc>
          <w:tcPr>
            <w:tcW w:w="0" w:type="auto"/>
            <w:vAlign w:val="center"/>
            <w:hideMark/>
          </w:tcPr>
          <w:p w14:paraId="6DB0B042"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r w:rsidRPr="0069286B">
              <w:rPr>
                <w:rFonts w:ascii="Courier New" w:eastAsia="Times New Roman" w:hAnsi="Courier New" w:cs="Courier New"/>
                <w:kern w:val="0"/>
                <w:sz w:val="20"/>
                <w:szCs w:val="20"/>
                <w:lang w:eastAsia="es-CO"/>
                <w14:ligatures w14:val="none"/>
              </w:rPr>
              <w:t>notificaciones</w:t>
            </w:r>
          </w:p>
        </w:tc>
        <w:tc>
          <w:tcPr>
            <w:tcW w:w="0" w:type="auto"/>
            <w:vAlign w:val="center"/>
            <w:hideMark/>
          </w:tcPr>
          <w:p w14:paraId="2E66C259"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500 - 2.000</w:t>
            </w:r>
          </w:p>
        </w:tc>
        <w:tc>
          <w:tcPr>
            <w:tcW w:w="0" w:type="auto"/>
            <w:vAlign w:val="center"/>
            <w:hideMark/>
          </w:tcPr>
          <w:p w14:paraId="373A993D"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3.000 - 10.000</w:t>
            </w:r>
          </w:p>
        </w:tc>
        <w:tc>
          <w:tcPr>
            <w:tcW w:w="0" w:type="auto"/>
            <w:vAlign w:val="center"/>
            <w:hideMark/>
          </w:tcPr>
          <w:p w14:paraId="5E1588E2"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Crece con cada evento Kafka</w:t>
            </w:r>
          </w:p>
        </w:tc>
      </w:tr>
      <w:tr w:rsidR="0069286B" w:rsidRPr="0069286B" w14:paraId="610B6E9D" w14:textId="77777777" w:rsidTr="0069286B">
        <w:trPr>
          <w:tblCellSpacing w:w="15" w:type="dxa"/>
        </w:trPr>
        <w:tc>
          <w:tcPr>
            <w:tcW w:w="0" w:type="auto"/>
            <w:vAlign w:val="center"/>
            <w:hideMark/>
          </w:tcPr>
          <w:p w14:paraId="282A20A3"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proofErr w:type="spellStart"/>
            <w:r w:rsidRPr="0069286B">
              <w:rPr>
                <w:rFonts w:ascii="Courier New" w:eastAsia="Times New Roman" w:hAnsi="Courier New" w:cs="Courier New"/>
                <w:kern w:val="0"/>
                <w:sz w:val="20"/>
                <w:szCs w:val="20"/>
                <w:lang w:eastAsia="es-CO"/>
                <w14:ligatures w14:val="none"/>
              </w:rPr>
              <w:t>consumo_eventos</w:t>
            </w:r>
            <w:proofErr w:type="spellEnd"/>
          </w:p>
        </w:tc>
        <w:tc>
          <w:tcPr>
            <w:tcW w:w="0" w:type="auto"/>
            <w:vAlign w:val="center"/>
            <w:hideMark/>
          </w:tcPr>
          <w:p w14:paraId="7332CF60"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500 - 2.000</w:t>
            </w:r>
          </w:p>
        </w:tc>
        <w:tc>
          <w:tcPr>
            <w:tcW w:w="0" w:type="auto"/>
            <w:vAlign w:val="center"/>
            <w:hideMark/>
          </w:tcPr>
          <w:p w14:paraId="7F4A7E9F"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3.000 - 10.000</w:t>
            </w:r>
          </w:p>
        </w:tc>
        <w:tc>
          <w:tcPr>
            <w:tcW w:w="0" w:type="auto"/>
            <w:vAlign w:val="center"/>
            <w:hideMark/>
          </w:tcPr>
          <w:p w14:paraId="67E89790"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Guarda idempotencia del consumo</w:t>
            </w:r>
          </w:p>
        </w:tc>
      </w:tr>
      <w:tr w:rsidR="0069286B" w:rsidRPr="0069286B" w14:paraId="05C3FF56" w14:textId="77777777" w:rsidTr="0069286B">
        <w:trPr>
          <w:tblCellSpacing w:w="15" w:type="dxa"/>
        </w:trPr>
        <w:tc>
          <w:tcPr>
            <w:tcW w:w="0" w:type="auto"/>
            <w:vAlign w:val="center"/>
            <w:hideMark/>
          </w:tcPr>
          <w:p w14:paraId="0E9F6E2E"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proofErr w:type="spellStart"/>
            <w:r w:rsidRPr="0069286B">
              <w:rPr>
                <w:rFonts w:ascii="Courier New" w:eastAsia="Times New Roman" w:hAnsi="Courier New" w:cs="Courier New"/>
                <w:kern w:val="0"/>
                <w:sz w:val="20"/>
                <w:szCs w:val="20"/>
                <w:lang w:eastAsia="es-CO"/>
                <w14:ligatures w14:val="none"/>
              </w:rPr>
              <w:t>preferencias_notificaciones</w:t>
            </w:r>
            <w:proofErr w:type="spellEnd"/>
          </w:p>
        </w:tc>
        <w:tc>
          <w:tcPr>
            <w:tcW w:w="0" w:type="auto"/>
            <w:vAlign w:val="center"/>
            <w:hideMark/>
          </w:tcPr>
          <w:p w14:paraId="155298D4"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100 - 500</w:t>
            </w:r>
          </w:p>
        </w:tc>
        <w:tc>
          <w:tcPr>
            <w:tcW w:w="0" w:type="auto"/>
            <w:vAlign w:val="center"/>
            <w:hideMark/>
          </w:tcPr>
          <w:p w14:paraId="1CBDC6BF"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50 - 300</w:t>
            </w:r>
          </w:p>
        </w:tc>
        <w:tc>
          <w:tcPr>
            <w:tcW w:w="0" w:type="auto"/>
            <w:vAlign w:val="center"/>
            <w:hideMark/>
          </w:tcPr>
          <w:p w14:paraId="377E5D09"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Depende del número de usuarios</w:t>
            </w:r>
          </w:p>
        </w:tc>
      </w:tr>
      <w:tr w:rsidR="0069286B" w:rsidRPr="0069286B" w14:paraId="412627E7" w14:textId="77777777" w:rsidTr="0069286B">
        <w:trPr>
          <w:tblCellSpacing w:w="15" w:type="dxa"/>
        </w:trPr>
        <w:tc>
          <w:tcPr>
            <w:tcW w:w="0" w:type="auto"/>
            <w:vAlign w:val="center"/>
            <w:hideMark/>
          </w:tcPr>
          <w:p w14:paraId="4B272A48"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proofErr w:type="spellStart"/>
            <w:r w:rsidRPr="0069286B">
              <w:rPr>
                <w:rFonts w:ascii="Courier New" w:eastAsia="Times New Roman" w:hAnsi="Courier New" w:cs="Courier New"/>
                <w:kern w:val="0"/>
                <w:sz w:val="20"/>
                <w:szCs w:val="20"/>
                <w:lang w:eastAsia="es-CO"/>
                <w14:ligatures w14:val="none"/>
              </w:rPr>
              <w:t>log_auditoria_notificaciones</w:t>
            </w:r>
            <w:proofErr w:type="spellEnd"/>
          </w:p>
        </w:tc>
        <w:tc>
          <w:tcPr>
            <w:tcW w:w="0" w:type="auto"/>
            <w:vAlign w:val="center"/>
            <w:hideMark/>
          </w:tcPr>
          <w:p w14:paraId="388DF428"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500 - 3.000</w:t>
            </w:r>
          </w:p>
        </w:tc>
        <w:tc>
          <w:tcPr>
            <w:tcW w:w="0" w:type="auto"/>
            <w:vAlign w:val="center"/>
            <w:hideMark/>
          </w:tcPr>
          <w:p w14:paraId="38DC80DE"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3.000 - 15.000</w:t>
            </w:r>
          </w:p>
        </w:tc>
        <w:tc>
          <w:tcPr>
            <w:tcW w:w="0" w:type="auto"/>
            <w:vAlign w:val="center"/>
            <w:hideMark/>
          </w:tcPr>
          <w:p w14:paraId="7E48926C" w14:textId="77777777" w:rsidR="0069286B" w:rsidRPr="0069286B" w:rsidRDefault="0069286B" w:rsidP="0069286B">
            <w:pPr>
              <w:spacing w:after="0"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Puede crecer bastante por trazabilidad</w:t>
            </w:r>
          </w:p>
        </w:tc>
      </w:tr>
    </w:tbl>
    <w:p w14:paraId="6FD5ADB2" w14:textId="77777777" w:rsidR="0069286B" w:rsidRPr="0069286B" w:rsidRDefault="0069286B" w:rsidP="0069286B">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69286B">
        <w:rPr>
          <w:rFonts w:ascii="Times New Roman" w:eastAsia="Times New Roman" w:hAnsi="Times New Roman" w:cs="Times New Roman"/>
          <w:b/>
          <w:bCs/>
          <w:kern w:val="0"/>
          <w:sz w:val="36"/>
          <w:szCs w:val="36"/>
          <w:lang w:eastAsia="es-CO"/>
          <w14:ligatures w14:val="none"/>
        </w:rPr>
        <w:t>5. Relación con el funcionamiento del proyecto</w:t>
      </w:r>
    </w:p>
    <w:p w14:paraId="73756B44"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 xml:space="preserve">El flujo del sistema que revisamos en </w:t>
      </w:r>
      <w:r w:rsidRPr="0069286B">
        <w:rPr>
          <w:rFonts w:ascii="Times New Roman" w:eastAsia="Times New Roman" w:hAnsi="Times New Roman" w:cs="Times New Roman"/>
          <w:i/>
          <w:iCs/>
          <w:kern w:val="0"/>
          <w:szCs w:val="24"/>
          <w:lang w:eastAsia="es-CO"/>
          <w14:ligatures w14:val="none"/>
        </w:rPr>
        <w:t>KafkaEventConsumer.java</w:t>
      </w:r>
      <w:r w:rsidRPr="0069286B">
        <w:rPr>
          <w:rFonts w:ascii="Times New Roman" w:eastAsia="Times New Roman" w:hAnsi="Times New Roman" w:cs="Times New Roman"/>
          <w:kern w:val="0"/>
          <w:szCs w:val="24"/>
          <w:lang w:eastAsia="es-CO"/>
          <w14:ligatures w14:val="none"/>
        </w:rPr>
        <w:t xml:space="preserve"> nos ayuda a entender por qué algunas tablas crecen más que otras:</w:t>
      </w:r>
    </w:p>
    <w:p w14:paraId="7AA0F53A" w14:textId="77777777" w:rsidR="0069286B" w:rsidRPr="0069286B" w:rsidRDefault="0069286B" w:rsidP="0069286B">
      <w:pPr>
        <w:numPr>
          <w:ilvl w:val="0"/>
          <w:numId w:val="4"/>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Llega un evento por Kafka.</w:t>
      </w:r>
    </w:p>
    <w:p w14:paraId="0BECB712" w14:textId="77777777" w:rsidR="0069286B" w:rsidRPr="0069286B" w:rsidRDefault="0069286B" w:rsidP="0069286B">
      <w:pPr>
        <w:numPr>
          <w:ilvl w:val="0"/>
          <w:numId w:val="4"/>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 xml:space="preserve">Se guarda el control en </w:t>
      </w:r>
      <w:proofErr w:type="spellStart"/>
      <w:r w:rsidRPr="0069286B">
        <w:rPr>
          <w:rFonts w:ascii="Courier New" w:eastAsia="Times New Roman" w:hAnsi="Courier New" w:cs="Courier New"/>
          <w:kern w:val="0"/>
          <w:sz w:val="20"/>
          <w:szCs w:val="20"/>
          <w:lang w:eastAsia="es-CO"/>
          <w14:ligatures w14:val="none"/>
        </w:rPr>
        <w:t>consumo_eventos</w:t>
      </w:r>
      <w:proofErr w:type="spellEnd"/>
      <w:r w:rsidRPr="0069286B">
        <w:rPr>
          <w:rFonts w:ascii="Times New Roman" w:eastAsia="Times New Roman" w:hAnsi="Times New Roman" w:cs="Times New Roman"/>
          <w:kern w:val="0"/>
          <w:szCs w:val="24"/>
          <w:lang w:eastAsia="es-CO"/>
          <w14:ligatures w14:val="none"/>
        </w:rPr>
        <w:t>.</w:t>
      </w:r>
    </w:p>
    <w:p w14:paraId="1337F0E7" w14:textId="77777777" w:rsidR="0069286B" w:rsidRPr="0069286B" w:rsidRDefault="0069286B" w:rsidP="0069286B">
      <w:pPr>
        <w:numPr>
          <w:ilvl w:val="0"/>
          <w:numId w:val="4"/>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 xml:space="preserve">Se crea el registro en </w:t>
      </w:r>
      <w:r w:rsidRPr="0069286B">
        <w:rPr>
          <w:rFonts w:ascii="Courier New" w:eastAsia="Times New Roman" w:hAnsi="Courier New" w:cs="Courier New"/>
          <w:kern w:val="0"/>
          <w:sz w:val="20"/>
          <w:szCs w:val="20"/>
          <w:lang w:eastAsia="es-CO"/>
          <w14:ligatures w14:val="none"/>
        </w:rPr>
        <w:t>notificaciones</w:t>
      </w:r>
      <w:r w:rsidRPr="0069286B">
        <w:rPr>
          <w:rFonts w:ascii="Times New Roman" w:eastAsia="Times New Roman" w:hAnsi="Times New Roman" w:cs="Times New Roman"/>
          <w:kern w:val="0"/>
          <w:szCs w:val="24"/>
          <w:lang w:eastAsia="es-CO"/>
          <w14:ligatures w14:val="none"/>
        </w:rPr>
        <w:t>.</w:t>
      </w:r>
    </w:p>
    <w:p w14:paraId="64218CB5" w14:textId="77777777" w:rsidR="0069286B" w:rsidRPr="0069286B" w:rsidRDefault="0069286B" w:rsidP="0069286B">
      <w:pPr>
        <w:numPr>
          <w:ilvl w:val="0"/>
          <w:numId w:val="4"/>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 xml:space="preserve">Se envía el mensaje por </w:t>
      </w:r>
      <w:proofErr w:type="spellStart"/>
      <w:r w:rsidRPr="0069286B">
        <w:rPr>
          <w:rFonts w:ascii="Times New Roman" w:eastAsia="Times New Roman" w:hAnsi="Times New Roman" w:cs="Times New Roman"/>
          <w:kern w:val="0"/>
          <w:szCs w:val="24"/>
          <w:lang w:eastAsia="es-CO"/>
          <w14:ligatures w14:val="none"/>
        </w:rPr>
        <w:t>WebSocket</w:t>
      </w:r>
      <w:proofErr w:type="spellEnd"/>
      <w:r w:rsidRPr="0069286B">
        <w:rPr>
          <w:rFonts w:ascii="Times New Roman" w:eastAsia="Times New Roman" w:hAnsi="Times New Roman" w:cs="Times New Roman"/>
          <w:kern w:val="0"/>
          <w:szCs w:val="24"/>
          <w:lang w:eastAsia="es-CO"/>
          <w14:ligatures w14:val="none"/>
        </w:rPr>
        <w:t xml:space="preserve"> o correo si aplica.</w:t>
      </w:r>
    </w:p>
    <w:p w14:paraId="761FDDD5" w14:textId="77777777" w:rsidR="0069286B" w:rsidRPr="0069286B" w:rsidRDefault="0069286B" w:rsidP="0069286B">
      <w:pPr>
        <w:numPr>
          <w:ilvl w:val="0"/>
          <w:numId w:val="4"/>
        </w:num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 xml:space="preserve">Se podría registrar trazabilidad en </w:t>
      </w:r>
      <w:proofErr w:type="spellStart"/>
      <w:r w:rsidRPr="0069286B">
        <w:rPr>
          <w:rFonts w:ascii="Courier New" w:eastAsia="Times New Roman" w:hAnsi="Courier New" w:cs="Courier New"/>
          <w:kern w:val="0"/>
          <w:sz w:val="20"/>
          <w:szCs w:val="20"/>
          <w:lang w:eastAsia="es-CO"/>
          <w14:ligatures w14:val="none"/>
        </w:rPr>
        <w:t>log_auditoria_notificaciones</w:t>
      </w:r>
      <w:proofErr w:type="spellEnd"/>
      <w:r w:rsidRPr="0069286B">
        <w:rPr>
          <w:rFonts w:ascii="Times New Roman" w:eastAsia="Times New Roman" w:hAnsi="Times New Roman" w:cs="Times New Roman"/>
          <w:kern w:val="0"/>
          <w:szCs w:val="24"/>
          <w:lang w:eastAsia="es-CO"/>
          <w14:ligatures w14:val="none"/>
        </w:rPr>
        <w:t>.</w:t>
      </w:r>
    </w:p>
    <w:p w14:paraId="3F8E2BAA"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Eso nos hace pensar que el sistema está diseñado para crecer más en las tablas operativas que en las tablas de catálogo.</w:t>
      </w:r>
    </w:p>
    <w:p w14:paraId="4C2DF931" w14:textId="77777777" w:rsidR="0069286B" w:rsidRPr="0069286B" w:rsidRDefault="0069286B" w:rsidP="0069286B">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69286B">
        <w:rPr>
          <w:rFonts w:ascii="Times New Roman" w:eastAsia="Times New Roman" w:hAnsi="Times New Roman" w:cs="Times New Roman"/>
          <w:b/>
          <w:bCs/>
          <w:kern w:val="0"/>
          <w:sz w:val="36"/>
          <w:szCs w:val="36"/>
          <w:lang w:eastAsia="es-CO"/>
          <w14:ligatures w14:val="none"/>
        </w:rPr>
        <w:t>6. Conclusión</w:t>
      </w:r>
    </w:p>
    <w:p w14:paraId="1ABD9DE0"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 xml:space="preserve">El volumen de datos que elaboramos para este módulo es moderado al inicio, pero con crecimiento constante en las tablas de eventos y notificaciones. Las tablas de plantillas y preferencias tienen un volumen menor, mientras que </w:t>
      </w:r>
      <w:r w:rsidRPr="0069286B">
        <w:rPr>
          <w:rFonts w:ascii="Courier New" w:eastAsia="Times New Roman" w:hAnsi="Courier New" w:cs="Courier New"/>
          <w:kern w:val="0"/>
          <w:sz w:val="20"/>
          <w:szCs w:val="20"/>
          <w:lang w:eastAsia="es-CO"/>
          <w14:ligatures w14:val="none"/>
        </w:rPr>
        <w:t>notificaciones</w:t>
      </w:r>
      <w:r w:rsidRPr="0069286B">
        <w:rPr>
          <w:rFonts w:ascii="Times New Roman" w:eastAsia="Times New Roman" w:hAnsi="Times New Roman" w:cs="Times New Roman"/>
          <w:kern w:val="0"/>
          <w:szCs w:val="24"/>
          <w:lang w:eastAsia="es-CO"/>
          <w14:ligatures w14:val="none"/>
        </w:rPr>
        <w:t xml:space="preserve">, </w:t>
      </w:r>
      <w:proofErr w:type="spellStart"/>
      <w:r w:rsidRPr="0069286B">
        <w:rPr>
          <w:rFonts w:ascii="Courier New" w:eastAsia="Times New Roman" w:hAnsi="Courier New" w:cs="Courier New"/>
          <w:kern w:val="0"/>
          <w:sz w:val="20"/>
          <w:szCs w:val="20"/>
          <w:lang w:eastAsia="es-CO"/>
          <w14:ligatures w14:val="none"/>
        </w:rPr>
        <w:t>consumo_eventos</w:t>
      </w:r>
      <w:proofErr w:type="spellEnd"/>
      <w:r w:rsidRPr="0069286B">
        <w:rPr>
          <w:rFonts w:ascii="Times New Roman" w:eastAsia="Times New Roman" w:hAnsi="Times New Roman" w:cs="Times New Roman"/>
          <w:kern w:val="0"/>
          <w:szCs w:val="24"/>
          <w:lang w:eastAsia="es-CO"/>
          <w14:ligatures w14:val="none"/>
        </w:rPr>
        <w:t xml:space="preserve"> y </w:t>
      </w:r>
      <w:proofErr w:type="spellStart"/>
      <w:r w:rsidRPr="0069286B">
        <w:rPr>
          <w:rFonts w:ascii="Courier New" w:eastAsia="Times New Roman" w:hAnsi="Courier New" w:cs="Courier New"/>
          <w:kern w:val="0"/>
          <w:sz w:val="20"/>
          <w:szCs w:val="20"/>
          <w:lang w:eastAsia="es-CO"/>
          <w14:ligatures w14:val="none"/>
        </w:rPr>
        <w:t>log_auditoria_notificaciones</w:t>
      </w:r>
      <w:proofErr w:type="spellEnd"/>
      <w:r w:rsidRPr="0069286B">
        <w:rPr>
          <w:rFonts w:ascii="Times New Roman" w:eastAsia="Times New Roman" w:hAnsi="Times New Roman" w:cs="Times New Roman"/>
          <w:kern w:val="0"/>
          <w:szCs w:val="24"/>
          <w:lang w:eastAsia="es-CO"/>
          <w14:ligatures w14:val="none"/>
        </w:rPr>
        <w:t xml:space="preserve"> son las que más pueden aumentar con el uso del sistema.</w:t>
      </w:r>
    </w:p>
    <w:p w14:paraId="775E6261" w14:textId="77777777" w:rsidR="0069286B" w:rsidRPr="0069286B" w:rsidRDefault="0069286B" w:rsidP="0069286B">
      <w:pPr>
        <w:spacing w:before="100" w:beforeAutospacing="1" w:after="100" w:afterAutospacing="1" w:line="240" w:lineRule="auto"/>
        <w:rPr>
          <w:rFonts w:ascii="Times New Roman" w:eastAsia="Times New Roman" w:hAnsi="Times New Roman" w:cs="Times New Roman"/>
          <w:kern w:val="0"/>
          <w:szCs w:val="24"/>
          <w:lang w:eastAsia="es-CO"/>
          <w14:ligatures w14:val="none"/>
        </w:rPr>
      </w:pPr>
      <w:r w:rsidRPr="0069286B">
        <w:rPr>
          <w:rFonts w:ascii="Times New Roman" w:eastAsia="Times New Roman" w:hAnsi="Times New Roman" w:cs="Times New Roman"/>
          <w:kern w:val="0"/>
          <w:szCs w:val="24"/>
          <w:lang w:eastAsia="es-CO"/>
          <w14:ligatures w14:val="none"/>
        </w:rPr>
        <w:t>Como grupo, consideramos que este comportamiento es normal en un microservicio que trabaja con Kafka y notificaciones en tiempo real.</w:t>
      </w:r>
    </w:p>
    <w:p w14:paraId="4A66A4E7" w14:textId="77777777" w:rsidR="0069286B" w:rsidRDefault="0069286B"/>
    <w:sectPr w:rsidR="0069286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A1D18"/>
    <w:multiLevelType w:val="multilevel"/>
    <w:tmpl w:val="917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915F77"/>
    <w:multiLevelType w:val="multilevel"/>
    <w:tmpl w:val="3556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DA59A5"/>
    <w:multiLevelType w:val="multilevel"/>
    <w:tmpl w:val="8CA8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B46D6D"/>
    <w:multiLevelType w:val="multilevel"/>
    <w:tmpl w:val="5AB4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533399">
    <w:abstractNumId w:val="3"/>
  </w:num>
  <w:num w:numId="2" w16cid:durableId="993411974">
    <w:abstractNumId w:val="2"/>
  </w:num>
  <w:num w:numId="3" w16cid:durableId="256325378">
    <w:abstractNumId w:val="0"/>
  </w:num>
  <w:num w:numId="4" w16cid:durableId="1940141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6B"/>
    <w:rsid w:val="00556C85"/>
    <w:rsid w:val="0069286B"/>
  </w:rsids>
  <m:mathPr>
    <m:mathFont m:val="Cambria Math"/>
    <m:brkBin m:val="before"/>
    <m:brkBinSub m:val="--"/>
    <m:smallFrac m:val="0"/>
    <m:dispDef/>
    <m:lMargin m:val="0"/>
    <m:rMargin m:val="0"/>
    <m:defJc m:val="centerGroup"/>
    <m:wrapIndent m:val="1440"/>
    <m:intLim m:val="subSup"/>
    <m:naryLim m:val="undOvr"/>
  </m:mathPr>
  <w:themeFontLang w:val="es-CO"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90F4B"/>
  <w15:chartTrackingRefBased/>
  <w15:docId w15:val="{09FF1135-108D-493C-8E8F-E8A209471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s-CO"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286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Ttulo2">
    <w:name w:val="heading 2"/>
    <w:basedOn w:val="Normal"/>
    <w:next w:val="Normal"/>
    <w:link w:val="Ttulo2Car"/>
    <w:uiPriority w:val="9"/>
    <w:semiHidden/>
    <w:unhideWhenUsed/>
    <w:qFormat/>
    <w:rsid w:val="0069286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Ttulo3">
    <w:name w:val="heading 3"/>
    <w:basedOn w:val="Normal"/>
    <w:next w:val="Normal"/>
    <w:link w:val="Ttulo3Car"/>
    <w:uiPriority w:val="9"/>
    <w:semiHidden/>
    <w:unhideWhenUsed/>
    <w:qFormat/>
    <w:rsid w:val="0069286B"/>
    <w:pPr>
      <w:keepNext/>
      <w:keepLines/>
      <w:spacing w:before="160" w:after="80"/>
      <w:outlineLvl w:val="2"/>
    </w:pPr>
    <w:rPr>
      <w:rFonts w:eastAsiaTheme="majorEastAsia" w:cstheme="majorBidi"/>
      <w:color w:val="0F4761" w:themeColor="accent1" w:themeShade="BF"/>
      <w:sz w:val="28"/>
      <w:szCs w:val="25"/>
    </w:rPr>
  </w:style>
  <w:style w:type="paragraph" w:styleId="Ttulo4">
    <w:name w:val="heading 4"/>
    <w:basedOn w:val="Normal"/>
    <w:next w:val="Normal"/>
    <w:link w:val="Ttulo4Car"/>
    <w:uiPriority w:val="9"/>
    <w:semiHidden/>
    <w:unhideWhenUsed/>
    <w:qFormat/>
    <w:rsid w:val="006928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28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28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28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28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28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286B"/>
    <w:rPr>
      <w:rFonts w:asciiTheme="majorHAnsi" w:eastAsiaTheme="majorEastAsia" w:hAnsiTheme="majorHAnsi" w:cstheme="majorBidi"/>
      <w:color w:val="0F4761" w:themeColor="accent1" w:themeShade="BF"/>
      <w:sz w:val="40"/>
      <w:szCs w:val="36"/>
    </w:rPr>
  </w:style>
  <w:style w:type="character" w:customStyle="1" w:styleId="Ttulo2Car">
    <w:name w:val="Título 2 Car"/>
    <w:basedOn w:val="Fuentedeprrafopredeter"/>
    <w:link w:val="Ttulo2"/>
    <w:uiPriority w:val="9"/>
    <w:semiHidden/>
    <w:rsid w:val="0069286B"/>
    <w:rPr>
      <w:rFonts w:asciiTheme="majorHAnsi" w:eastAsiaTheme="majorEastAsia" w:hAnsiTheme="majorHAnsi" w:cstheme="majorBidi"/>
      <w:color w:val="0F4761" w:themeColor="accent1" w:themeShade="BF"/>
      <w:sz w:val="32"/>
      <w:szCs w:val="29"/>
    </w:rPr>
  </w:style>
  <w:style w:type="character" w:customStyle="1" w:styleId="Ttulo3Car">
    <w:name w:val="Título 3 Car"/>
    <w:basedOn w:val="Fuentedeprrafopredeter"/>
    <w:link w:val="Ttulo3"/>
    <w:uiPriority w:val="9"/>
    <w:semiHidden/>
    <w:rsid w:val="0069286B"/>
    <w:rPr>
      <w:rFonts w:eastAsiaTheme="majorEastAsia" w:cstheme="majorBidi"/>
      <w:color w:val="0F4761" w:themeColor="accent1" w:themeShade="BF"/>
      <w:sz w:val="28"/>
      <w:szCs w:val="25"/>
    </w:rPr>
  </w:style>
  <w:style w:type="character" w:customStyle="1" w:styleId="Ttulo4Car">
    <w:name w:val="Título 4 Car"/>
    <w:basedOn w:val="Fuentedeprrafopredeter"/>
    <w:link w:val="Ttulo4"/>
    <w:uiPriority w:val="9"/>
    <w:semiHidden/>
    <w:rsid w:val="006928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28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28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28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28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286B"/>
    <w:rPr>
      <w:rFonts w:eastAsiaTheme="majorEastAsia" w:cstheme="majorBidi"/>
      <w:color w:val="272727" w:themeColor="text1" w:themeTint="D8"/>
    </w:rPr>
  </w:style>
  <w:style w:type="paragraph" w:styleId="Ttulo">
    <w:name w:val="Title"/>
    <w:basedOn w:val="Normal"/>
    <w:next w:val="Normal"/>
    <w:link w:val="TtuloCar"/>
    <w:uiPriority w:val="10"/>
    <w:qFormat/>
    <w:rsid w:val="0069286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tuloCar">
    <w:name w:val="Título Car"/>
    <w:basedOn w:val="Fuentedeprrafopredeter"/>
    <w:link w:val="Ttulo"/>
    <w:uiPriority w:val="10"/>
    <w:rsid w:val="0069286B"/>
    <w:rPr>
      <w:rFonts w:asciiTheme="majorHAnsi" w:eastAsiaTheme="majorEastAsia" w:hAnsiTheme="majorHAnsi" w:cstheme="majorBidi"/>
      <w:spacing w:val="-10"/>
      <w:kern w:val="28"/>
      <w:sz w:val="56"/>
      <w:szCs w:val="50"/>
    </w:rPr>
  </w:style>
  <w:style w:type="paragraph" w:styleId="Subttulo">
    <w:name w:val="Subtitle"/>
    <w:basedOn w:val="Normal"/>
    <w:next w:val="Normal"/>
    <w:link w:val="SubttuloCar"/>
    <w:uiPriority w:val="11"/>
    <w:qFormat/>
    <w:rsid w:val="0069286B"/>
    <w:pPr>
      <w:numPr>
        <w:ilvl w:val="1"/>
      </w:numPr>
    </w:pPr>
    <w:rPr>
      <w:rFonts w:eastAsiaTheme="majorEastAsia" w:cstheme="majorBidi"/>
      <w:color w:val="595959" w:themeColor="text1" w:themeTint="A6"/>
      <w:spacing w:val="15"/>
      <w:sz w:val="28"/>
      <w:szCs w:val="25"/>
    </w:rPr>
  </w:style>
  <w:style w:type="character" w:customStyle="1" w:styleId="SubttuloCar">
    <w:name w:val="Subtítulo Car"/>
    <w:basedOn w:val="Fuentedeprrafopredeter"/>
    <w:link w:val="Subttulo"/>
    <w:uiPriority w:val="11"/>
    <w:rsid w:val="0069286B"/>
    <w:rPr>
      <w:rFonts w:eastAsiaTheme="majorEastAsia" w:cstheme="majorBidi"/>
      <w:color w:val="595959" w:themeColor="text1" w:themeTint="A6"/>
      <w:spacing w:val="15"/>
      <w:sz w:val="28"/>
      <w:szCs w:val="25"/>
    </w:rPr>
  </w:style>
  <w:style w:type="paragraph" w:styleId="Cita">
    <w:name w:val="Quote"/>
    <w:basedOn w:val="Normal"/>
    <w:next w:val="Normal"/>
    <w:link w:val="CitaCar"/>
    <w:uiPriority w:val="29"/>
    <w:qFormat/>
    <w:rsid w:val="0069286B"/>
    <w:pPr>
      <w:spacing w:before="160"/>
      <w:jc w:val="center"/>
    </w:pPr>
    <w:rPr>
      <w:i/>
      <w:iCs/>
      <w:color w:val="404040" w:themeColor="text1" w:themeTint="BF"/>
    </w:rPr>
  </w:style>
  <w:style w:type="character" w:customStyle="1" w:styleId="CitaCar">
    <w:name w:val="Cita Car"/>
    <w:basedOn w:val="Fuentedeprrafopredeter"/>
    <w:link w:val="Cita"/>
    <w:uiPriority w:val="29"/>
    <w:rsid w:val="0069286B"/>
    <w:rPr>
      <w:i/>
      <w:iCs/>
      <w:color w:val="404040" w:themeColor="text1" w:themeTint="BF"/>
    </w:rPr>
  </w:style>
  <w:style w:type="paragraph" w:styleId="Prrafodelista">
    <w:name w:val="List Paragraph"/>
    <w:basedOn w:val="Normal"/>
    <w:uiPriority w:val="34"/>
    <w:qFormat/>
    <w:rsid w:val="0069286B"/>
    <w:pPr>
      <w:ind w:left="720"/>
      <w:contextualSpacing/>
    </w:pPr>
  </w:style>
  <w:style w:type="character" w:styleId="nfasisintenso">
    <w:name w:val="Intense Emphasis"/>
    <w:basedOn w:val="Fuentedeprrafopredeter"/>
    <w:uiPriority w:val="21"/>
    <w:qFormat/>
    <w:rsid w:val="0069286B"/>
    <w:rPr>
      <w:i/>
      <w:iCs/>
      <w:color w:val="0F4761" w:themeColor="accent1" w:themeShade="BF"/>
    </w:rPr>
  </w:style>
  <w:style w:type="paragraph" w:styleId="Citadestacada">
    <w:name w:val="Intense Quote"/>
    <w:basedOn w:val="Normal"/>
    <w:next w:val="Normal"/>
    <w:link w:val="CitadestacadaCar"/>
    <w:uiPriority w:val="30"/>
    <w:qFormat/>
    <w:rsid w:val="00692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286B"/>
    <w:rPr>
      <w:i/>
      <w:iCs/>
      <w:color w:val="0F4761" w:themeColor="accent1" w:themeShade="BF"/>
    </w:rPr>
  </w:style>
  <w:style w:type="character" w:styleId="Referenciaintensa">
    <w:name w:val="Intense Reference"/>
    <w:basedOn w:val="Fuentedeprrafopredeter"/>
    <w:uiPriority w:val="32"/>
    <w:qFormat/>
    <w:rsid w:val="006928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846</Words>
  <Characters>4658</Characters>
  <Application>Microsoft Office Word</Application>
  <DocSecurity>0</DocSecurity>
  <Lines>38</Lines>
  <Paragraphs>10</Paragraphs>
  <ScaleCrop>false</ScaleCrop>
  <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COLLANTE DOMINGUEZ</dc:creator>
  <cp:keywords/>
  <dc:description/>
  <cp:lastModifiedBy>JUAN COLLANTE DOMINGUEZ</cp:lastModifiedBy>
  <cp:revision>1</cp:revision>
  <dcterms:created xsi:type="dcterms:W3CDTF">2026-05-03T21:45:00Z</dcterms:created>
  <dcterms:modified xsi:type="dcterms:W3CDTF">2026-05-03T21:54:00Z</dcterms:modified>
</cp:coreProperties>
</file>