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  <w:jc w:val="center"/>
      </w:pPr>
      <w:r>
        <w:drawing>
          <wp:inline distT="0" distB="0" distL="0" distR="0">
            <wp:extent cx="3238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6324A"/>
          <w:sz w:val="44"/>
          <w:szCs w:val="44"/>
        </w:rPr>
        <w:t xml:space="preserve">REPORTE DE COMPETENCIA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77B5"/>
          <w:sz w:val="24"/>
          <w:szCs w:val="24"/>
        </w:rPr>
        <w:t xml:space="preserve">HOTELES DECAMERON CHILE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3A6F"/>
          <w:sz w:val="30"/>
          <w:szCs w:val="30"/>
        </w:rPr>
        <w:t xml:space="preserve">10 – 15 Octubre 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878787"/>
          <w:sz w:val="16"/>
          <w:szCs w:val="16"/>
        </w:rPr>
        <w:t xml:space="preserve">CANALES: V. FALABELLA  |  DESPEGAR  |  COCHA  |  EXPEDIA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color w:val="4A5C6E"/>
          <w:sz w:val="17"/>
          <w:szCs w:val="17"/>
        </w:rPr>
        <w:t xml:space="preserve">Análisis comparativo: Alojamiento, Paquetería y Aéreos. Precios en USD, total de la estadía para 2 adultos, habitación Standard en todos los operadores (si un hotel no tiene Standard disponible se toma la categoría siguiente y se indica en la tabla), tarifa más económica de esa categoría, régimen All Inclusive donde aplica. Datos actualizados al 27/08/2026; Cartagena, Punta Sal y Panamá re-cotizados el 28/08/2026. En la re-cotización, Expedia bloqueó la consulta automática: su columna de alojamiento se obtuvo vía Hoteles.com (mismo grupo e inventario Expedia, precios en USD) y su paquetería quedó sin cotizar (N/D). Conversión CLP→USD al tipo de cambio $943.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b/>
          <w:bCs/>
          <w:color w:val="16324A"/>
          <w:sz w:val="17"/>
          <w:szCs w:val="17"/>
        </w:rPr>
        <w:t xml:space="preserve">V.3 — verificación y correcciones del 31/08/2026: </w:t>
      </w:r>
      <w:r>
        <w:rPr>
          <w:rFonts w:ascii="Calibri" w:cs="Calibri" w:eastAsia="Calibri" w:hAnsi="Calibri"/>
          <w:color w:val="4A5C6E"/>
          <w:sz w:val="17"/>
          <w:szCs w:val="17"/>
        </w:rPr>
        <w:t xml:space="preserve">Panamá y Galeón recotizados en Cocha por hotel y fecha ($963 y $1,461: ambos figuraban NA o desactualizados porque el hotel no aparece en la búsqueda de destino de ese operador); Barú corregido en alojamiento ($2,142) y paquetería ($3,028); cargas dobles publicadas por su tarifa más baja, sin rotular origen; celdas NA acompañadas de valor referencial del 3–8 de octubre. Las tarifas se mueven día a día: las cifras son la foto de su fecha de cotización.</w:t>
      </w:r>
    </w:p>
    <w:p>
      <w:pPr>
        <w:pBdr>
          <w:top w:val="single" w:color="E8CE96" w:sz="6" w:space="8"/>
          <w:bottom w:val="single" w:color="E8CE96" w:sz="6" w:space="8"/>
          <w:left w:val="single" w:color="E08A1E" w:sz="18" w:space="10"/>
          <w:right w:val="single" w:color="E8CE96" w:sz="6" w:space="8"/>
        </w:pBdr>
        <w:shd w:fill="FBF2DF" w:color="auto" w:val="clear"/>
        <w:spacing w:after="200" w:before="0"/>
        <w:jc w:val="both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EL PERIODO DE ESTE REPORTE ES EL 10 AL 15 DE OCTUBRE DE 2026. 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Todas las tablas, los cálculos de MEJOR y las comparaciones corresponden únicamente a esas fechas. Donde una celda queda en NA —hotel cotizado, sin cupo ni tarifa— la nota al pie puede incluir una cotización del </w:t>
      </w: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3 al 8 de octubre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: esa cifra es </w:t>
      </w: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SOLO REFERENCIAL</w:t>
      </w:r>
      <w:r>
        <w:rPr>
          <w:rFonts w:ascii="Calibri" w:cs="Calibri" w:eastAsia="Calibri" w:hAnsi="Calibri"/>
          <w:color w:val="5C4310"/>
          <w:sz w:val="17"/>
          <w:szCs w:val="17"/>
        </w:rPr>
        <w:t xml:space="preserve">, pertenece a otro periodo, no reemplaza la celda, no entra en ningún cálculo del informe y no debe compararse con las tarifas de las tablas. Va identificada en cada caso con la etiqueta VALOR REFERENCIAL.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VERSIÓN COLOMBIA</w:t>
      </w:r>
    </w:p>
    <w:p>
      <w:pPr>
        <w:spacing w:after="100" w:before="0"/>
      </w:pPr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3A6F"/>
          <w:sz w:val="28"/>
          <w:szCs w:val="28"/>
        </w:rPr>
        <w:t xml:space="preserve">ALOJAMIENTO</w:t>
      </w:r>
    </w:p>
    <w:p>
      <w:pPr>
        <w:spacing w:after="16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10 – 15 Octubre 2026 · 2 adultos · Precios en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 ANDRÉS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ADZ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$2,687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$1,467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$1,046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$852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$1,748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$951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$1,810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$1,114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$1,515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$1,196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SAN ANDRES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$1,500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$1,138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CAMPO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$1,636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$1,636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$1,138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EL DORADO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$1,683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$1,683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SAN ANDRÉS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$2,248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$2,248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$1,942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$2,274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$1,942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CARTAGENA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CTG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DORADO PLAZA BOCAGRANDE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$1,132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$1,162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$967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DUBAI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$628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$587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LA GRAN VÍA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$580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CARTAGENA PLAZA (Expedia exige mínimo 7 noches). DECAMERON CARTAGENA figura NA en los cuatro operadores; su celda de Cocha se verificó el 31/08/2026 entrando por hotel y fecha —no por búsqueda de destino— y el hotel efectivamente no tiene cupo. VALOR REFERENCIAL del 3 al 8 de octubre: V. Falabella lo cotiza en US$ 1,136 (tarifa promocional −35%, impuestos incluidos).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PUNTA SAL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TBP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ROYAL DECAMERON PUNTA SAL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oferta All Inclusive comparable en la zona; el contraste se realiza entre operadores sobre el mismo producto Decameron.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ROYAL DECAMERON PUNTA SAL figura NA porque está sin cupo para estas fechas en los cuatro operadores; su celda de Cocha se verificó el 31/08/2026 entrando por hotel y fecha y el hotel efectivamente no tiene cupo. VALOR REFERENCIAL del 3 al 8 de octubre: Despegar sí lo vende, en US$ 1,593 por la estadía (All Inclusive, impuestos incluidos, 5 noches y 2 personas). V. Falabella, en cambio, también sale sin disponibilidad para esas fechas: de los operadores consultados, Despegar es el único con tarifa.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PANAMÁ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$1,213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$963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PLAYA BLANCA ALL INCLUSIVE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$1,110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$1,087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$1,059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$1,059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 EVENIA BIJAO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$810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$810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$788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$956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$788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DREAMS PLAYA BONITA PANAMA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$1,367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$1,207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$1,392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$1,207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operador tiene este hotel cargado dos veces con tarifas distintas. Se publica la más baja; la otra quedaba en $1,177. El origen de cada carga no está verificado con el operador, por eso no se rotula.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Cocha recotizada el 31/08/2026 entrando por hotel y fecha: $963 (habitación estándar con vista al jardín, cancelación gratuita hasta el 6 de octubre). IMPORTANTE: en Cocha, TODOS los hoteles Decameron de este informe debieron buscarse por nombre de hotel; ninguno se obtuvo desde la búsqueda de destino, ni en alojamiento ni en paquetería. Las celdas de Cocha son correctas, pero un cliente que busca por destino no llega a estos hoteles.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VALOR REFERENCIAL del 3 al 8 de octubre: V. Falabella cotiza el hotel en US$ 1,480 (alojamiento, All Inclusive).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SANTA MARTA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SMR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$1,461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$1,461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PORTO HORIZONTE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$1,756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$1,756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Cocha REHECHA el 31/08/2026 entrando por hotel y fecha: US$ 1,461 en habitación Estándar, todo incluido, sin cambio ni devolución (la misma Estándar con cancelación gratuita hasta el 29/09: US$ 1,624). El NA anterior no era falta de cupo: el hotel no aparece en la búsqueda de destino de Cocha. V. Falabella, Despegar y Expedia siguen sin tarifa; VALOR REFERENCIAL del 3 al 8: V. Falabella US$ 1,682 y Despegar US$ 1,660, ambas con aviso «Solo queda 1» (tarifa de última habitación).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IROTAMA DEL SOL.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MÉXICO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MEX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$1,163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$1,357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$1,163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$1,479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ALOJAMIENTO — ISLEÑO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80"/>
        <w:gridCol w:w="560"/>
        <w:gridCol w:w="1000"/>
        <w:gridCol w:w="900"/>
        <w:gridCol w:w="800"/>
        <w:gridCol w:w="860"/>
        <w:gridCol w:w="1180"/>
        <w:gridCol w:w="1060"/>
      </w:tblGrid>
      <w:tr>
        <w:trPr>
          <w:tblHeader/>
        </w:trP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Categoría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ISLEÑO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ADZ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$1,642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$1,642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$1,467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$2,687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$1,467 ★ REF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BARÚ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CTG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$2,142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$1,928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$1,712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$2,440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$1,712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BARCELO BAVARO PALACE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$1,126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$1,126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$1,102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$1,143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$1,102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+33%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SERENADE CARIBE CLUB FAMILY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$1,221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GRAND SIRENIS PUNTA CANA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$891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$1,304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$891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+65%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VIK HOTEL CAYENA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$1,204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RIU DUNAMAR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$1,046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$1,197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FLAMINGO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$1,090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$1,090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$1,004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$1,004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+46%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SUNSET MARINA RESORT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$958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$958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$859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$1,293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5"/>
                <w:szCs w:val="15"/>
              </w:rPr>
              <w:t xml:space="preserve">$859 ▼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+71%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RIVIERA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$1,204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$1,377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$1,204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HYATT VIVID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$1,429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$1,426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+3%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ZOËTRY CURAÇAO RESORT &amp; SPA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$2,266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$2,780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−35%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MANGROVE BEACH CORENDON CURAÇAO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$1,831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$2,004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$1,831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CURACAO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$2,238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$1,864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$1,864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−21%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★ REF = referencia del benchmark (Isleño $1,467, mejor tarifa OTA)  |  ▼ Competidor más económico  |  Última columna, base precio del competidor: Isleño +X% = el Isleño está X% más caro que ese hotel; Isleño −X% = está X% más barato. MEJOR considera solo canales OTA.</w:t>
      </w:r>
    </w:p>
    <w:p>
      <w:pPr>
        <w:spacing w:after="100" w:before="0"/>
      </w:pPr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3A6F"/>
          <w:sz w:val="28"/>
          <w:szCs w:val="28"/>
        </w:rPr>
        <w:t xml:space="preserve">PAQUETERÍA</w:t>
      </w:r>
    </w:p>
    <w:p>
      <w:pPr>
        <w:spacing w:after="16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Hotel + Aéreo · 10 – 15 Octubre 2026 · 2 adultos · Precios en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 ANDRÉS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ADZ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$2,229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$2,316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$3,117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$2,074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$1,697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$1,807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$1,701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$2,191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$1,697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$1,737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$1,848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$1,801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$2,726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$1,737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$1,894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$2,035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$2,508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$1,894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$1,886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$2,065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$2,046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$2,311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$1,886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SAN ANDRES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$2,236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$1,952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SOL CARIBE CAMPO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$2,174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$1,952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EL DORADO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$2,481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$2,481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SAN ANDRÉS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$2,448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$2,718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$2,713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$2,882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$2,448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CARTAGENA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CTG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DORADO PLAZA BOCAGRANDE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$1,960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$1,954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$1,976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$1,954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DUBAI CARTAGENA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$1,615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$1,564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$1,564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LA GRAN VÍA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$1,574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$1,542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$1,542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DECAMERON CARTAGENA y CARTAGENA PLAZA sin disponibilidad en ningún canal para estas fechas; la celda de Cocha del Decameron se verificó por hotel y fecha el 31/08/2026 y confirma que no hay cupo. Del 3 al 8 de octubre V. Falabella también cotiza el paquete del Decameron Cartagena sin disponibilidad (NA).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PUNTA SAL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TBP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ROYAL DECAMERON PUNTA SAL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oferta All Inclusive comparable en la zona; el contraste se realiza entre operadores sobre el mismo producto Decameron.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ROYAL DECAMERON PUNTA SAL figura sin disponibilidad en los cuatro operadores, con la celda de Cocha verificada por hotel y fecha el 31/08/2026; del 3 al 8 de octubre también aparece sin cupo en V. Falabella. La referencia de Despegar para esas fechas (US$ 1,593) es solo alojamiento y no es comparable con esta tabla: la columna de paquetería es el paquete que arma el operador, otro producto.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PANAMÁ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$2,588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$2,273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$2,273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PLAYA BLANCA ALL INCLUSIVE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$2,576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$2,650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6"/>
                <w:szCs w:val="16"/>
              </w:rPr>
              <w:t xml:space="preserve">$2,366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 EVENIA BIJAO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$2,346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$2,438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$2,105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$2,105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DREAMS PLAYA BONITA PANAMA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$2,772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$2,863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N/D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$2,496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operador tiene este hotel cargado dos veces; se publica la más baja y la otra quedaba en $2,756. El origen de cada carga no está verificado, por eso no se rotula.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En la re-cotización del 28/08 Expedia bloqueó la consulta automática; su columna de paquetería queda sin cotizar (N/D).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VALOR REFERENCIAL del 3 al 8 de octubre: V. Falabella cotiza el paquete (vuelo + alojamiento, impuestos y tasas incluidos) en US$ 2,555 para 2 personas ($2.409.546 CLP al cambio de $943).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SANTA MARTA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SMR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$3,357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$3,357 ▲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COMPETENCIA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HOTEL PORTO HORIZONTE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$2,267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$3,163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$2,459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$2,610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$2,267 ▼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El paquete del Galeón existe solo en Cocha ($3,357). La contradicción que traía el informe —paquete disponible con alojamiento «sin cupo»— quedó resuelta: la celda equivocada era la de alojamiento, ya corregida (US$ 1,461). VALOR REFERENCIAL del 3 al 8: Despegar cotiza el paquete en US$ 2,651 para 2 personas, vuelo con escalas SCL↔SMR, impuestos incluidos.</w:t>
      </w:r>
    </w:p>
    <w:p>
      <w:pPr>
        <w:pBdr>
          <w:left w:val="single" w:color="9ED4E9" w:sz="12" w:space="8"/>
        </w:pBdr>
        <w:spacing w:after="80" w:before="0"/>
        <w:ind w:left="180"/>
      </w:pPr>
      <w:r>
        <w:rPr>
          <w:rFonts w:ascii="Calibri" w:cs="Calibri" w:eastAsia="Calibri" w:hAnsi="Calibri"/>
          <w:color w:val="5A6B7A"/>
          <w:sz w:val="15"/>
          <w:szCs w:val="15"/>
        </w:rPr>
        <w:t xml:space="preserve">Sin disponibilidad en ningún canal para estas fechas: IROTAMA DEL SOL.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none"/>
              <w:left w:val="single" w:color="0077B5" w:sz="18"/>
              <w:bottom w:val="none"/>
              <w:right w:val="none"/>
            </w:tcBorders>
            <w:shd w:fill="E9F4FA" w:color="auto" w:val="clear"/>
            <w:tcMar>
              <w:top w:type="dxa" w:w="60"/>
              <w:left w:type="dxa" w:w="120"/>
              <w:bottom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21"/>
                <w:szCs w:val="21"/>
              </w:rPr>
              <w:t xml:space="preserve">MÉXICO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9F4FA" w:color="auto" w:val="clear"/>
            <w:tcMar>
              <w:top w:type="dxa" w:w="60"/>
              <w:bottom w:type="dxa" w:w="6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77B5"/>
                <w:sz w:val="15"/>
                <w:szCs w:val="15"/>
              </w:rPr>
              <w:t xml:space="preserve">MEX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60"/>
        <w:gridCol w:w="1120"/>
        <w:gridCol w:w="1060"/>
        <w:gridCol w:w="980"/>
        <w:gridCol w:w="1060"/>
        <w:gridCol w:w="1500"/>
      </w:tblGrid>
      <w:tr>
        <w:trPr>
          <w:tblHeader/>
        </w:trP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$3,097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$3,364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$3,097 ▼</w:t>
            </w:r>
          </w:p>
        </w:tc>
      </w:tr>
      <w:tr>
        <w:tc>
          <w:tcPr>
            <w:tcW w:type="dxa" w:w="10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1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$3,946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$4,306</w:t>
            </w:r>
          </w:p>
        </w:tc>
        <w:tc>
          <w:tcPr>
            <w:tcW w:type="dxa" w:w="9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$3,108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6"/>
                <w:szCs w:val="16"/>
              </w:rPr>
              <w:t xml:space="preserve">$3,155</w:t>
            </w:r>
          </w:p>
        </w:tc>
        <w:tc>
          <w:tcPr>
            <w:tcW w:type="dxa" w:w="15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382A"/>
                <w:sz w:val="16"/>
                <w:szCs w:val="16"/>
              </w:rPr>
              <w:t xml:space="preserve">$3,108 ▲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▼ Más económico de la tabla  |  ▲ Más caro  |  NA = cotizado sin disponibilidad o sin tarifa  |  N/D = canal no cotizado para ese hotel  |  Todos los precios de esta tabla son del 10 al 15 de octubre</w:t>
      </w:r>
    </w:p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PAQUETERÍA — ISLEÑO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80"/>
        <w:gridCol w:w="560"/>
        <w:gridCol w:w="1000"/>
        <w:gridCol w:w="900"/>
        <w:gridCol w:w="800"/>
        <w:gridCol w:w="860"/>
        <w:gridCol w:w="1180"/>
        <w:gridCol w:w="1060"/>
      </w:tblGrid>
      <w:tr>
        <w:trPr>
          <w:tblHeader/>
        </w:trP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Categoría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V. Falabella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Despegar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Cocha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Expedia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ISLEÑO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ADZ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$2,074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$2,229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$2,316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$3,117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5"/>
                <w:szCs w:val="15"/>
              </w:rPr>
              <w:t xml:space="preserve">$2,074 ★ REF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77B5"/>
                <w:sz w:val="13"/>
                <w:szCs w:val="13"/>
              </w:rPr>
              <w:t xml:space="preserve">DECAMERON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DECAMERON BARÚ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CTG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$3,028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$2,636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$2,605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$3,479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$2,605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EFF7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BARCELO BAVARO PALACE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$2,296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$2,393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$2,327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$2,296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SERENADE CARIBE CLUB FAMILY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$2,232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$2,391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$2,351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$2,413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$2,232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−7%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GRAND SIRENIS PUNTA CANA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$2,119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$2,282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$2,218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$2,681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5"/>
                <w:szCs w:val="15"/>
              </w:rPr>
              <w:t xml:space="preserve">$2,119 ▼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PUNTA CANA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VIK HOTEL CAYENA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PUJ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$2,475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$2,596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$2,475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−16%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RIU DUNAMAR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$2,371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$2,512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$2,349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$2,503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$2,349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FLAMINGO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$2,400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$2,609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$2,375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$2,317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−10%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SUNSET MARINA RESORT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$2,274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$2,500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$2,225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$2,332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$2,225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−7%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RIVIERA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$2,714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$2,714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−24%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CANCÚN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HYATT VIVID CANCUN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CUN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$2,666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$2,890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$2,817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$2,666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−22%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ZOËTRY CURAÇAO RESORT &amp; SPA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$3,653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$3,913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$3,490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$3,767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$3,490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−41%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MANGROVE BEACH CORENDON CURAÇAO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$3,042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$3,029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$3,029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−32%</w:t>
            </w:r>
          </w:p>
        </w:tc>
      </w:tr>
      <w:tr>
        <w:tc>
          <w:tcPr>
            <w:tcW w:type="dxa" w:w="82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878787"/>
                <w:sz w:val="13"/>
                <w:szCs w:val="13"/>
              </w:rPr>
              <w:t xml:space="preserve">CURAZAO</w:t>
            </w:r>
          </w:p>
        </w:tc>
        <w:tc>
          <w:tcPr>
            <w:tcW w:type="dxa" w:w="2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5"/>
                <w:szCs w:val="15"/>
              </w:rPr>
              <w:t xml:space="preserve">DREAMS CURACAO</w:t>
            </w:r>
          </w:p>
        </w:tc>
        <w:tc>
          <w:tcPr>
            <w:tcW w:type="dxa" w:w="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78787"/>
                <w:sz w:val="13"/>
                <w:szCs w:val="13"/>
              </w:rPr>
              <w:t xml:space="preserve">CUR</w:t>
            </w:r>
          </w:p>
        </w:tc>
        <w:tc>
          <w:tcPr>
            <w:tcW w:type="dxa" w:w="10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9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B0B6BD"/>
                <w:sz w:val="15"/>
                <w:szCs w:val="15"/>
              </w:rPr>
              <w:t xml:space="preserve">NA</w:t>
            </w:r>
          </w:p>
        </w:tc>
        <w:tc>
          <w:tcPr>
            <w:tcW w:type="dxa" w:w="80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$3,095</w:t>
            </w:r>
          </w:p>
        </w:tc>
        <w:tc>
          <w:tcPr>
            <w:tcW w:type="dxa" w:w="8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E5265"/>
                <w:sz w:val="15"/>
                <w:szCs w:val="15"/>
              </w:rPr>
              <w:t xml:space="preserve">$3,248</w:t>
            </w:r>
          </w:p>
        </w:tc>
        <w:tc>
          <w:tcPr>
            <w:tcW w:type="dxa" w:w="11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CCEFFD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3A6F"/>
                <w:sz w:val="15"/>
                <w:szCs w:val="15"/>
              </w:rPr>
              <w:t xml:space="preserve">$3,095</w:t>
            </w:r>
          </w:p>
        </w:tc>
        <w:tc>
          <w:tcPr>
            <w:tcW w:type="dxa" w:w="10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A6B7A"/>
                <w:sz w:val="14"/>
                <w:szCs w:val="14"/>
              </w:rPr>
              <w:t xml:space="preserve">Isleño −33%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★ REF = referencia del benchmark (Isleño $2,074, mejor tarifa OTA)  |  ▼ Competidor más económico  |  Última columna, base precio del competidor: Isleño +X% = el Isleño está X% más caro que ese hotel; Isleño −X% = está X% más barato. MEJOR considera solo canales OTA.</w:t>
      </w:r>
    </w:p>
    <w:p>
      <w:pPr>
        <w:pBdr>
          <w:left w:val="single" w:color="9ED4E9" w:sz="12" w:space="8"/>
        </w:pBdr>
        <w:spacing w:after="140" w:before="0"/>
        <w:ind w:left="180"/>
      </w:pPr>
      <w:r>
        <w:rPr>
          <w:rFonts w:ascii="Calibri" w:cs="Calibri" w:eastAsia="Calibri" w:hAnsi="Calibri"/>
          <w:b/>
          <w:bCs/>
          <w:color w:val="16324A"/>
          <w:sz w:val="15"/>
          <w:szCs w:val="15"/>
        </w:rPr>
        <w:t xml:space="preserve">DECAMERON BARÚ, paquetería: </w:t>
      </w:r>
      <w:r>
        <w:rPr>
          <w:rFonts w:ascii="Calibri" w:cs="Calibri" w:eastAsia="Calibri" w:hAnsi="Calibri"/>
          <w:color w:val="5A6B7A"/>
          <w:sz w:val="15"/>
          <w:szCs w:val="15"/>
        </w:rPr>
        <w:t xml:space="preserve">celda de V. Falabella corregida el 31/08/2026 de $2,559 a $3,028 (recotización confirmada); con eso el mejor de esa fila pasa a Cocha ($2,605). En alojamiento se corrigió de $1,928 a $2,142, con el periodo confirmado por el calendario del operador. Esa fila mezcla dos fechas de cotización —Despegar del 27/08 y V. Falabella del 31/08—, y esa es la razón de que no coincidan.</w:t>
      </w:r>
    </w:p>
    <w:p>
      <w:pPr>
        <w:spacing w:after="100" w:before="0"/>
      </w:pPr>
      <w:r>
        <w:br w:type="page"/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003A6F"/>
          <w:sz w:val="21"/>
          <w:szCs w:val="21"/>
        </w:rPr>
        <w:t xml:space="preserve">TARIFAS AÉREAS DESDE SANTIAGO</w:t>
      </w:r>
    </w:p>
    <w:p>
      <w:pPr>
        <w:spacing w:after="80" w:before="0"/>
      </w:pPr>
      <w:r>
        <w:rPr>
          <w:rFonts w:ascii="Calibri" w:cs="Calibri" w:eastAsia="Calibri" w:hAnsi="Calibri"/>
          <w:color w:val="878787"/>
          <w:sz w:val="15"/>
          <w:szCs w:val="15"/>
        </w:rPr>
        <w:t xml:space="preserve">SCL · 10 – 15 Octubre 2026 · por persona, ida y vuelta, 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1280"/>
        <w:gridCol w:w="1280"/>
        <w:gridCol w:w="1280"/>
        <w:gridCol w:w="1280"/>
        <w:gridCol w:w="1290"/>
        <w:gridCol w:w="1290"/>
      </w:tblGrid>
      <w:tr>
        <w:trPr>
          <w:tblHeader/>
        </w:trP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Ruta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Latam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Avianca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Copa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Sky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JetSmart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Arajet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ADZ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$384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$535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$744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$591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CTG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$404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$569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$1,006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$430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TBP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$422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$567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PUJ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$667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$715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$858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$846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$606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CUN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$706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$872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$720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$772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SMR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$507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$742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$600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$434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type="dxa" w:w="16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 → PTY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793C"/>
                <w:sz w:val="16"/>
                <w:szCs w:val="16"/>
              </w:rPr>
              <w:t xml:space="preserve">$580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F382A"/>
                <w:sz w:val="16"/>
                <w:szCs w:val="16"/>
              </w:rPr>
              <w:t xml:space="preserve">$650</w:t>
            </w:r>
          </w:p>
        </w:tc>
        <w:tc>
          <w:tcPr>
            <w:tcW w:type="dxa" w:w="128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  <w:tc>
          <w:tcPr>
            <w:tcW w:type="dxa" w:w="129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0B6BD"/>
                <w:sz w:val="16"/>
                <w:szCs w:val="16"/>
              </w:rPr>
              <w:t xml:space="preserve">NA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Verde = más barato por ruta  |  Rojo = más caro  |  NA = aerolínea sin vuelo en la ruta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MEJOR OPERADOR POR HOTEL — ALOJAMIENTO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Hotel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 op.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2do mejor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ISLEÑO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$1,642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SAN LUIS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$852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$954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MARAZUL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$951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$1,066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MARYLAND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$1,114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$1,246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LOS DELFINES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$1,196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$1,344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BARÚ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$1,712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$1,928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PANAMÁ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$963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V. FALABELLA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$1,008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−4%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DECAMERON GALEÓN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$1,461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único canal con tarifa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COMPLEX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$1,163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DESPEGAR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$1,304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DECAMERON LOS CABOS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COCHA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EXPEDIA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$1,479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0%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Panamá corregido a $963 (Cocha, recotizado por hotel y fecha). El Galeón queda con Cocha como único canal con tarifa.</w:t>
      </w:r>
    </w:p>
    <w:p>
      <w:pPr>
        <w:spacing w:after="100" w:before="0"/>
      </w:pPr>
      <w:r>
        <w:br w:type="pag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BENCHMARK ISLEÑO (MEJOR TARIFA OTA $1,467) VS COMPETENCIA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Competidor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Destino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 OTA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vs Isleño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SUNSET MARINA RESORT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$859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−$608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+71%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GRAND SIRENIS 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$891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−$576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+65%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SERENADE CARIBE CLUB FAMILY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PUNTA CANA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$1,002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−$465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RIU DUNAMAR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$1,004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−$463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  <w:tr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FLAMINGO CANCUN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CANCÚN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$1,004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−$463</w:t>
            </w:r>
          </w:p>
        </w:tc>
        <w:tc>
          <w:tcPr>
            <w:tcW w:type="dxa" w:w="1872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Isleño +46%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878787"/>
          <w:sz w:val="13"/>
          <w:szCs w:val="13"/>
        </w:rPr>
        <w:t xml:space="preserve">DIF con base en el precio del competidor: Isleño +X% = el Isleño está X% más caro que ese hotel.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03A6F"/>
          <w:sz w:val="20"/>
          <w:szCs w:val="20"/>
        </w:rPr>
        <w:t xml:space="preserve">MEJOR AEROLÍNEA POR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Mejor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2da opc.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shd w:fill="16324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Dif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SCL-ADZ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$384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AVIANCA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$535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+39%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SCL-CTG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$404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JETSMART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+6%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SCL-TBP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$422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SKY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+34%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SCL-PUJ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ARAJET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$606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$667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+10%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SCL-CUN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$706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COPA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$720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+2%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SCL-SMR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JETSMART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$434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LATAM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$507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+17%</w:t>
            </w:r>
          </w:p>
        </w:tc>
      </w:tr>
      <w:tr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324A"/>
                <w:sz w:val="16"/>
                <w:szCs w:val="16"/>
              </w:rPr>
              <w:t xml:space="preserve">SCL-PTY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AVIANCA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$580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COPA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$650</w:t>
            </w:r>
          </w:p>
        </w:tc>
        <w:tc>
          <w:tcPr>
            <w:tcW w:type="dxa" w:w="1560"/>
            <w:tcBorders>
              <w:top w:val="single" w:color="D6DFE7" w:sz="1"/>
              <w:left w:val="single" w:color="D6DFE7" w:sz="1"/>
              <w:bottom w:val="single" w:color="D6DFE7" w:sz="1"/>
              <w:right w:val="single" w:color="D6DFE7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E5265"/>
                <w:sz w:val="16"/>
                <w:szCs w:val="16"/>
              </w:rPr>
              <w:t xml:space="preserve">+12%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3E5265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7" w:sz="4" w:space="4"/>
      </w:pBdr>
      <w:spacing w:after="100" w:before="0"/>
      <w:jc w:val="right"/>
    </w:pPr>
    <w:r>
      <w:rPr>
        <w:rFonts w:ascii="Calibri" w:cs="Calibri" w:eastAsia="Calibri" w:hAnsi="Calibri"/>
        <w:color w:val="878787"/>
        <w:sz w:val="13"/>
        <w:szCs w:val="13"/>
      </w:rPr>
      <w:t xml:space="preserve">Comparativo entre V. Falabella, Despegar, Cocha y Expedia  ·  </w:t>
    </w:r>
    <w:r>
      <w:rPr>
        <w:rFonts w:ascii="Calibri" w:cs="Calibri" w:eastAsia="Calibri" w:hAnsi="Calibri"/>
        <w:color w:val="878787"/>
        <w:sz w:val="13"/>
        <w:szCs w:val="13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A6F" w:sz="12" w:space="4"/>
      </w:pBdr>
      <w:spacing w:after="40" w:before="0"/>
    </w:pPr>
    <w:r>
      <w:rPr>
        <w:rFonts w:ascii="Calibri" w:cs="Calibri" w:eastAsia="Calibri" w:hAnsi="Calibri"/>
        <w:b/>
        <w:bCs/>
        <w:color w:val="16324A"/>
        <w:sz w:val="14"/>
        <w:szCs w:val="14"/>
      </w:rPr>
      <w:t xml:space="preserve">REPORTE DE COMPETENCIA</w:t>
    </w:r>
    <w:r>
      <w:rPr>
        <w:rFonts w:ascii="Calibri" w:cs="Calibri" w:eastAsia="Calibri" w:hAnsi="Calibri"/>
        <w:color w:val="878787"/>
        <w:sz w:val="14"/>
        <w:szCs w:val="14"/>
      </w:rPr>
      <w:t xml:space="preserve">  ·  Hoteles Decameron Chile  ·  </w:t>
    </w:r>
    <w:r>
      <w:rPr>
        <w:rFonts w:ascii="Calibri" w:cs="Calibri" w:eastAsia="Calibri" w:hAnsi="Calibri"/>
        <w:b/>
        <w:bCs/>
        <w:color w:val="16324A"/>
        <w:sz w:val="14"/>
        <w:szCs w:val="14"/>
      </w:rPr>
      <w:t xml:space="preserve">periodo 10 – 15 Octubre 2026</w:t>
    </w:r>
    <w:r>
      <w:rPr>
        <w:rFonts w:ascii="Calibri" w:cs="Calibri" w:eastAsia="Calibri" w:hAnsi="Calibri"/>
        <w:color w:val="878787"/>
        <w:sz w:val="14"/>
        <w:szCs w:val="14"/>
      </w:rPr>
      <w:t xml:space="preserve">  ·  V.3  ·  versión colombia  ·  las cifras del 3–8 en las notas son solo referenciales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E5265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dce787ee3230a832dc76e695738a036bcd7d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Competencia 10-15 Octubre 2026 — VERSIÓN COLOMBIA</dc:title>
  <dc:creator>Hoteles Decameron Chile</dc:creator>
  <dc:description>Comparativo de alojamiento, paquetería y aéreos entre V. Falabella, Despegar, Cocha y Expedia.</dc:description>
  <cp:lastModifiedBy>Un-named</cp:lastModifiedBy>
  <cp:revision>1</cp:revision>
  <dcterms:created xsi:type="dcterms:W3CDTF">2026-08-31T22:09:13.795Z</dcterms:created>
  <dcterms:modified xsi:type="dcterms:W3CDTF">2026-08-31T22:09:13.795Z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