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MiniRed</w:t>
      </w:r>
      <w:r>
        <w:t xml:space="preserve"> </w:t>
      </w:r>
      <w:r>
        <w:t xml:space="preserve">—</w:t>
      </w:r>
      <w:r>
        <w:t xml:space="preserve"> </w:t>
      </w:r>
      <w:r>
        <w:t xml:space="preserve">Documento</w:t>
      </w:r>
      <w:r>
        <w:t xml:space="preserve"> </w:t>
      </w:r>
      <w:r>
        <w:t xml:space="preserve">final</w:t>
      </w:r>
      <w:r>
        <w:t xml:space="preserve"> </w:t>
      </w:r>
      <w:r>
        <w:t xml:space="preserve">del</w:t>
      </w:r>
      <w:r>
        <w:t xml:space="preserve"> </w:t>
      </w:r>
      <w:r>
        <w:t xml:space="preserve">proyecto</w:t>
      </w:r>
      <w:r>
        <w:t xml:space="preserve"> </w:t>
      </w:r>
      <w:r>
        <w:t xml:space="preserve">integrador</w:t>
      </w:r>
    </w:p>
    <w:p>
      <w:pPr>
        <w:pStyle w:val="Subtitle"/>
      </w:pPr>
      <w:r>
        <w:t xml:space="preserve">Estructuras</w:t>
      </w:r>
      <w:r>
        <w:t xml:space="preserve"> </w:t>
      </w:r>
      <w:r>
        <w:t xml:space="preserve">de</w:t>
      </w:r>
      <w:r>
        <w:t xml:space="preserve"> </w:t>
      </w:r>
      <w:r>
        <w:t xml:space="preserve">Datos</w:t>
      </w:r>
      <w:r>
        <w:t xml:space="preserve"> </w:t>
      </w:r>
      <w:r>
        <w:t xml:space="preserve">y</w:t>
      </w:r>
      <w:r>
        <w:t xml:space="preserve"> </w:t>
      </w:r>
      <w:r>
        <w:t xml:space="preserve">Algoritmos</w:t>
      </w:r>
      <w:r>
        <w:t xml:space="preserve"> </w:t>
      </w:r>
      <w:r>
        <w:t xml:space="preserve">2</w:t>
      </w:r>
      <w:r>
        <w:t xml:space="preserve"> </w:t>
      </w:r>
      <w:r>
        <w:t xml:space="preserve">·</w:t>
      </w:r>
      <w:r>
        <w:t xml:space="preserve"> </w:t>
      </w:r>
      <w:r>
        <w:t xml:space="preserve">Universidad</w:t>
      </w:r>
      <w:r>
        <w:t xml:space="preserve"> </w:t>
      </w:r>
      <w:r>
        <w:t xml:space="preserve">Autónoma</w:t>
      </w:r>
      <w:r>
        <w:t xml:space="preserve"> </w:t>
      </w:r>
      <w:r>
        <w:t xml:space="preserve">de</w:t>
      </w:r>
      <w:r>
        <w:t xml:space="preserve"> </w:t>
      </w:r>
      <w:r>
        <w:t xml:space="preserve">Occidente</w:t>
      </w:r>
      <w:r>
        <w:t xml:space="preserve"> </w:t>
      </w:r>
      <w:r>
        <w:t xml:space="preserve">·</w:t>
      </w:r>
      <w:r>
        <w:t xml:space="preserve"> </w:t>
      </w:r>
      <w:r>
        <w:t xml:space="preserve">2026-5B</w:t>
      </w:r>
    </w:p>
    <w:p>
      <w:pPr>
        <w:pStyle w:val="Author"/>
      </w:pPr>
      <w:r>
        <w:t xml:space="preserve">Juan</w:t>
      </w:r>
      <w:r>
        <w:t xml:space="preserve"> </w:t>
      </w:r>
      <w:r>
        <w:t xml:space="preserve">Camilo</w:t>
      </w:r>
      <w:r>
        <w:t xml:space="preserve"> </w:t>
      </w:r>
      <w:r>
        <w:t xml:space="preserve">Reyes</w:t>
      </w:r>
      <w:r>
        <w:t xml:space="preserve"> </w:t>
      </w:r>
      <w:r>
        <w:t xml:space="preserve">Cardona</w:t>
      </w:r>
      <w:r>
        <w:t xml:space="preserve"> </w:t>
      </w:r>
      <w:r>
        <w:t xml:space="preserve">(cód.</w:t>
      </w:r>
      <w:r>
        <w:t xml:space="preserve"> </w:t>
      </w:r>
      <w:r>
        <w:t xml:space="preserve">2235983)</w:t>
      </w:r>
      <w:r>
        <w:t xml:space="preserve"> </w:t>
      </w:r>
      <w:r>
        <w:t xml:space="preserve">·</w:t>
      </w:r>
      <w:r>
        <w:t xml:space="preserve"> </w:t>
      </w:r>
      <w:r>
        <w:t xml:space="preserve">Docente:</w:t>
      </w:r>
      <w:r>
        <w:t xml:space="preserve"> </w:t>
      </w:r>
      <w:r>
        <w:t xml:space="preserve">Jonathan</w:t>
      </w:r>
      <w:r>
        <w:t xml:space="preserve"> </w:t>
      </w:r>
      <w:r>
        <w:t xml:space="preserve">López</w:t>
      </w:r>
      <w:r>
        <w:t xml:space="preserve"> </w:t>
      </w:r>
      <w:r>
        <w:t xml:space="preserve">Londoño</w:t>
      </w:r>
    </w:p>
    <w:bookmarkStart w:id="20" w:name="alcance"/>
    <w:p>
      <w:pPr>
        <w:pStyle w:val="Heading1"/>
      </w:pPr>
      <w:r>
        <w:t xml:space="preserve">1. Alcance</w:t>
      </w:r>
    </w:p>
    <w:p>
      <w:pPr>
        <w:pStyle w:val="FirstParagraph"/>
      </w:pPr>
      <w:r>
        <w:rPr>
          <w:bCs/>
          <w:b/>
        </w:rPr>
        <w:t xml:space="preserve">MiniRed</w:t>
      </w:r>
      <w:r>
        <w:t xml:space="preserve"> </w:t>
      </w:r>
      <w:r>
        <w:t xml:space="preserve">es una red social en miniatura. Su objetivo no es competir con una red real, sino mostrar que cada</w:t>
      </w:r>
      <w:r>
        <w:t xml:space="preserve"> </w:t>
      </w:r>
      <w:r>
        <w:t xml:space="preserve">funcionalidad de una red social se apoya de forma natural en una estructura de datos distinta, implementada</w:t>
      </w:r>
      <w:r>
        <w:t xml:space="preserve"> </w:t>
      </w:r>
      <w:r>
        <w:t xml:space="preserve">desde cero (la lógica principal no usa librerías de estructuras de datos).</w:t>
      </w:r>
    </w:p>
    <w:p>
      <w:pPr>
        <w:pStyle w:val="BodyText"/>
      </w:pPr>
      <w:r>
        <w:rPr>
          <w:bCs/>
          <w:b/>
        </w:rPr>
        <w:t xml:space="preserve">Funcionalidades incluidas</w:t>
      </w:r>
    </w:p>
    <w:p>
      <w:pPr>
        <w:numPr>
          <w:ilvl w:val="0"/>
          <w:numId w:val="1001"/>
        </w:numPr>
        <w:pStyle w:val="Compact"/>
      </w:pPr>
      <w:r>
        <w:t xml:space="preserve">Publicar texto (hasta 280 caracteres), dar</w:t>
      </w:r>
      <w:r>
        <w:t xml:space="preserve"> </w:t>
      </w:r>
      <w:r>
        <w:t xml:space="preserve">“</w:t>
      </w:r>
      <w:r>
        <w:t xml:space="preserve">me gusta</w:t>
      </w:r>
      <w:r>
        <w:t xml:space="preserve">”</w:t>
      </w:r>
      <w:r>
        <w:t xml:space="preserve"> </w:t>
      </w:r>
      <w:r>
        <w:t xml:space="preserve">y eliminar publicaciones.</w:t>
      </w:r>
    </w:p>
    <w:p>
      <w:pPr>
        <w:numPr>
          <w:ilvl w:val="0"/>
          <w:numId w:val="1001"/>
        </w:numPr>
        <w:pStyle w:val="Compact"/>
      </w:pPr>
      <w:r>
        <w:t xml:space="preserve">Comentar publicaciones y responder comentarios a cualquier profundidad; eliminar un comentario elimina sus respuestas.</w:t>
      </w:r>
    </w:p>
    <w:p>
      <w:pPr>
        <w:numPr>
          <w:ilvl w:val="0"/>
          <w:numId w:val="1001"/>
        </w:numPr>
        <w:pStyle w:val="Compact"/>
      </w:pPr>
      <w:r>
        <w:t xml:space="preserve">Notificaciones por actividad (likes, comentarios, respuestas, nuevos amigos), atendidas en orden de llegada.</w:t>
      </w:r>
    </w:p>
    <w:p>
      <w:pPr>
        <w:numPr>
          <w:ilvl w:val="0"/>
          <w:numId w:val="1001"/>
        </w:numPr>
        <w:pStyle w:val="Compact"/>
      </w:pPr>
      <w:r>
        <w:t xml:space="preserve">Amigos: agregar y eliminar, y sugerencias ordenadas por cantidad de amigos en común.</w:t>
      </w:r>
    </w:p>
    <w:p>
      <w:pPr>
        <w:numPr>
          <w:ilvl w:val="0"/>
          <w:numId w:val="1001"/>
        </w:numPr>
        <w:pStyle w:val="Compact"/>
      </w:pPr>
      <w:r>
        <w:t xml:space="preserve">Búsqueda de personas por el inicio del nombre (sin importar tildes ni mayúsculas) y registro de nuevos usuarios.</w:t>
      </w:r>
    </w:p>
    <w:p>
      <w:pPr>
        <w:numPr>
          <w:ilvl w:val="0"/>
          <w:numId w:val="1001"/>
        </w:numPr>
        <w:pStyle w:val="Compact"/>
      </w:pPr>
      <w:r>
        <w:t xml:space="preserve">Persistencia en base de datos: al recargar la página todo sigue ahí.</w:t>
      </w:r>
    </w:p>
    <w:p>
      <w:pPr>
        <w:pStyle w:val="FirstParagraph"/>
      </w:pPr>
      <w:r>
        <w:rPr>
          <w:bCs/>
          <w:b/>
        </w:rPr>
        <w:t xml:space="preserve">Fuera de alcance (a propósito)</w:t>
      </w:r>
    </w:p>
    <w:p>
      <w:pPr>
        <w:numPr>
          <w:ilvl w:val="0"/>
          <w:numId w:val="1002"/>
        </w:numPr>
        <w:pStyle w:val="Compact"/>
      </w:pPr>
      <w:r>
        <w:t xml:space="preserve">No hay inicio de sesión: la aplicación simula un único usuario activo (</w:t>
      </w:r>
      <w:r>
        <w:t xml:space="preserve">“</w:t>
      </w:r>
      <w:r>
        <w:t xml:space="preserve">Juan Camilo</w:t>
      </w:r>
      <w:r>
        <w:t xml:space="preserve">”</w:t>
      </w:r>
      <w:r>
        <w:t xml:space="preserve">); los demás usuarios son personas de ejemplo.</w:t>
      </w:r>
    </w:p>
    <w:p>
      <w:pPr>
        <w:numPr>
          <w:ilvl w:val="0"/>
          <w:numId w:val="1002"/>
        </w:numPr>
        <w:pStyle w:val="Compact"/>
      </w:pPr>
      <w:r>
        <w:t xml:space="preserve">No hay imágenes, mensajes privados ni tiempo real (los cambios de otros usuarios se ven al recargar).</w:t>
      </w:r>
    </w:p>
    <w:p>
      <w:pPr>
        <w:numPr>
          <w:ilvl w:val="0"/>
          <w:numId w:val="1002"/>
        </w:numPr>
        <w:pStyle w:val="Compact"/>
      </w:pPr>
      <w:r>
        <w:t xml:space="preserve">Las operaciones de la API son atómicas por documento; no se usan transacciones multi-documento (ver sección 6).</w:t>
      </w:r>
    </w:p>
    <w:bookmarkEnd w:id="20"/>
    <w:bookmarkStart w:id="21" w:name="tecnologías"/>
    <w:p>
      <w:pPr>
        <w:pStyle w:val="Heading1"/>
      </w:pPr>
      <w:r>
        <w:t xml:space="preserve">2. Tecnologías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HTML, CSS y JavaScript puro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estructuras de datos se ven con claridad, sin la capa de un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Mismo lenguaje que el frontend, API REST sencilla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(Atlas) con Mongoose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flexibles; plan gratuito para publicar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node:test</w:t>
            </w:r>
            <w:r>
              <w:t xml:space="preserve"> </w:t>
            </w:r>
            <w:r>
              <w:t xml:space="preserve">+ jsdom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dependencias pesadas; prueba hasta la 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(servidor + frontend) y MongoDB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 gratuitos, despliegue desde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versiones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y GitHub, ramas integradas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pide la rúbrica</w:t>
            </w:r>
          </w:p>
        </w:tc>
      </w:tr>
    </w:tbl>
    <w:bookmarkEnd w:id="21"/>
    <w:bookmarkStart w:id="22" w:name="arquitectura"/>
    <w:p>
      <w:pPr>
        <w:pStyle w:val="Heading1"/>
      </w:pPr>
      <w:r>
        <w:t xml:space="preserve">3. Arquitectura</w:t>
      </w:r>
    </w:p>
    <w:p>
      <w:pPr>
        <w:pStyle w:val="FirstParagraph"/>
      </w:pPr>
      <w:r>
        <w:t xml:space="preserve">El navegador pide</w:t>
      </w:r>
      <w:r>
        <w:t xml:space="preserve"> </w:t>
      </w:r>
      <w:r>
        <w:rPr>
          <w:rStyle w:val="VerbatimChar"/>
        </w:rPr>
        <w:t xml:space="preserve">GET /api/estado</w:t>
      </w:r>
      <w:r>
        <w:t xml:space="preserve"> </w:t>
      </w:r>
      <w:r>
        <w:t xml:space="preserve">y recibe publicaciones, comentarios, notificaciones, usuarios y amistades en</w:t>
      </w:r>
      <w:r>
        <w:t xml:space="preserve"> </w:t>
      </w:r>
      <w:r>
        <w:t xml:space="preserve">formato plano. Con esos datos el frontend</w:t>
      </w:r>
      <w:r>
        <w:t xml:space="preserve"> </w:t>
      </w:r>
      <w:r>
        <w:rPr>
          <w:bCs/>
          <w:b/>
        </w:rPr>
        <w:t xml:space="preserve">reconstruye las cinco estructuras en memoria</w:t>
      </w:r>
      <w:r>
        <w:t xml:space="preserve"> </w:t>
      </w:r>
      <w:r>
        <w:t xml:space="preserve">y dibuja la pantalla a partir</w:t>
      </w:r>
      <w:r>
        <w:t xml:space="preserve"> </w:t>
      </w:r>
      <w:r>
        <w:t xml:space="preserve">de ellas. Cada acción del usuario viaja al servidor, se guarda en MongoDB y luego se vuelve a pedir el estado, de modo</w:t>
      </w:r>
      <w:r>
        <w:t xml:space="preserve"> </w:t>
      </w:r>
      <w:r>
        <w:t xml:space="preserve">que la pantalla siempre refleja lo guardado.</w:t>
      </w:r>
    </w:p>
    <w:p>
      <w:pPr>
        <w:pStyle w:val="BodyText"/>
      </w:pPr>
      <w:r>
        <w:t xml:space="preserve">Colecciones de MongoDB: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publicacions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comentarios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publicacion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),</w:t>
      </w:r>
      <w:r>
        <w:t xml:space="preserve"> </w:t>
      </w:r>
      <w:r>
        <w:rPr>
          <w:rStyle w:val="VerbatimChar"/>
        </w:rPr>
        <w:t xml:space="preserve">amistads</w:t>
      </w:r>
      <w:r>
        <w:t xml:space="preserve"> </w:t>
      </w:r>
      <w:r>
        <w:t xml:space="preserve">(par ordenado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rPr>
          <w:rStyle w:val="VerbatimChar"/>
        </w:rPr>
        <w:t xml:space="preserve">b</w:t>
      </w:r>
      <w:r>
        <w:t xml:space="preserve"> </w:t>
      </w:r>
      <w:r>
        <w:t xml:space="preserve">con índice único) y</w:t>
      </w:r>
      <w:r>
        <w:t xml:space="preserve"> </w:t>
      </w:r>
      <w:r>
        <w:rPr>
          <w:rStyle w:val="VerbatimChar"/>
        </w:rPr>
        <w:t xml:space="preserve">notificacions</w:t>
      </w:r>
      <w:r>
        <w:t xml:space="preserve"> </w:t>
      </w:r>
      <w:r>
        <w:t xml:space="preserve">(ordenadas por fecha de creación).</w:t>
      </w:r>
    </w:p>
    <w:bookmarkEnd w:id="22"/>
    <w:bookmarkStart w:id="28" w:name="X37352553059ffedfabf4045c42b1fec0333ead2"/>
    <w:p>
      <w:pPr>
        <w:pStyle w:val="Heading1"/>
      </w:pPr>
      <w:r>
        <w:t xml:space="preserve">4. Estructuras de datos y por qué se eligieron</w:t>
      </w:r>
    </w:p>
    <w:bookmarkStart w:id="23" w:name="lista-enlazada-simple-publicaciones"/>
    <w:p>
      <w:pPr>
        <w:pStyle w:val="Heading2"/>
      </w:pPr>
      <w:r>
        <w:t xml:space="preserve">4.1 Lista enlazada simple — publicaciones</w:t>
      </w:r>
    </w:p>
    <w:p>
      <w:pPr>
        <w:pStyle w:val="FirstParagraph"/>
      </w:pPr>
      <w:r>
        <w:t xml:space="preserve">El feed muestra primero lo más reciente. En una lista enlazada con puntero a la cabeza, publicar es insertar al inicio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O(1)</w:t>
      </w:r>
      <w:r>
        <w:t xml:space="preserve">, sin desplazar elementos como ocurriría al insertar al inicio de un arreglo (O(n)). El feed siempre se</w:t>
      </w:r>
      <w:r>
        <w:t xml:space="preserve"> </w:t>
      </w:r>
      <w:r>
        <w:t xml:space="preserve">recorre completo de principio a fin, que es justo lo que la lista hace bien; no se necesita acceso por posición.</w:t>
      </w:r>
    </w:p>
    <w:bookmarkEnd w:id="23"/>
    <w:bookmarkStart w:id="24" w:name="árbol-n-ario-comentarios-y-respuestas"/>
    <w:p>
      <w:pPr>
        <w:pStyle w:val="Heading2"/>
      </w:pPr>
      <w:r>
        <w:t xml:space="preserve">4.2 Árbol n-ario — comentarios y respuestas</w:t>
      </w:r>
    </w:p>
    <w:p>
      <w:pPr>
        <w:pStyle w:val="FirstParagraph"/>
      </w:pPr>
      <w:r>
        <w:t xml:space="preserve">Los comentarios son jerárquicos: un comentario tiene respuestas, y estas tienen otras respuestas, sin límite de</w:t>
      </w:r>
      <w:r>
        <w:t xml:space="preserve"> </w:t>
      </w:r>
      <w:r>
        <w:t xml:space="preserve">profundidad ni de cantidad. Es la definición de un árbol n-ario (cada nodo con una lista de hijos). La raíz es virtual</w:t>
      </w:r>
      <w:r>
        <w:t xml:space="preserve"> </w:t>
      </w:r>
      <w:r>
        <w:t xml:space="preserve">(la publicación). Un recorrido en profundidad (DFS) entrega los comentarios en el orden de lectura natural junto con su</w:t>
      </w:r>
      <w:r>
        <w:t xml:space="preserve"> </w:t>
      </w:r>
      <w:r>
        <w:t xml:space="preserve">nivel, que se usa para la sangría. Eliminar un nodo elimina su subárbol completo de forma natural.</w:t>
      </w:r>
    </w:p>
    <w:bookmarkEnd w:id="24"/>
    <w:bookmarkStart w:id="25" w:name="cola-fifo-notificaciones"/>
    <w:p>
      <w:pPr>
        <w:pStyle w:val="Heading2"/>
      </w:pPr>
      <w:r>
        <w:t xml:space="preserve">4.3 Cola (FIFO) — notificaciones</w:t>
      </w:r>
    </w:p>
    <w:p>
      <w:pPr>
        <w:pStyle w:val="FirstParagraph"/>
      </w:pPr>
      <w:r>
        <w:t xml:space="preserve">Las notificaciones se atienden en el orden en que llegaron: la más antigua primero. Eso es exactamente una cola:</w:t>
      </w:r>
      <w:r>
        <w:t xml:space="preserve"> </w:t>
      </w:r>
      <w:r>
        <w:rPr>
          <w:rStyle w:val="VerbatimChar"/>
        </w:rPr>
        <w:t xml:space="preserve">encolar</w:t>
      </w:r>
      <w:r>
        <w:t xml:space="preserve"> </w:t>
      </w:r>
      <w:r>
        <w:t xml:space="preserve">al final,</w:t>
      </w:r>
      <w:r>
        <w:t xml:space="preserve"> </w:t>
      </w:r>
      <w:r>
        <w:rPr>
          <w:rStyle w:val="VerbatimChar"/>
        </w:rPr>
        <w:t xml:space="preserve">descolar</w:t>
      </w:r>
      <w:r>
        <w:t xml:space="preserve"> </w:t>
      </w:r>
      <w:r>
        <w:t xml:space="preserve">del frente,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para ver la siguiente. El botón</w:t>
      </w:r>
      <w:r>
        <w:t xml:space="preserve"> </w:t>
      </w:r>
      <w:r>
        <w:t xml:space="preserve">“</w:t>
      </w:r>
      <w:r>
        <w:t xml:space="preserve">Atender siguiente</w:t>
      </w:r>
      <w:r>
        <w:t xml:space="preserve">”</w:t>
      </w:r>
      <w:r>
        <w:t xml:space="preserve"> </w:t>
      </w:r>
      <w:r>
        <w:t xml:space="preserve">es la operación</w:t>
      </w:r>
      <w:r>
        <w:t xml:space="preserve"> </w:t>
      </w:r>
      <w:r>
        <w:rPr>
          <w:rStyle w:val="VerbatimChar"/>
        </w:rPr>
        <w:t xml:space="preserve">descolar</w:t>
      </w:r>
      <w:r>
        <w:t xml:space="preserve">. Se eligió sobre una pila porque con LIFO las notificaciones antiguas nunca se atenderían mientras llegaran nuevas.</w:t>
      </w:r>
    </w:p>
    <w:bookmarkEnd w:id="25"/>
    <w:bookmarkStart w:id="26" w:name="X3b18d42e8189a8a17705b754d472fb8822dc055"/>
    <w:p>
      <w:pPr>
        <w:pStyle w:val="Heading2"/>
      </w:pPr>
      <w:r>
        <w:t xml:space="preserve">4.4 Grafo no dirigido (lista de adyacencia) — amigos</w:t>
      </w:r>
    </w:p>
    <w:p>
      <w:pPr>
        <w:pStyle w:val="FirstParagraph"/>
      </w:pPr>
      <w:r>
        <w:t xml:space="preserve">Una amistad es una relación simétrica entre dos personas: usuarios = nodos, amistades = aristas. La lista de</w:t>
      </w:r>
      <w:r>
        <w:t xml:space="preserve"> </w:t>
      </w:r>
      <w:r>
        <w:t xml:space="preserve">adyacencia usa memoria proporcional a las amistades reales (una matriz gastaría n² con muy pocos amigos por persona) y</w:t>
      </w:r>
      <w:r>
        <w:t xml:space="preserve"> </w:t>
      </w:r>
      <w:r>
        <w:t xml:space="preserve">permite listar los amigos de alguien recorriendo solo sus vecinos. Las</w:t>
      </w:r>
      <w:r>
        <w:t xml:space="preserve"> </w:t>
      </w:r>
      <w:r>
        <w:rPr>
          <w:bCs/>
          <w:b/>
        </w:rPr>
        <w:t xml:space="preserve">sugerencias</w:t>
      </w:r>
      <w:r>
        <w:t xml:space="preserve"> </w:t>
      </w:r>
      <w:r>
        <w:t xml:space="preserve">son un recorrido a distancia 2:</w:t>
      </w:r>
      <w:r>
        <w:t xml:space="preserve"> </w:t>
      </w:r>
      <w:r>
        <w:t xml:space="preserve">por cada amigo se visitan sus amigos, se cuentan las coincidencias (amigos en común) y se ordena de mayor a menor. Se</w:t>
      </w:r>
      <w:r>
        <w:t xml:space="preserve"> </w:t>
      </w:r>
      <w:r>
        <w:t xml:space="preserve">validan aristas duplicadas, y al eliminar un nodo se limpian todas las referencias a él.</w:t>
      </w:r>
    </w:p>
    <w:bookmarkEnd w:id="26"/>
    <w:bookmarkStart w:id="27" w:name="X6c91637b5ace493864a09388bbe34dccab010e2"/>
    <w:p>
      <w:pPr>
        <w:pStyle w:val="Heading2"/>
      </w:pPr>
      <w:r>
        <w:t xml:space="preserve">4.5 Árbol binario de búsqueda (BST) — búsqueda de usuarios</w:t>
      </w:r>
    </w:p>
    <w:p>
      <w:pPr>
        <w:pStyle w:val="FirstParagraph"/>
      </w:pPr>
      <w:r>
        <w:t xml:space="preserve">Para buscar personas por nombre, recorrer todos los usuarios cuesta O(n). En un BST cada comparación descarta una</w:t>
      </w:r>
      <w:r>
        <w:t xml:space="preserve"> </w:t>
      </w:r>
      <w:r>
        <w:t xml:space="preserve">rama completa: la búsqueda cuesta O(altura), que es O(log n) si el árbol está balanceado. Se usa la llave</w:t>
      </w:r>
      <w:r>
        <w:t xml:space="preserve"> </w:t>
      </w:r>
      <w:r>
        <w:t xml:space="preserve">“</w:t>
      </w:r>
      <w:r>
        <w:t xml:space="preserve">nombre</w:t>
      </w:r>
      <w:r>
        <w:t xml:space="preserve"> </w:t>
      </w:r>
      <w:r>
        <w:t xml:space="preserve">normalizado</w:t>
      </w:r>
      <w:r>
        <w:t xml:space="preserve">”</w:t>
      </w:r>
      <w:r>
        <w:t xml:space="preserve"> </w:t>
      </w:r>
      <w:r>
        <w:t xml:space="preserve">(minúsculas y sin tildes) y la búsqueda por</w:t>
      </w:r>
      <w:r>
        <w:t xml:space="preserve"> </w:t>
      </w:r>
      <w:r>
        <w:rPr>
          <w:bCs/>
          <w:b/>
        </w:rPr>
        <w:t xml:space="preserve">prefijo</w:t>
      </w:r>
      <w:r>
        <w:t xml:space="preserve"> </w:t>
      </w:r>
      <w:r>
        <w:t xml:space="preserve">aprovecha que todos los nombres que empiezan igual</w:t>
      </w:r>
      <w:r>
        <w:t xml:space="preserve"> </w:t>
      </w:r>
      <w:r>
        <w:t xml:space="preserve">quedan contiguos en el orden del árbol, así que solo se exploran las ramas que pueden contenerlos. Para evitar que el</w:t>
      </w:r>
      <w:r>
        <w:t xml:space="preserve"> </w:t>
      </w:r>
      <w:r>
        <w:t xml:space="preserve">árbol degenere en una lista (ocurre si se insertan nombres ya ordenados), al cargar los usuarios se construye</w:t>
      </w:r>
      <w:r>
        <w:t xml:space="preserve"> </w:t>
      </w:r>
      <w:r>
        <w:rPr>
          <w:bCs/>
          <w:b/>
        </w:rPr>
        <w:t xml:space="preserve">balanceado</w:t>
      </w:r>
      <w:r>
        <w:t xml:space="preserve">: se ordenan y se toma siempre el elemento del medio como raíz. La pantalla muestra cuántos nodos revisó</w:t>
      </w:r>
      <w:r>
        <w:t xml:space="preserve"> </w:t>
      </w:r>
      <w:r>
        <w:t xml:space="preserve">el BST frente al total (por ejemplo</w:t>
      </w:r>
      <w:r>
        <w:t xml:space="preserve"> </w:t>
      </w:r>
      <w:r>
        <w:t xml:space="preserve">“</w:t>
      </w:r>
      <w:r>
        <w:t xml:space="preserve">4 de 9 usuarios</w:t>
      </w:r>
      <w:r>
        <w:t xml:space="preserve">”</w:t>
      </w:r>
      <w:r>
        <w:t xml:space="preserve">) y la altura del árbol. El recorrido inorden entrega los nombres en</w:t>
      </w:r>
      <w:r>
        <w:t xml:space="preserve"> </w:t>
      </w:r>
      <w:r>
        <w:t xml:space="preserve">orden alfabético.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 enlazada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(insertar al inicio)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Árbol n-ario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un comentario / dibujar todo (DFS)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encolar / descolar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 amistad / listar amigos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O(grado)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BST balanceado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por nombre o prefijo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rStyle w:val="VerbatimChar"/>
        </w:rPr>
        <w:t xml:space="preserve">descolar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Array.shift</w:t>
      </w:r>
      <w:r>
        <w:t xml:space="preserve">; para colas muy grandes convendría una cola con punteros. Con las decenas de</w:t>
      </w:r>
      <w:r>
        <w:t xml:space="preserve"> </w:t>
      </w:r>
      <w:r>
        <w:t xml:space="preserve">notificaciones de una persona no es relevante.</w:t>
      </w:r>
    </w:p>
    <w:bookmarkEnd w:id="27"/>
    <w:bookmarkEnd w:id="28"/>
    <w:bookmarkStart w:id="29" w:name="api-y-persistencia"/>
    <w:p>
      <w:pPr>
        <w:pStyle w:val="Heading1"/>
      </w:pPr>
      <w:r>
        <w:t xml:space="preserve">5. API y persistencia</w:t>
      </w:r>
    </w:p>
    <w:p>
      <w:pPr>
        <w:pStyle w:val="FirstParagraph"/>
      </w:pPr>
      <w:r>
        <w:t xml:space="preserve">Resumen de rutas (detalle en el README): publicaciones, comentarios, amistades, usuarios y notificaciones, más</w:t>
      </w:r>
      <w:r>
        <w:t xml:space="preserve"> </w:t>
      </w:r>
      <w:r>
        <w:rPr>
          <w:rStyle w:val="VerbatimChar"/>
        </w:rPr>
        <w:t xml:space="preserve">/api/estado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/api/salud</w:t>
      </w:r>
      <w:r>
        <w:t xml:space="preserve">. Se valida cada entrada (texto obligatorio y máximo 280 caracteres, identificadores válidos,</w:t>
      </w:r>
      <w:r>
        <w:t xml:space="preserve"> </w:t>
      </w:r>
      <w:r>
        <w:t xml:space="preserve">usuarios existentes, amistades no repetidas ni consigo mismo) y se devuelven códigos HTTP claros (400, 404, 409).</w:t>
      </w:r>
      <w:r>
        <w:t xml:space="preserve"> </w:t>
      </w:r>
      <w:r>
        <w:t xml:space="preserve">Borrar una publicación borra sus comentarios; borrar un comentario borra su subárbol.</w:t>
      </w:r>
    </w:p>
    <w:bookmarkEnd w:id="29"/>
    <w:bookmarkStart w:id="30" w:name="pruebas-y-limitaciones-conocidas"/>
    <w:p>
      <w:pPr>
        <w:pStyle w:val="Heading1"/>
      </w:pPr>
      <w:r>
        <w:t xml:space="preserve">6. Pruebas y limitaciones conocidas</w:t>
      </w:r>
    </w:p>
    <w:p>
      <w:pPr>
        <w:pStyle w:val="FirstParagraph"/>
      </w:pPr>
      <w:r>
        <w:t xml:space="preserve">Se ejecutan con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(20 pruebas): estructuras de datos, API con base de datos real y la pantalla completa. Las</w:t>
      </w:r>
      <w:r>
        <w:t xml:space="preserve"> </w:t>
      </w:r>
      <w:r>
        <w:t xml:space="preserve">pruebas del desarrollo se corrieron contra FerretDB (compatible con el protocolo de MongoDB); la publicación usa MongoDB Atlas.</w:t>
      </w:r>
    </w:p>
    <w:p>
      <w:pPr>
        <w:pStyle w:val="BodyText"/>
      </w:pPr>
      <w:r>
        <w:t xml:space="preserve">Limitaciones: sin autenticación (usuario único simulado); sin transacciones multi-documento (por ejemplo, un</w:t>
      </w:r>
      <w:r>
        <w:t xml:space="preserve"> </w:t>
      </w:r>
      <w:r>
        <w:t xml:space="preserve">“</w:t>
      </w:r>
      <w:r>
        <w:t xml:space="preserve">me gusta</w:t>
      </w:r>
      <w:r>
        <w:t xml:space="preserve">”</w:t>
      </w:r>
      <w:r>
        <w:t xml:space="preserve"> </w:t>
      </w:r>
      <w:r>
        <w:t xml:space="preserve">y su notificación son dos escrituras seguidas; si el servidor se cae entre ambas, la notificación podría faltar); el</w:t>
      </w:r>
      <w:r>
        <w:t xml:space="preserve"> </w:t>
      </w:r>
      <w:r>
        <w:t xml:space="preserve">estado completo se recarga después de cada acción, lo cual es simple y suficiente para el tamaño del proyecto.</w:t>
      </w:r>
    </w:p>
    <w:bookmarkEnd w:id="30"/>
    <w:bookmarkStart w:id="31" w:name="contribución"/>
    <w:p>
      <w:pPr>
        <w:pStyle w:val="Heading1"/>
      </w:pPr>
      <w:r>
        <w:t xml:space="preserve">7. Contribución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Juan Camilo Reyes Cardona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Diseño, estructuras de datos 1–5, interfaz, backend, base de datos, pruebas, documentación y despliegue</w:t>
            </w:r>
          </w:p>
        </w:tc>
      </w:tr>
    </w:tbl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MiniRed — Documento final del proyecto integrador</dc:title>
  <dc:creator>Juan Camilo Reyes Cardona (cód. 2235983) · Docente: Jonathan López Londoño</dc:creator>
  <cp:keywords/>
  <dcterms:created xsi:type="dcterms:W3CDTF">2026-10-07T01:41:17Z</dcterms:created>
  <dcterms:modified xsi:type="dcterms:W3CDTF">2026-10-07T01:41:17Z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Estructuras de Datos y Algoritmos 2 · Universidad Autónoma de Occidente · 2026-5B</vt:lpwstr>
  </property>
</Properties>
</file>