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158F04" wp14:paraId="00014257" wp14:textId="67BADB19">
      <w:pPr>
        <w:spacing w:before="240" w:beforeAutospacing="off" w:after="240" w:afterAutospacing="off"/>
      </w:pPr>
      <w:r w:rsidRPr="2C158F04" w:rsidR="33AA12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Título de la Propuesta:</w:t>
      </w: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C158F04" w:rsidR="33AA127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Ecos de la Nación: Decisiones que Marcaron Colombia</w:t>
      </w:r>
    </w:p>
    <w:p xmlns:wp14="http://schemas.microsoft.com/office/word/2010/wordml" w:rsidP="2C158F04" wp14:paraId="25FEE13E" wp14:textId="688E1C1C">
      <w:pPr>
        <w:spacing w:before="240" w:beforeAutospacing="off" w:after="240" w:afterAutospacing="off"/>
      </w:pPr>
      <w:r w:rsidRPr="2C158F04" w:rsidR="33AA12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Sinopsis:</w:t>
      </w: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un universo alterno, la historia de Colombia se desarrolla en un vasto laberinto interdimensional llamado </w:t>
      </w:r>
      <w:r w:rsidRPr="2C158F04" w:rsidR="33AA127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El Archivo de los Tiempos</w:t>
      </w: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Este archivo es un espacio místico donde coexisten múltiples versiones de la historia del país, cada una influenciada por las decisiones de personajes históricos. Los jugadores, conocidos como </w:t>
      </w:r>
      <w:r w:rsidRPr="2C158F04" w:rsidR="33AA127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Guardias del Archivo</w:t>
      </w: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>, tienen la tarea de preservar o alterar estos eventos para cambiar el destino de Colombia.</w:t>
      </w:r>
    </w:p>
    <w:p xmlns:wp14="http://schemas.microsoft.com/office/word/2010/wordml" w:rsidP="2C158F04" wp14:paraId="32B5D670" wp14:textId="594C160C">
      <w:pPr>
        <w:spacing w:before="240" w:beforeAutospacing="off" w:after="240" w:afterAutospacing="off"/>
      </w:pPr>
      <w:r w:rsidRPr="2C158F04" w:rsidR="33AA12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Contexto Narrativo:</w:t>
      </w: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narrativa se basa en la premisa de que cada decisión tomada por líderes históricos no solo afectó el presente, sino que también abrió caminos hacia realidades alternativas. Los </w:t>
      </w:r>
      <w:r w:rsidRPr="2C158F04" w:rsidR="33AA127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Guardias del Archivo</w:t>
      </w: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pueden explorar estos caminos y descubrir cómo pequeñas decisiones podrían haber dado lugar a un futuro diferente para la nación.</w:t>
      </w:r>
    </w:p>
    <w:p xmlns:wp14="http://schemas.microsoft.com/office/word/2010/wordml" w:rsidP="2C158F04" wp14:paraId="2896B611" wp14:textId="493155E9">
      <w:pPr>
        <w:spacing w:before="240" w:beforeAutospacing="off" w:after="240" w:afterAutospacing="off"/>
      </w:pP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>En este mundo, el tiempo es fluido, y los jugadores pueden viajar entre momentos clave de la historia de Colombia, desde la Independencia hasta el conflicto armado reciente. A medida que exploran, se enfrentan a versiones alternativas de eventos históricos, como un escenario en el que la Gran Colombia nunca se desintegró, o uno donde el acuerdo de paz de 2016 nunca se firmó. Cada escenario presenta desafíos únicos y requiere que los jugadores tomen decisiones difíciles que afectarán no solo el pasado, sino también el futuro de Colombia.</w:t>
      </w:r>
    </w:p>
    <w:p xmlns:wp14="http://schemas.microsoft.com/office/word/2010/wordml" w:rsidP="2C158F04" wp14:paraId="534CD1BA" wp14:textId="15C0679D">
      <w:pPr>
        <w:spacing w:before="240" w:beforeAutospacing="off" w:after="240" w:afterAutospacing="off"/>
      </w:pPr>
      <w:r w:rsidRPr="2C158F04" w:rsidR="33AA12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 del Proyecto:</w:t>
      </w: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objetivo del juego es educar a los jugadores sobre la importancia de las decisiones políticas y sus consecuencias en la historia de Colombia. Al permitirles explorar realidades alternativas, el juego busca fomentar una comprensión más profunda de los eventos históricos y sus ramificaciones en el presente. Además, el juego pretende inspirar a los jugadores a reflexionar sobre las decisiones actuales que podrían moldear el futuro de la nación.</w:t>
      </w:r>
    </w:p>
    <w:p xmlns:wp14="http://schemas.microsoft.com/office/word/2010/wordml" w:rsidP="2C158F04" wp14:paraId="1EA2B0B0" wp14:textId="00F49E1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C158F04" wp14:paraId="2FAF26D1" wp14:textId="5771061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C158F04" wp14:paraId="15A90113" wp14:textId="4F4D438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C158F04" wp14:paraId="1459017F" wp14:textId="0DB14B7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C158F04" wp14:paraId="7733277A" wp14:textId="20052010">
      <w:pPr>
        <w:spacing w:before="240" w:beforeAutospacing="off" w:after="240" w:afterAutospacing="off"/>
      </w:pPr>
      <w:r w:rsidRPr="2C158F04" w:rsidR="33AA12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Elementos de Decisión y Situaciones Clave:</w:t>
      </w:r>
    </w:p>
    <w:p xmlns:wp14="http://schemas.microsoft.com/office/word/2010/wordml" w:rsidP="2C158F04" wp14:paraId="6FA51BB4" wp14:textId="6DFCED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158F04" w:rsidR="33AA12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Independencia y Soberanía:</w:t>
      </w: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Los jugadores deberán decidir si apoyar a Simón Bolívar en su lucha por la independencia o explorar la posibilidad de una alianza con las fuerzas españolas para evitar la fragmentación del territorio colombiano.</w:t>
      </w:r>
    </w:p>
    <w:p xmlns:wp14="http://schemas.microsoft.com/office/word/2010/wordml" w:rsidP="2C158F04" wp14:paraId="0E5D9AC4" wp14:textId="6EC78C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158F04" w:rsidR="33AA12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La Violencia Bipartidista:</w:t>
      </w: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Los jugadores se enfrentarán a un dilema sobre cómo gestionar las tensiones entre liberales y conservadores. Deberán elegir entre promover un acuerdo pacífico o permitir que las hostilidades continúen, lo que cambiará el curso del conflicto interno.</w:t>
      </w:r>
    </w:p>
    <w:p xmlns:wp14="http://schemas.microsoft.com/office/word/2010/wordml" w:rsidP="2C158F04" wp14:paraId="6A3BE40F" wp14:textId="0455C0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158F04" w:rsidR="33AA12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La Gran Colombia:</w:t>
      </w: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les presentará la opción de mantener unida la Gran Colombia, lidiando con los desafíos de una nación extensa y diversa, o permitir su disolución, lo que podría llevar a un desarrollo regional más específico pero menos poderoso en la escena internacional.</w:t>
      </w:r>
    </w:p>
    <w:p xmlns:wp14="http://schemas.microsoft.com/office/word/2010/wordml" w:rsidP="2C158F04" wp14:paraId="11D979AA" wp14:textId="0C8816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158F04" w:rsidR="33AA12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Proceso de Paz:</w:t>
      </w: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un escenario contemporáneo, los jugadores tendrán la oportunidad de revisar los acuerdos de paz con grupos insurgentes. Podrán decidir entre continuar las negociaciones, buscar alternativas diplomáticas o incluso retomar el conflicto, con consecuencias a largo plazo para la estabilidad del país.</w:t>
      </w:r>
    </w:p>
    <w:p xmlns:wp14="http://schemas.microsoft.com/office/word/2010/wordml" w:rsidP="2C158F04" wp14:paraId="28176224" wp14:textId="5AF3919B">
      <w:pPr>
        <w:spacing w:before="240" w:beforeAutospacing="off" w:after="240" w:afterAutospacing="off"/>
      </w:pPr>
      <w:r w:rsidRPr="2C158F04" w:rsidR="33AA12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Singularidad y Originalidad:</w:t>
      </w: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juego se distingue por su enfoque en la narrativa no lineal y su capacidad para combinar elementos históricos con escenarios ficticios, permitiendo a los jugadores experimentar cómo las decisiones podrían haber reescrito la historia. A diferencia de otros juegos históricos, </w:t>
      </w:r>
      <w:r w:rsidRPr="2C158F04" w:rsidR="33AA127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Ecos de la Nación</w:t>
      </w: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no solo relata hechos pasados, sino que invita a los jugadores a ser parte activa en la configuración de esos hechos, desafiándolos a pensar críticamente sobre el poder de sus decisiones.</w:t>
      </w:r>
    </w:p>
    <w:p xmlns:wp14="http://schemas.microsoft.com/office/word/2010/wordml" w:rsidP="2C158F04" wp14:paraId="5C1A07E2" wp14:textId="182FE02C">
      <w:pPr>
        <w:spacing w:before="240" w:beforeAutospacing="off" w:after="240" w:afterAutospacing="off"/>
      </w:pPr>
      <w:r w:rsidRPr="2C158F04" w:rsidR="33AA127C">
        <w:rPr>
          <w:rFonts w:ascii="Aptos" w:hAnsi="Aptos" w:eastAsia="Aptos" w:cs="Aptos"/>
          <w:noProof w:val="0"/>
          <w:sz w:val="24"/>
          <w:szCs w:val="24"/>
          <w:lang w:val="es-ES"/>
        </w:rPr>
        <w:t>Esta propuesta no solo pretende educar, sino también involucrar emocionalmente a los jugadores, haciéndolos partícipes de la historia y dándoles la responsabilidad de moldear el destino de un país en momentos cruciales.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o1qQywOuqutOLa" int2:id="SuDAZcbm">
      <int2:state int2:type="AugLoop_Text_Critique" int2:value="Rejected"/>
    </int2:textHash>
    <int2:entireDocument int2:id="JR0TnHCA">
      <int2:extLst>
        <oel:ext uri="E302BA01-7950-474C-9AD3-286E660C40A8">
          <int2:similaritySummary int2:version="1" int2:runId="1725039563305" int2:tilesCheckedInThisRun="12" int2:totalNumOfTiles="12" int2:similarityAnnotationCount="0" int2:numWords="578" int2:numFlaggedWords="0"/>
        </oel:ext>
      </int2:extLst>
    </int2:entireDocument>
  </int2:observations>
  <int2:intelligenceSettings/>
  <int2:onDemandWorkflows>
    <int2:onDemandWorkflow int2:type="SimilarityCheck" int2:paragraphVersions="00014257-67BADB19 25FEE13E-688E1C1C 32B5D670-594C160C 2896B611-493155E9 534CD1BA-15C0679D 1EA2B0B0-00F49E1A 2FAF26D1-57710611 15A90113-4F4D4384 1459017F-0DB14B71 7733277A-20052010 6FA51BB4-6DFCEDD1 0E5D9AC4-6EC78C69 6A3BE40F-0455C04F 11D979AA-0C8816A4 28176224-5AF3919B 5C1A07E2-182FE02C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2f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9C730"/>
    <w:rsid w:val="28AD9834"/>
    <w:rsid w:val="2C158F04"/>
    <w:rsid w:val="33AA127C"/>
    <w:rsid w:val="4769C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C730"/>
  <w15:chartTrackingRefBased/>
  <w15:docId w15:val="{F722BB98-B1F8-48EA-AE3D-CBB333870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47c18a3bd8745a0" /><Relationship Type="http://schemas.openxmlformats.org/officeDocument/2006/relationships/numbering" Target="numbering.xml" Id="R0e49f23786b84f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2024-08-30T17:22:32.4831320Z</dcterms:created>
  <dcterms:modified xsi:type="dcterms:W3CDTF">2024-08-30T17:39:49.1852195Z</dcterms:modified>
  <dc:creator>Juan David Castaneda Carcamo</dc:creator>
  <lastModifiedBy>Juan David Castaneda Carcamo</lastModifiedBy>
</coreProperties>
</file>