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A6DBA" w14:textId="07A91C59" w:rsidR="0042504D" w:rsidRDefault="0042504D">
      <w:pPr>
        <w:rPr>
          <w:b/>
          <w:bCs/>
        </w:rPr>
      </w:pPr>
      <w:r>
        <w:rPr>
          <w:b/>
          <w:bCs/>
        </w:rPr>
        <w:t>PRIMER PASO:</w:t>
      </w:r>
    </w:p>
    <w:p w14:paraId="579115AE" w14:textId="2E0FB740" w:rsidR="00835CD0" w:rsidRDefault="0042504D">
      <w:r w:rsidRPr="0042504D">
        <w:rPr>
          <w:b/>
          <w:bCs/>
        </w:rPr>
        <w:t>Definición del Paciente Ideal</w:t>
      </w:r>
      <w:r>
        <w:rPr>
          <w:b/>
          <w:bCs/>
        </w:rPr>
        <w:t xml:space="preserve">: </w:t>
      </w:r>
      <w:r w:rsidRPr="0042504D">
        <w:t>público objetivo</w:t>
      </w:r>
      <w:r w:rsidR="00C426ED">
        <w:t xml:space="preserve"> de 20 a 40 años</w:t>
      </w:r>
    </w:p>
    <w:p w14:paraId="6EA336FA" w14:textId="7E2E72E4" w:rsidR="0042504D" w:rsidRDefault="0042504D">
      <w:r w:rsidRPr="0042504D">
        <w:rPr>
          <w:b/>
          <w:bCs/>
        </w:rPr>
        <w:t>Definición de Servicio</w:t>
      </w:r>
      <w:r w:rsidR="00155909">
        <w:rPr>
          <w:b/>
          <w:bCs/>
        </w:rPr>
        <w:t xml:space="preserve">: </w:t>
      </w:r>
      <w:r w:rsidR="00A53CF1" w:rsidRPr="00A53CF1">
        <w:t>trabajar desde un enfoque cognitivo-conductual basado en evidencia científica, que es lo que se basa mi diplomado clínico, complementado con herramientas de las terapias contextuales. me encantaría trabajar o acompañar a personas que atraviesan desafíos que tengan que ver con gestionar la ansiedad, la autoexigencia, las relaciones interpersonales y los procesos de adaptación a los cambios personales y profesionales.</w:t>
      </w:r>
    </w:p>
    <w:p w14:paraId="5EB21A3D" w14:textId="355CC670" w:rsidR="0042504D" w:rsidRDefault="0042504D">
      <w:r w:rsidRPr="0042504D">
        <w:rPr>
          <w:b/>
          <w:bCs/>
        </w:rPr>
        <w:t>Políticas del Consultorio:</w:t>
      </w:r>
      <w:r w:rsidRPr="0042504D">
        <w:t xml:space="preserve"> </w:t>
      </w:r>
      <w:r w:rsidR="00A53CF1">
        <w:t>Citas de 60 minutos virtuales</w:t>
      </w:r>
      <w:r w:rsidR="00520D4A">
        <w:t>.</w:t>
      </w:r>
    </w:p>
    <w:p w14:paraId="29E38C9E" w14:textId="0EA410C2" w:rsidR="005B2072" w:rsidRDefault="005B2072">
      <w:r>
        <w:rPr>
          <w:b/>
          <w:bCs/>
        </w:rPr>
        <w:t>Costo de la consulta</w:t>
      </w:r>
      <w:r w:rsidRPr="0042504D">
        <w:rPr>
          <w:b/>
          <w:bCs/>
        </w:rPr>
        <w:t>:</w:t>
      </w:r>
      <w:r w:rsidRPr="0042504D">
        <w:t xml:space="preserve"> </w:t>
      </w:r>
      <w:r>
        <w:t>100 mil pesos por sesión</w:t>
      </w:r>
      <w:r w:rsidR="0018013A">
        <w:t xml:space="preserve"> o paquetes de 4 sesiones por 350 mil pesos</w:t>
      </w:r>
      <w:r>
        <w:t>.</w:t>
      </w:r>
    </w:p>
    <w:p w14:paraId="6AA4CAA1" w14:textId="77777777" w:rsidR="00B63737" w:rsidRDefault="00B63737" w:rsidP="00B63737">
      <w:r w:rsidRPr="009B4F4E">
        <w:rPr>
          <w:b/>
          <w:bCs/>
        </w:rPr>
        <w:t>Fuente para títulos:</w:t>
      </w:r>
      <w:r>
        <w:t xml:space="preserve"> Guía.</w:t>
      </w:r>
    </w:p>
    <w:p w14:paraId="4EFE69D0" w14:textId="77777777" w:rsidR="00B63737" w:rsidRDefault="00B63737" w:rsidP="00B63737">
      <w:r w:rsidRPr="009B4F4E">
        <w:rPr>
          <w:b/>
          <w:bCs/>
        </w:rPr>
        <w:t>Fuente para subtítulos:</w:t>
      </w:r>
      <w:r>
        <w:t xml:space="preserve"> Arsenal</w:t>
      </w:r>
    </w:p>
    <w:p w14:paraId="112E3CE9" w14:textId="77777777" w:rsidR="00B63737" w:rsidRDefault="00B63737" w:rsidP="00B63737">
      <w:r w:rsidRPr="009B4F4E">
        <w:rPr>
          <w:b/>
          <w:bCs/>
        </w:rPr>
        <w:t>Fuente para textos:</w:t>
      </w:r>
      <w:r>
        <w:t xml:space="preserve"> </w:t>
      </w:r>
      <w:proofErr w:type="spellStart"/>
      <w:r>
        <w:t>Lustria</w:t>
      </w:r>
      <w:proofErr w:type="spellEnd"/>
    </w:p>
    <w:p w14:paraId="292AD11B" w14:textId="1DD221CC" w:rsidR="00B63737" w:rsidRDefault="00224C2B">
      <w:r w:rsidRPr="00224C2B">
        <w:rPr>
          <w:b/>
          <w:bCs/>
        </w:rPr>
        <w:t>códigos de color de la marca</w:t>
      </w:r>
      <w:r>
        <w:t xml:space="preserve">: </w:t>
      </w:r>
      <w:r w:rsidRPr="00224C2B">
        <w:t>D9DD92, 776472, DB9065, 646F4B, 71816D</w:t>
      </w:r>
    </w:p>
    <w:p w14:paraId="55A3A9A3" w14:textId="3E6845A9" w:rsidR="0042504D" w:rsidRDefault="001C5841">
      <w:r>
        <w:t xml:space="preserve">Colores con código: </w:t>
      </w:r>
    </w:p>
    <w:p w14:paraId="171864FE" w14:textId="106D7EED" w:rsidR="001C5841" w:rsidRDefault="001C5841">
      <w:r>
        <w:rPr>
          <w:noProof/>
        </w:rPr>
        <w:drawing>
          <wp:inline distT="0" distB="0" distL="0" distR="0" wp14:anchorId="53AB0CB5" wp14:editId="7D67F9C6">
            <wp:extent cx="5612130" cy="1377315"/>
            <wp:effectExtent l="0" t="0" r="7620" b="0"/>
            <wp:docPr id="342832468" name="Imagen 1" descr="Interfaz de usuario gráfica, Aplicación, Gráfico de rectángul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32468" name="Imagen 1" descr="Interfaz de usuario gráfica, Aplicación, Gráfico de rectángulos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6936" w14:textId="17CE7148" w:rsidR="009B4F4E" w:rsidRDefault="009B4F4E">
      <w:r w:rsidRPr="009B4F4E">
        <w:rPr>
          <w:b/>
          <w:bCs/>
        </w:rPr>
        <w:t>Fuente para títulos:</w:t>
      </w:r>
      <w:r>
        <w:t xml:space="preserve"> Guía.</w:t>
      </w:r>
    </w:p>
    <w:p w14:paraId="31049A43" w14:textId="57A61FE6" w:rsidR="009B4F4E" w:rsidRDefault="009B4F4E">
      <w:r w:rsidRPr="009B4F4E">
        <w:rPr>
          <w:b/>
          <w:bCs/>
        </w:rPr>
        <w:t>Fuente para subtítulos:</w:t>
      </w:r>
      <w:r>
        <w:t xml:space="preserve"> Arsenal</w:t>
      </w:r>
    </w:p>
    <w:p w14:paraId="11D77E78" w14:textId="45E1303D" w:rsidR="0042504D" w:rsidRDefault="009B4F4E">
      <w:r w:rsidRPr="009B4F4E">
        <w:rPr>
          <w:b/>
          <w:bCs/>
        </w:rPr>
        <w:t>Fuente para textos:</w:t>
      </w:r>
      <w:r>
        <w:t xml:space="preserve"> </w:t>
      </w:r>
      <w:proofErr w:type="spellStart"/>
      <w:r>
        <w:t>Lustria</w:t>
      </w:r>
      <w:proofErr w:type="spellEnd"/>
    </w:p>
    <w:p w14:paraId="2218E62D" w14:textId="77777777" w:rsidR="0042504D" w:rsidRDefault="0042504D"/>
    <w:sectPr w:rsidR="00425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E711D"/>
    <w:multiLevelType w:val="hybridMultilevel"/>
    <w:tmpl w:val="1EB2062C"/>
    <w:lvl w:ilvl="0" w:tplc="438CB1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31A22"/>
    <w:multiLevelType w:val="hybridMultilevel"/>
    <w:tmpl w:val="938496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95F5D"/>
    <w:multiLevelType w:val="hybridMultilevel"/>
    <w:tmpl w:val="8BD614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02649">
    <w:abstractNumId w:val="2"/>
  </w:num>
  <w:num w:numId="2" w16cid:durableId="1488935001">
    <w:abstractNumId w:val="0"/>
  </w:num>
  <w:num w:numId="3" w16cid:durableId="124252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4D"/>
    <w:rsid w:val="00103ECB"/>
    <w:rsid w:val="0013430E"/>
    <w:rsid w:val="00155909"/>
    <w:rsid w:val="0018013A"/>
    <w:rsid w:val="001C5841"/>
    <w:rsid w:val="00224C2B"/>
    <w:rsid w:val="003001DD"/>
    <w:rsid w:val="00316187"/>
    <w:rsid w:val="003C7731"/>
    <w:rsid w:val="0042504D"/>
    <w:rsid w:val="00520D4A"/>
    <w:rsid w:val="00544150"/>
    <w:rsid w:val="005907C7"/>
    <w:rsid w:val="005B2072"/>
    <w:rsid w:val="00835CD0"/>
    <w:rsid w:val="00840CF3"/>
    <w:rsid w:val="008D1A1A"/>
    <w:rsid w:val="009B4F4E"/>
    <w:rsid w:val="009E5835"/>
    <w:rsid w:val="00A53CF1"/>
    <w:rsid w:val="00AC79D8"/>
    <w:rsid w:val="00B266EA"/>
    <w:rsid w:val="00B63737"/>
    <w:rsid w:val="00C42243"/>
    <w:rsid w:val="00C426ED"/>
    <w:rsid w:val="00CB0F31"/>
    <w:rsid w:val="00CE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6CFE"/>
  <w15:chartTrackingRefBased/>
  <w15:docId w15:val="{731662F5-27FF-4F0C-AD8D-6B915F94B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0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0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0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0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0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0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0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0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1A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1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Rojas Hormaza</dc:creator>
  <cp:keywords/>
  <dc:description/>
  <cp:lastModifiedBy>Juan David Rojas Hormaza</cp:lastModifiedBy>
  <cp:revision>15</cp:revision>
  <dcterms:created xsi:type="dcterms:W3CDTF">2026-06-16T15:07:00Z</dcterms:created>
  <dcterms:modified xsi:type="dcterms:W3CDTF">2026-07-11T14:46:00Z</dcterms:modified>
</cp:coreProperties>
</file>