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29B3F8C5" w:rsidR="004D7A88" w:rsidRPr="00A51AA1" w:rsidRDefault="00000000">
      <w:pPr>
        <w:spacing w:before="240" w:after="240"/>
        <w:jc w:val="both"/>
        <w:rPr>
          <w:rFonts w:ascii="Calibri" w:hAnsi="Calibri" w:cs="Calibri"/>
        </w:rPr>
      </w:pPr>
      <w:r w:rsidRPr="00A51AA1">
        <w:rPr>
          <w:rFonts w:ascii="Calibri" w:hAnsi="Calibri" w:cs="Calibri"/>
        </w:rPr>
        <w:t>Charles Nicholson is a</w:t>
      </w:r>
      <w:r w:rsidR="0099155F">
        <w:rPr>
          <w:rFonts w:ascii="Calibri" w:hAnsi="Calibri" w:cs="Calibri"/>
        </w:rPr>
        <w:t xml:space="preserve"> climate and energy</w:t>
      </w:r>
      <w:r w:rsidRPr="00A51AA1">
        <w:rPr>
          <w:rFonts w:ascii="Calibri" w:hAnsi="Calibri" w:cs="Calibri"/>
        </w:rPr>
        <w:t xml:space="preserve"> economist </w:t>
      </w:r>
      <w:r w:rsidR="0099155F">
        <w:rPr>
          <w:rFonts w:ascii="Calibri" w:hAnsi="Calibri" w:cs="Calibri"/>
        </w:rPr>
        <w:t>with nearly a decade’s experience as an economic consultant</w:t>
      </w:r>
      <w:r w:rsidRPr="00A51AA1">
        <w:rPr>
          <w:rFonts w:ascii="Calibri" w:hAnsi="Calibri" w:cs="Calibri"/>
        </w:rPr>
        <w:t xml:space="preserve">. </w:t>
      </w:r>
      <w:r w:rsidR="0099155F">
        <w:rPr>
          <w:rFonts w:ascii="Calibri" w:hAnsi="Calibri" w:cs="Calibri"/>
        </w:rPr>
        <w:t>H</w:t>
      </w:r>
      <w:r w:rsidRPr="00A51AA1">
        <w:rPr>
          <w:rFonts w:ascii="Calibri" w:hAnsi="Calibri" w:cs="Calibri"/>
        </w:rPr>
        <w:t xml:space="preserve">e shifted his focus to the economics of </w:t>
      </w:r>
      <w:proofErr w:type="spellStart"/>
      <w:r w:rsidRPr="00A51AA1">
        <w:rPr>
          <w:rFonts w:ascii="Calibri" w:hAnsi="Calibri" w:cs="Calibri"/>
        </w:rPr>
        <w:t>decarbonisation</w:t>
      </w:r>
      <w:proofErr w:type="spellEnd"/>
      <w:r w:rsidRPr="00A51AA1">
        <w:rPr>
          <w:rFonts w:ascii="Calibri" w:hAnsi="Calibri" w:cs="Calibri"/>
        </w:rPr>
        <w:t>, motivated by the belief that effective climate</w:t>
      </w:r>
      <w:r w:rsidR="0099155F">
        <w:rPr>
          <w:rFonts w:ascii="Calibri" w:hAnsi="Calibri" w:cs="Calibri"/>
        </w:rPr>
        <w:t xml:space="preserve"> and energy</w:t>
      </w:r>
      <w:r w:rsidRPr="00A51AA1">
        <w:rPr>
          <w:rFonts w:ascii="Calibri" w:hAnsi="Calibri" w:cs="Calibri"/>
        </w:rPr>
        <w:t xml:space="preserve"> policy demands the same analytical </w:t>
      </w:r>
      <w:proofErr w:type="spellStart"/>
      <w:r w:rsidRPr="00A51AA1">
        <w:rPr>
          <w:rFonts w:ascii="Calibri" w:hAnsi="Calibri" w:cs="Calibri"/>
        </w:rPr>
        <w:t>rigour</w:t>
      </w:r>
      <w:proofErr w:type="spellEnd"/>
      <w:r w:rsidRPr="00A51AA1">
        <w:rPr>
          <w:rFonts w:ascii="Calibri" w:hAnsi="Calibri" w:cs="Calibri"/>
        </w:rPr>
        <w:t xml:space="preserve"> as competition policy.</w:t>
      </w:r>
    </w:p>
    <w:p w14:paraId="00000003" w14:textId="19B32E0F" w:rsidR="004D7A88" w:rsidRPr="00A51AA1" w:rsidRDefault="00000000">
      <w:pPr>
        <w:spacing w:before="240" w:after="240"/>
        <w:jc w:val="both"/>
        <w:rPr>
          <w:rFonts w:ascii="Calibri" w:hAnsi="Calibri" w:cs="Calibri"/>
        </w:rPr>
      </w:pPr>
      <w:r w:rsidRPr="00A51AA1">
        <w:rPr>
          <w:rFonts w:ascii="Calibri" w:hAnsi="Calibri" w:cs="Calibri"/>
        </w:rPr>
        <w:t>He holds a Master’s in the Economics of Energy, Climate Change and Sustainability at the Barcelona School of Economics, a Master’s in Economics from University College London, and a Bachelor in Economics from the University of East Anglia</w:t>
      </w:r>
      <w:r w:rsidR="003D6534">
        <w:rPr>
          <w:rFonts w:ascii="Calibri" w:hAnsi="Calibri" w:cs="Calibri"/>
        </w:rPr>
        <w:t xml:space="preserve"> (First Class </w:t>
      </w:r>
      <w:proofErr w:type="spellStart"/>
      <w:r w:rsidR="003D6534">
        <w:rPr>
          <w:rFonts w:ascii="Calibri" w:hAnsi="Calibri" w:cs="Calibri"/>
        </w:rPr>
        <w:t>Honours</w:t>
      </w:r>
      <w:proofErr w:type="spellEnd"/>
      <w:r w:rsidR="003D6534">
        <w:rPr>
          <w:rFonts w:ascii="Calibri" w:hAnsi="Calibri" w:cs="Calibri"/>
        </w:rPr>
        <w:t>)</w:t>
      </w:r>
      <w:r w:rsidRPr="00A51AA1">
        <w:rPr>
          <w:rFonts w:ascii="Calibri" w:hAnsi="Calibri" w:cs="Calibri"/>
        </w:rPr>
        <w:t xml:space="preserve">.  His research explores </w:t>
      </w:r>
      <w:r w:rsidR="0099155F">
        <w:rPr>
          <w:rFonts w:ascii="Calibri" w:hAnsi="Calibri" w:cs="Calibri"/>
        </w:rPr>
        <w:t xml:space="preserve">the welfare impacts of cross-country electricity interconnectors and battery storage in </w:t>
      </w:r>
      <w:proofErr w:type="spellStart"/>
      <w:r w:rsidR="0099155F">
        <w:rPr>
          <w:rFonts w:ascii="Calibri" w:hAnsi="Calibri" w:cs="Calibri"/>
        </w:rPr>
        <w:t>decarbonising</w:t>
      </w:r>
      <w:proofErr w:type="spellEnd"/>
      <w:r w:rsidRPr="00A51AA1">
        <w:rPr>
          <w:rFonts w:ascii="Calibri" w:hAnsi="Calibri" w:cs="Calibri"/>
        </w:rPr>
        <w:t xml:space="preserve"> electricity markets.</w:t>
      </w:r>
    </w:p>
    <w:p w14:paraId="00000004" w14:textId="1A7B796E" w:rsidR="004D7A88" w:rsidRPr="00A51AA1" w:rsidRDefault="00000000">
      <w:pPr>
        <w:spacing w:before="240" w:after="240"/>
        <w:jc w:val="both"/>
        <w:rPr>
          <w:rFonts w:ascii="Calibri" w:hAnsi="Calibri" w:cs="Calibri"/>
        </w:rPr>
      </w:pPr>
      <w:r w:rsidRPr="00A51AA1">
        <w:rPr>
          <w:rFonts w:ascii="Calibri" w:hAnsi="Calibri" w:cs="Calibri"/>
        </w:rPr>
        <w:t xml:space="preserve">Before moving into climate </w:t>
      </w:r>
      <w:r w:rsidR="0099155F">
        <w:rPr>
          <w:rFonts w:ascii="Calibri" w:hAnsi="Calibri" w:cs="Calibri"/>
        </w:rPr>
        <w:t xml:space="preserve">and energy </w:t>
      </w:r>
      <w:r w:rsidRPr="00A51AA1">
        <w:rPr>
          <w:rFonts w:ascii="Calibri" w:hAnsi="Calibri" w:cs="Calibri"/>
        </w:rPr>
        <w:t>economics, Charles worked for a leading competition economics consultancy</w:t>
      </w:r>
      <w:r w:rsidR="0099155F">
        <w:rPr>
          <w:rFonts w:ascii="Calibri" w:hAnsi="Calibri" w:cs="Calibri"/>
        </w:rPr>
        <w:t xml:space="preserve"> and the Australian Competition and Consumer Commission</w:t>
      </w:r>
      <w:r w:rsidRPr="00A51AA1">
        <w:rPr>
          <w:rFonts w:ascii="Calibri" w:hAnsi="Calibri" w:cs="Calibri"/>
        </w:rPr>
        <w:t xml:space="preserve">, </w:t>
      </w:r>
      <w:proofErr w:type="spellStart"/>
      <w:r w:rsidRPr="00A51AA1">
        <w:rPr>
          <w:rFonts w:ascii="Calibri" w:hAnsi="Calibri" w:cs="Calibri"/>
        </w:rPr>
        <w:t>specialising</w:t>
      </w:r>
      <w:proofErr w:type="spellEnd"/>
      <w:r w:rsidRPr="00A51AA1">
        <w:rPr>
          <w:rFonts w:ascii="Calibri" w:hAnsi="Calibri" w:cs="Calibri"/>
        </w:rPr>
        <w:t xml:space="preserve"> in merger and abuse of dominance cases. This background shapes his approach to climate policy: markets can be powerful tools for </w:t>
      </w:r>
      <w:proofErr w:type="spellStart"/>
      <w:r w:rsidRPr="00A51AA1">
        <w:rPr>
          <w:rFonts w:ascii="Calibri" w:hAnsi="Calibri" w:cs="Calibri"/>
        </w:rPr>
        <w:t>decarbonisation</w:t>
      </w:r>
      <w:proofErr w:type="spellEnd"/>
      <w:r w:rsidRPr="00A51AA1">
        <w:rPr>
          <w:rFonts w:ascii="Calibri" w:hAnsi="Calibri" w:cs="Calibri"/>
        </w:rPr>
        <w:t xml:space="preserve"> — if they are competitive, well designed, and well governed.</w:t>
      </w:r>
    </w:p>
    <w:p w14:paraId="00000005" w14:textId="56CDBF41" w:rsidR="004D7A88" w:rsidRPr="00A51AA1" w:rsidRDefault="00000000">
      <w:pPr>
        <w:spacing w:before="240" w:after="240"/>
        <w:jc w:val="both"/>
        <w:rPr>
          <w:rFonts w:ascii="Calibri" w:hAnsi="Calibri" w:cs="Calibri"/>
        </w:rPr>
      </w:pPr>
      <w:r w:rsidRPr="00A51AA1">
        <w:rPr>
          <w:rFonts w:ascii="Calibri" w:hAnsi="Calibri" w:cs="Calibri"/>
        </w:rPr>
        <w:t xml:space="preserve">At </w:t>
      </w:r>
      <w:r w:rsidRPr="00A51AA1">
        <w:rPr>
          <w:rFonts w:ascii="Calibri" w:hAnsi="Calibri" w:cs="Calibri"/>
          <w:i/>
          <w:iCs/>
        </w:rPr>
        <w:t>Carbon Sense</w:t>
      </w:r>
      <w:r w:rsidRPr="00A51AA1">
        <w:rPr>
          <w:rFonts w:ascii="Calibri" w:hAnsi="Calibri" w:cs="Calibri"/>
        </w:rPr>
        <w:t>, Charles writes about the analytical foundations of climate</w:t>
      </w:r>
      <w:r w:rsidR="0099155F">
        <w:rPr>
          <w:rFonts w:ascii="Calibri" w:hAnsi="Calibri" w:cs="Calibri"/>
        </w:rPr>
        <w:t xml:space="preserve"> and energy</w:t>
      </w:r>
      <w:r w:rsidRPr="00A51AA1">
        <w:rPr>
          <w:rFonts w:ascii="Calibri" w:hAnsi="Calibri" w:cs="Calibri"/>
        </w:rPr>
        <w:t xml:space="preserve"> policy: how models, incentives, and </w:t>
      </w:r>
      <w:r w:rsidR="0099155F">
        <w:rPr>
          <w:rFonts w:ascii="Calibri" w:hAnsi="Calibri" w:cs="Calibri"/>
        </w:rPr>
        <w:t>policies</w:t>
      </w:r>
      <w:r w:rsidRPr="00A51AA1">
        <w:rPr>
          <w:rFonts w:ascii="Calibri" w:hAnsi="Calibri" w:cs="Calibri"/>
        </w:rPr>
        <w:t xml:space="preserve"> shape the transition to net zero, and how quantitative tools can support smarter</w:t>
      </w:r>
      <w:r w:rsidR="0099155F">
        <w:rPr>
          <w:rFonts w:ascii="Calibri" w:hAnsi="Calibri" w:cs="Calibri"/>
        </w:rPr>
        <w:t xml:space="preserve"> and </w:t>
      </w:r>
      <w:r w:rsidRPr="00A51AA1">
        <w:rPr>
          <w:rFonts w:ascii="Calibri" w:hAnsi="Calibri" w:cs="Calibri"/>
        </w:rPr>
        <w:t>fairer action.</w:t>
      </w:r>
    </w:p>
    <w:p w14:paraId="00000006" w14:textId="77777777" w:rsidR="004D7A88" w:rsidRDefault="004D7A88"/>
    <w:sectPr w:rsidR="004D7A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B037B272-4FD3-B149-9C15-6ED644920F89}"/>
    <w:embedItalic r:id="rId2" w:fontKey="{C8CEA518-CA5A-434D-B59D-DFC49BDD08F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DC14450A-1325-E540-9126-28126F8CA2E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6FC58642-1D57-D74B-B1FB-EC9401E6C4A7}"/>
    <w:embedItalic r:id="rId5" w:fontKey="{A89726D2-96E8-9B4F-BA27-6777B40CF27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489CA11E-CFB0-C14E-8314-1D7CE0EB62C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A88"/>
    <w:rsid w:val="0010658B"/>
    <w:rsid w:val="003D6534"/>
    <w:rsid w:val="004D7A88"/>
    <w:rsid w:val="0099155F"/>
    <w:rsid w:val="00A51AA1"/>
    <w:rsid w:val="00CA41D8"/>
    <w:rsid w:val="00E52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B6EDA2"/>
  <w15:docId w15:val="{4F236C7D-E75E-F142-B629-76A3716D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197</Words>
  <Characters>1125</Characters>
  <Application>Microsoft Office Word</Application>
  <DocSecurity>0</DocSecurity>
  <Lines>9</Lines>
  <Paragraphs>2</Paragraphs>
  <ScaleCrop>false</ScaleCrop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Charles Nicholson</cp:lastModifiedBy>
  <cp:revision>5</cp:revision>
  <dcterms:created xsi:type="dcterms:W3CDTF">2025-12-01T12:09:00Z</dcterms:created>
  <dcterms:modified xsi:type="dcterms:W3CDTF">2025-12-12T11:40:00Z</dcterms:modified>
</cp:coreProperties>
</file>