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2D6D" w:rsidRDefault="00000000">
      <w:pPr>
        <w:spacing w:before="240" w:after="240"/>
        <w:jc w:val="both"/>
      </w:pPr>
      <w:r>
        <w:t xml:space="preserve">Vaibhav Jain is an economist and entrepreneur working at the intersection of climate economics, sustainable finance, and policy. He’s obsessed with turning climate risks into opportunities and building scalable solutions that deliver real returns to farmers – a focus that shapes his work on </w:t>
      </w:r>
      <w:proofErr w:type="spellStart"/>
      <w:r>
        <w:t>TerraTrack</w:t>
      </w:r>
      <w:proofErr w:type="spellEnd"/>
      <w:r>
        <w:t>, his ag-tech venture.</w:t>
      </w:r>
    </w:p>
    <w:p w14:paraId="00000002" w14:textId="77777777" w:rsidR="00C72D6D" w:rsidRDefault="00000000">
      <w:pPr>
        <w:spacing w:before="240" w:after="240"/>
        <w:jc w:val="both"/>
      </w:pPr>
      <w:r>
        <w:t xml:space="preserve">He holds a Master’s in the Economics of Energy, Climate Change and Sustainability from the Barcelona School of Economics and a </w:t>
      </w:r>
      <w:proofErr w:type="gramStart"/>
      <w:r>
        <w:t>Bachelor’s in Economics and International</w:t>
      </w:r>
      <w:proofErr w:type="gramEnd"/>
      <w:r>
        <w:t xml:space="preserve"> Affairs from The George Washington University.</w:t>
      </w:r>
    </w:p>
    <w:p w14:paraId="00000003" w14:textId="165CD11A" w:rsidR="00C72D6D" w:rsidRDefault="00000000">
      <w:pPr>
        <w:spacing w:before="240" w:after="240"/>
        <w:jc w:val="both"/>
      </w:pPr>
      <w:r>
        <w:t xml:space="preserve">Vaibhav currently works at a leading policy think tank while building </w:t>
      </w:r>
      <w:proofErr w:type="spellStart"/>
      <w:r>
        <w:t>TerraTrack</w:t>
      </w:r>
      <w:proofErr w:type="spellEnd"/>
      <w:r>
        <w:t xml:space="preserve">. In previous lives, he has been a steel trader, a university researcher in India and the United States, and an occasional stand-up comic – a pursuit he </w:t>
      </w:r>
      <w:r>
        <w:rPr>
          <w:i/>
          <w:iCs/>
        </w:rPr>
        <w:t>promises he will</w:t>
      </w:r>
      <w:r>
        <w:t xml:space="preserve"> get back to.</w:t>
      </w:r>
    </w:p>
    <w:p w14:paraId="00000004" w14:textId="1471CFCD" w:rsidR="00C72D6D" w:rsidRDefault="00000000">
      <w:pPr>
        <w:spacing w:before="240" w:after="240"/>
        <w:jc w:val="both"/>
      </w:pPr>
      <w:r>
        <w:t xml:space="preserve">At </w:t>
      </w:r>
      <w:r w:rsidRPr="006945BD">
        <w:rPr>
          <w:i/>
          <w:iCs/>
        </w:rPr>
        <w:t>Carbon Sense</w:t>
      </w:r>
      <w:r>
        <w:t xml:space="preserve">, Vaibhav writes about anything even vaguely related to climate change. </w:t>
      </w:r>
      <w:r w:rsidR="00E87232">
        <w:rPr>
          <w:color w:val="000000"/>
        </w:rPr>
        <w:t>He brings a restless curiosity and a willingness to experiment - qualities that help challenge assumptions and connect ideas across policy, finance, and technology.</w:t>
      </w:r>
    </w:p>
    <w:p w14:paraId="00000005" w14:textId="77777777" w:rsidR="00C72D6D" w:rsidRDefault="00C72D6D">
      <w:pPr>
        <w:spacing w:before="240" w:after="240"/>
        <w:jc w:val="both"/>
      </w:pPr>
    </w:p>
    <w:sectPr w:rsidR="00C72D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5489AB6-4BFC-7244-AC3D-51044CE8028F}"/>
    <w:embedItalic r:id="rId2" w:fontKey="{618DBC0F-FAF2-AE47-839C-1041CA1FFAF7}"/>
  </w:font>
  <w:font w:name="Times New Roman">
    <w:panose1 w:val="02020603050405020304"/>
    <w:charset w:val="00"/>
    <w:family w:val="roman"/>
    <w:pitch w:val="variable"/>
    <w:sig w:usb0="E0002EFF" w:usb1="C000785B" w:usb2="00000009" w:usb3="00000000" w:csb0="000001FF" w:csb1="00000000"/>
    <w:embedRegular r:id="rId3" w:fontKey="{EB240B29-EC72-4049-B616-23B24EE0F9BA}"/>
  </w:font>
  <w:font w:name="Calibri">
    <w:panose1 w:val="020F0502020204030204"/>
    <w:charset w:val="00"/>
    <w:family w:val="swiss"/>
    <w:pitch w:val="variable"/>
    <w:sig w:usb0="E0002AFF" w:usb1="C000247B" w:usb2="00000009" w:usb3="00000000" w:csb0="000001FF" w:csb1="00000000"/>
    <w:embedRegular r:id="rId4" w:fontKey="{AF276324-7651-774A-919A-24103D980768}"/>
  </w:font>
  <w:font w:name="Cambria">
    <w:panose1 w:val="02040503050406030204"/>
    <w:charset w:val="00"/>
    <w:family w:val="roman"/>
    <w:pitch w:val="variable"/>
    <w:sig w:usb0="E00002FF" w:usb1="400004FF" w:usb2="00000000" w:usb3="00000000" w:csb0="0000019F" w:csb1="00000000"/>
    <w:embedRegular r:id="rId5" w:fontKey="{3FF8B35D-5460-024A-938F-3A7785F8C0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D6D"/>
    <w:rsid w:val="00121E2C"/>
    <w:rsid w:val="006945BD"/>
    <w:rsid w:val="00B852FB"/>
    <w:rsid w:val="00C72D6D"/>
    <w:rsid w:val="00CA41D8"/>
    <w:rsid w:val="00E872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F6245B"/>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4</cp:revision>
  <dcterms:created xsi:type="dcterms:W3CDTF">2025-12-02T09:05:00Z</dcterms:created>
  <dcterms:modified xsi:type="dcterms:W3CDTF">2025-12-03T09:10:00Z</dcterms:modified>
</cp:coreProperties>
</file>