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44"/>
          <w:szCs w:val="44"/>
          <w:rtl w:val="0"/>
        </w:rPr>
        <w:t xml:space="preserve">ANÁLISIS SOBRE LA DESERCIÓN ESTUDIANTIL EN UNIVERSIDADES PÚBLICAS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bfbfbf"/>
          <w:sz w:val="32"/>
          <w:szCs w:val="32"/>
          <w:rtl w:val="0"/>
        </w:rPr>
        <w:t xml:space="preserve">PRESENTADO POR:</w:t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bfbfbf"/>
          <w:sz w:val="32"/>
          <w:szCs w:val="32"/>
          <w:rtl w:val="0"/>
        </w:rPr>
        <w:t xml:space="preserve">DENNIS CAMILO VILLALOBOS RODRIGUEZ</w:t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entury Gothic" w:cs="Century Gothic" w:eastAsia="Century Gothic" w:hAnsi="Century Gothic"/>
          <w:b w:val="1"/>
          <w:color w:val="bfbf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entury Gothic" w:cs="Century Gothic" w:eastAsia="Century Gothic" w:hAnsi="Century Gothic"/>
          <w:b w:val="1"/>
          <w:color w:val="bfbfbf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bfbfbf"/>
          <w:sz w:val="32"/>
          <w:szCs w:val="32"/>
          <w:rtl w:val="0"/>
        </w:rPr>
        <w:t xml:space="preserve">PROYECTO</w:t>
      </w:r>
    </w:p>
    <w:p w:rsidR="00000000" w:rsidDel="00000000" w:rsidP="00000000" w:rsidRDefault="00000000" w:rsidRPr="00000000" w14:paraId="00000012">
      <w:pPr>
        <w:jc w:val="center"/>
        <w:rPr>
          <w:rFonts w:ascii="Century Gothic" w:cs="Century Gothic" w:eastAsia="Century Gothic" w:hAnsi="Century Gothic"/>
          <w:b w:val="1"/>
          <w:color w:val="808080"/>
          <w:sz w:val="44"/>
          <w:szCs w:val="4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808080"/>
          <w:sz w:val="44"/>
          <w:szCs w:val="44"/>
          <w:rtl w:val="0"/>
        </w:rPr>
        <w:t xml:space="preserve">ANÁLISIS DE DATOS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entury Gothic" w:cs="Century Gothic" w:eastAsia="Century Gothic" w:hAnsi="Century Gothic"/>
          <w:b w:val="1"/>
          <w:color w:val="a6a6a6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0.0" w:type="dxa"/>
        <w:jc w:val="left"/>
        <w:tblLayout w:type="fixed"/>
        <w:tblLook w:val="0400"/>
      </w:tblPr>
      <w:tblGrid>
        <w:gridCol w:w="1660"/>
        <w:gridCol w:w="4060"/>
        <w:gridCol w:w="1660"/>
        <w:gridCol w:w="4060"/>
        <w:tblGridChange w:id="0">
          <w:tblGrid>
            <w:gridCol w:w="1660"/>
            <w:gridCol w:w="4060"/>
            <w:gridCol w:w="1660"/>
            <w:gridCol w:w="4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b2420" w:val="clear"/>
            <w:vAlign w:val="center"/>
          </w:tcPr>
          <w:p w:rsidR="00000000" w:rsidDel="00000000" w:rsidP="00000000" w:rsidRDefault="00000000" w:rsidRPr="00000000" w14:paraId="00000015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NOMBRE DEL PROYECTO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DESERCIÓN ESTUDIANTIL EN UNIVERSIDADES PÚBLICAS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b43512" w:val="clear"/>
            <w:vAlign w:val="center"/>
          </w:tcPr>
          <w:p w:rsidR="00000000" w:rsidDel="00000000" w:rsidP="00000000" w:rsidRDefault="00000000" w:rsidRPr="00000000" w14:paraId="00000019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ENVIADO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adbd2" w:val="clear"/>
            <w:vAlign w:val="center"/>
          </w:tcPr>
          <w:p w:rsidR="00000000" w:rsidDel="00000000" w:rsidP="00000000" w:rsidRDefault="00000000" w:rsidRPr="00000000" w14:paraId="0000001A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SERGIO RAMIRO RUGELES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b43512" w:val="clear"/>
            <w:vAlign w:val="center"/>
          </w:tcPr>
          <w:p w:rsidR="00000000" w:rsidDel="00000000" w:rsidP="00000000" w:rsidRDefault="00000000" w:rsidRPr="00000000" w14:paraId="0000001B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fadbd2" w:val="clear"/>
            <w:vAlign w:val="center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DESERCIÓN ESTUDIANTIL EN UNIVERSIDADES PÚBLICAS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b43512" w:val="clear"/>
            <w:vAlign w:val="center"/>
          </w:tcPr>
          <w:p w:rsidR="00000000" w:rsidDel="00000000" w:rsidP="00000000" w:rsidRDefault="00000000" w:rsidRPr="00000000" w14:paraId="0000001D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NOMBRE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SERGIO RAMIRO RUGELES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b43512" w:val="clear"/>
            <w:vAlign w:val="center"/>
          </w:tcPr>
          <w:p w:rsidR="00000000" w:rsidDel="00000000" w:rsidP="00000000" w:rsidRDefault="00000000" w:rsidRPr="00000000" w14:paraId="0000001F">
            <w:pPr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ASIGNATURA 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ANÁLISIS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DE DATO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Century Gothic" w:cs="Century Gothic" w:eastAsia="Century Gothic" w:hAnsi="Century Gothic"/>
          <w:b w:val="1"/>
          <w:color w:val="a6a6a6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4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60"/>
        <w:gridCol w:w="4060"/>
        <w:gridCol w:w="1660"/>
        <w:gridCol w:w="4060"/>
        <w:tblGridChange w:id="0">
          <w:tblGrid>
            <w:gridCol w:w="1660"/>
            <w:gridCol w:w="4060"/>
            <w:gridCol w:w="1660"/>
            <w:gridCol w:w="4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2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ENVIADO POR</w:t>
            </w:r>
          </w:p>
        </w:tc>
        <w:tc>
          <w:tcPr>
            <w:shd w:fill="fef1da" w:val="clear"/>
            <w:vAlign w:val="center"/>
          </w:tcPr>
          <w:p w:rsidR="00000000" w:rsidDel="00000000" w:rsidP="00000000" w:rsidRDefault="00000000" w:rsidRPr="00000000" w14:paraId="0000002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DENNIS CAMI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LO VILLALOBOS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4">
            <w:pPr>
              <w:ind w:firstLine="161"/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ef1da" w:val="clear"/>
            <w:vAlign w:val="center"/>
          </w:tcPr>
          <w:p w:rsidR="00000000" w:rsidDel="00000000" w:rsidP="00000000" w:rsidRDefault="00000000" w:rsidRPr="00000000" w14:paraId="0000002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6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CORREO ELECTRÓNICO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camilovillalobos1217@gmail.com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DESCRIPCIÓN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INTERPRETAR E IDENTIFICAR LOS MOTIVOS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DESERCIÓN ESTUDIANTIL EN LAS UNIVERSIDADES PÚBLICAS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A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EST. FECHA DE INICIO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10 de octubre del 2024</w:t>
            </w:r>
          </w:p>
        </w:tc>
        <w:tc>
          <w:tcPr>
            <w:shd w:fill="a36800" w:val="clear"/>
            <w:vAlign w:val="center"/>
          </w:tcPr>
          <w:p w:rsidR="00000000" w:rsidDel="00000000" w:rsidP="00000000" w:rsidRDefault="00000000" w:rsidRPr="00000000" w14:paraId="0000002C">
            <w:pPr>
              <w:ind w:firstLine="161"/>
              <w:jc w:val="right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EST. FECHA DE ENTREGA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440.0" w:type="dxa"/>
        <w:jc w:val="left"/>
        <w:tblLayout w:type="fixed"/>
        <w:tblLook w:val="0400"/>
      </w:tblPr>
      <w:tblGrid>
        <w:gridCol w:w="11440"/>
        <w:tblGridChange w:id="0">
          <w:tblGrid>
            <w:gridCol w:w="114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3b3b34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VISIÓN GENERAL DEL PROYECTO</w:t>
            </w:r>
          </w:p>
        </w:tc>
      </w:tr>
      <w:tr>
        <w:trPr>
          <w:cantSplit w:val="0"/>
          <w:trHeight w:val="2960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B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uscar comprender las causas, los impactos y las posibles soluciones para la deserción estudiantil en las universidades públicas. Se centrará en identificar los factores que llevan a los estudiantes a abandonar sus estudios y propondrá estrategias para reducir este fenómeno.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ntegr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ando y analizando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aspectos socioeconómicos, académicos, institucionales y psicológicos, con el fin de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reconocer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el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panorama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 la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situación actual y ofrecer recomendaciones fundamentadas, de ser posible, para la mejorar el sistema educativo en las universidades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públicas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a6a6a6" w:space="0" w:sz="4" w:val="single"/>
              <w:bottom w:color="000000" w:space="0" w:sz="0" w:val="nil"/>
              <w:right w:color="a6a6a6" w:space="0" w:sz="4" w:val="single"/>
            </w:tcBorders>
            <w:shd w:fill="3b3b34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PROPÓSITO / OBJETIVOS</w:t>
            </w:r>
          </w:p>
        </w:tc>
      </w:tr>
      <w:tr>
        <w:trPr>
          <w:cantSplit w:val="0"/>
          <w:trHeight w:val="4355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bfbfbf" w:space="0" w:sz="8" w:val="single"/>
              <w:right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Objetivo general: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Analizar los factores que influyen en la deserción estudiantil en universidades públicas, identificando las causas más recurrentes y proponiendo soluciones viables que contribuyan a reducir el abandono universitario.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Identificar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los principales factores internos (académicos, personales, psicológicos) y externos (económicos, familiares, sociales) que influyen en la deserción estudiantil en universidades públicas.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Analizar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el impacto de la deserción estudiantil en el desarrollo profesional, social y económico de los estudiantes que abandonan sus estudios.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Evaluar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las políticas y programas institucionales existentes para combatir la deserción y su efectividad.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Proponer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medidas y estrategias de intervención que las universidades públicas puedan adoptar para reducir la tasa de abandono escolar.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entury Gothic" w:cs="Century Gothic" w:eastAsia="Century Gothic" w:hAnsi="Century Gothic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8"/>
                <w:szCs w:val="18"/>
                <w:rtl w:val="0"/>
              </w:rPr>
              <w:t xml:space="preserve">Desarrollar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 una base de datos o marco teórico que sirva de referencia para futuros estudios sobre la deserción universitaria.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429.0" w:type="dxa"/>
        <w:jc w:val="left"/>
        <w:tblLayout w:type="fixed"/>
        <w:tblLook w:val="0400"/>
      </w:tblPr>
      <w:tblGrid>
        <w:gridCol w:w="1439"/>
        <w:gridCol w:w="5220"/>
        <w:gridCol w:w="2610"/>
        <w:gridCol w:w="2160"/>
        <w:tblGridChange w:id="0">
          <w:tblGrid>
            <w:gridCol w:w="1439"/>
            <w:gridCol w:w="5220"/>
            <w:gridCol w:w="2610"/>
            <w:gridCol w:w="216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b3b34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CRONOGRAMA / HITOS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bfbfbf" w:space="0" w:sz="4" w:val="single"/>
              <w:bottom w:color="000000" w:space="0" w:sz="0" w:val="nil"/>
              <w:right w:color="bfbfbf" w:space="0" w:sz="4" w:val="single"/>
            </w:tcBorders>
            <w:shd w:fill="505046" w:val="clear"/>
            <w:vAlign w:val="center"/>
          </w:tcPr>
          <w:p w:rsidR="00000000" w:rsidDel="00000000" w:rsidP="00000000" w:rsidRDefault="00000000" w:rsidRPr="00000000" w14:paraId="0000003F">
            <w:pPr>
              <w:ind w:firstLine="161"/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6"/>
                <w:szCs w:val="16"/>
                <w:rtl w:val="0"/>
              </w:rPr>
              <w:t xml:space="preserve">VISIÓN GENERAL</w:t>
            </w:r>
          </w:p>
        </w:tc>
        <w:tc>
          <w:tcPr>
            <w:gridSpan w:val="3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El proyecto tiene como objetivo entender y reducir la deserción estudiantil en universidades públicas. Se pretende identificar los factores principales que provocan el abandono de los estudios y explorar soluciones que mejoren la retención de los estudiantes.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282823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HITO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000000" w:space="0" w:sz="0" w:val="nil"/>
            </w:tcBorders>
            <w:shd w:fill="282823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INFORMES</w:t>
            </w:r>
          </w:p>
        </w:tc>
        <w:tc>
          <w:tcPr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82823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FECHA TOPE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Formulación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del proyecto y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definición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 de objetivos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principales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10/12/2024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ind w:firstLine="180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ddddd8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b w:val="1"/>
          <w:color w:val="49524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360" w:top="432" w:left="36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72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025031" cy="972153"/>
          <wp:effectExtent b="0" l="0" r="0" t="0"/>
          <wp:docPr descr="Imagen que contiene reloj, oscuro, firmar, monitor&#10;&#10;Descripción generada automáticamente" id="31342306" name="image1.png"/>
          <a:graphic>
            <a:graphicData uri="http://schemas.openxmlformats.org/drawingml/2006/picture">
              <pic:pic>
                <pic:nvPicPr>
                  <pic:cNvPr descr="Imagen que contiene reloj, oscuro, firmar, monitor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25031" cy="97215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B2412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B2412"/>
  </w:style>
  <w:style w:type="paragraph" w:styleId="Piedepgina">
    <w:name w:val="footer"/>
    <w:basedOn w:val="Normal"/>
    <w:link w:val="PiedepginaCar"/>
    <w:uiPriority w:val="99"/>
    <w:unhideWhenUsed w:val="1"/>
    <w:rsid w:val="00DB2412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B2412"/>
  </w:style>
  <w:style w:type="paragraph" w:styleId="Revisin">
    <w:name w:val="Revision"/>
    <w:hidden w:val="1"/>
    <w:uiPriority w:val="99"/>
    <w:semiHidden w:val="1"/>
    <w:rsid w:val="00DB2412"/>
  </w:style>
  <w:style w:type="character" w:styleId="Hipervnculo">
    <w:name w:val="Hyperlink"/>
    <w:basedOn w:val="Fuentedeprrafopredeter"/>
    <w:uiPriority w:val="99"/>
    <w:unhideWhenUsed w:val="1"/>
    <w:rsid w:val="00985675"/>
    <w:rPr>
      <w:color w:val="cc99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985675"/>
    <w:rPr>
      <w:color w:val="666699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D620F1"/>
    <w:pPr>
      <w:spacing w:after="100" w:afterAutospacing="1" w:before="100" w:beforeAutospacing="1"/>
    </w:pPr>
    <w:rPr>
      <w:rFonts w:ascii="Times New Roman" w:cs="Times New Roman" w:hAnsi="Times New Roman"/>
    </w:rPr>
  </w:style>
  <w:style w:type="table" w:styleId="Tablaconcuadrcula">
    <w:name w:val="Table Grid"/>
    <w:basedOn w:val="Tablanormal"/>
    <w:uiPriority w:val="39"/>
    <w:rsid w:val="00B6300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521646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511E2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511E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9LnDkgMBjFSAFgcmglghlrVbfA==">CgMxLjA4AHIhMWxrNzl0TnZxZ0RnQlIwcnc5Ul9NQnB5NXktMXh3Qkpx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2024-09-21T20:35:00Z</dcterms:created>
  <dc:creator>srrugelest@unadvirtual.edu.co</dc:creator>
</cp:coreProperties>
</file>