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852" w:rsidRPr="00EB6852" w:rsidRDefault="00EB6852" w:rsidP="00EB6852">
      <w:pPr>
        <w:shd w:val="clear" w:color="auto" w:fill="BDCED6"/>
        <w:spacing w:after="0" w:line="240" w:lineRule="auto"/>
        <w:outlineLvl w:val="1"/>
        <w:rPr>
          <w:rFonts w:ascii="Verdana" w:eastAsia="Times New Roman" w:hAnsi="Verdana" w:cs="Times New Roman"/>
          <w:b/>
          <w:bCs/>
          <w:color w:val="003366"/>
          <w:sz w:val="36"/>
          <w:szCs w:val="36"/>
          <w:lang w:eastAsia="es-ES"/>
        </w:rPr>
      </w:pPr>
      <w:r w:rsidRPr="00EB6852">
        <w:rPr>
          <w:rFonts w:ascii="Verdana" w:eastAsia="Times New Roman" w:hAnsi="Verdana" w:cs="Times New Roman"/>
          <w:b/>
          <w:bCs/>
          <w:color w:val="003366"/>
          <w:sz w:val="36"/>
          <w:szCs w:val="36"/>
          <w:lang w:eastAsia="es-ES"/>
        </w:rPr>
        <w:t>Criterios de conformidad de WCAG 2.1 (en inglés)</w:t>
      </w:r>
    </w:p>
    <w:p w:rsidR="00EB6852" w:rsidRPr="00EB6852" w:rsidRDefault="00EB6852" w:rsidP="00EB6852">
      <w:pPr>
        <w:shd w:val="clear" w:color="auto" w:fill="FFFFFF"/>
        <w:spacing w:before="100" w:beforeAutospacing="1" w:after="100" w:afterAutospacing="1" w:line="240" w:lineRule="auto"/>
        <w:rPr>
          <w:rFonts w:ascii="Verdana" w:eastAsia="Times New Roman" w:hAnsi="Verdana" w:cs="Times New Roman"/>
          <w:color w:val="003366"/>
          <w:sz w:val="27"/>
          <w:szCs w:val="27"/>
          <w:lang w:eastAsia="es-ES"/>
        </w:rPr>
      </w:pPr>
      <w:r w:rsidRPr="00EB6852">
        <w:rPr>
          <w:rFonts w:ascii="Verdana" w:eastAsia="Times New Roman" w:hAnsi="Verdana" w:cs="Times New Roman"/>
          <w:color w:val="003366"/>
          <w:sz w:val="27"/>
          <w:szCs w:val="27"/>
          <w:lang w:eastAsia="es-ES"/>
        </w:rPr>
        <w:t>WCAG 2.1 añade 17 criterios de conformidad a WCAG 2.0: 5 de nivel A, 7 de nivel AA y 5 de nivel AAA.</w:t>
      </w:r>
    </w:p>
    <w:p w:rsidR="00EB6852" w:rsidRPr="00EB6852" w:rsidRDefault="00EB6852" w:rsidP="00EB6852">
      <w:pPr>
        <w:numPr>
          <w:ilvl w:val="0"/>
          <w:numId w:val="1"/>
        </w:numPr>
        <w:shd w:val="clear" w:color="auto" w:fill="FFFFFF"/>
        <w:spacing w:before="100" w:beforeAutospacing="1" w:after="120" w:line="240" w:lineRule="auto"/>
        <w:rPr>
          <w:rFonts w:ascii="Verdana" w:eastAsia="Times New Roman" w:hAnsi="Verdana" w:cs="Times New Roman"/>
          <w:color w:val="003366"/>
          <w:sz w:val="27"/>
          <w:szCs w:val="27"/>
          <w:lang w:eastAsia="es-ES"/>
        </w:rPr>
      </w:pPr>
      <w:hyperlink r:id="rId5" w:anchor="level-A" w:history="1">
        <w:proofErr w:type="spellStart"/>
        <w:r w:rsidRPr="00EB6852">
          <w:rPr>
            <w:rFonts w:ascii="Verdana" w:eastAsia="Times New Roman" w:hAnsi="Verdana" w:cs="Times New Roman"/>
            <w:color w:val="000000"/>
            <w:sz w:val="27"/>
            <w:szCs w:val="27"/>
            <w:u w:val="single"/>
            <w:lang w:eastAsia="es-ES"/>
          </w:rPr>
          <w:t>Level</w:t>
        </w:r>
        <w:proofErr w:type="spellEnd"/>
        <w:r w:rsidRPr="00EB6852">
          <w:rPr>
            <w:rFonts w:ascii="Verdana" w:eastAsia="Times New Roman" w:hAnsi="Verdana" w:cs="Times New Roman"/>
            <w:color w:val="000000"/>
            <w:sz w:val="27"/>
            <w:szCs w:val="27"/>
            <w:u w:val="single"/>
            <w:lang w:eastAsia="es-ES"/>
          </w:rPr>
          <w:t xml:space="preserve"> A</w:t>
        </w:r>
      </w:hyperlink>
    </w:p>
    <w:p w:rsidR="00EB6852" w:rsidRPr="00EB6852" w:rsidRDefault="00EB6852" w:rsidP="00EB6852">
      <w:pPr>
        <w:numPr>
          <w:ilvl w:val="0"/>
          <w:numId w:val="1"/>
        </w:numPr>
        <w:shd w:val="clear" w:color="auto" w:fill="FFFFFF"/>
        <w:spacing w:before="100" w:beforeAutospacing="1" w:after="120" w:line="240" w:lineRule="auto"/>
        <w:rPr>
          <w:rFonts w:ascii="Verdana" w:eastAsia="Times New Roman" w:hAnsi="Verdana" w:cs="Times New Roman"/>
          <w:color w:val="003366"/>
          <w:sz w:val="27"/>
          <w:szCs w:val="27"/>
          <w:lang w:eastAsia="es-ES"/>
        </w:rPr>
      </w:pPr>
      <w:hyperlink r:id="rId6" w:anchor="level-AA" w:history="1">
        <w:proofErr w:type="spellStart"/>
        <w:r w:rsidRPr="00EB6852">
          <w:rPr>
            <w:rFonts w:ascii="Verdana" w:eastAsia="Times New Roman" w:hAnsi="Verdana" w:cs="Times New Roman"/>
            <w:color w:val="000000"/>
            <w:sz w:val="27"/>
            <w:szCs w:val="27"/>
            <w:u w:val="single"/>
            <w:lang w:eastAsia="es-ES"/>
          </w:rPr>
          <w:t>Level</w:t>
        </w:r>
        <w:proofErr w:type="spellEnd"/>
        <w:r w:rsidRPr="00EB6852">
          <w:rPr>
            <w:rFonts w:ascii="Verdana" w:eastAsia="Times New Roman" w:hAnsi="Verdana" w:cs="Times New Roman"/>
            <w:color w:val="000000"/>
            <w:sz w:val="27"/>
            <w:szCs w:val="27"/>
            <w:u w:val="single"/>
            <w:lang w:eastAsia="es-ES"/>
          </w:rPr>
          <w:t xml:space="preserve"> AA</w:t>
        </w:r>
      </w:hyperlink>
    </w:p>
    <w:p w:rsidR="00EB6852" w:rsidRPr="00EB6852" w:rsidRDefault="00EB6852" w:rsidP="00EB6852">
      <w:pPr>
        <w:numPr>
          <w:ilvl w:val="0"/>
          <w:numId w:val="1"/>
        </w:numPr>
        <w:shd w:val="clear" w:color="auto" w:fill="FFFFFF"/>
        <w:spacing w:before="100" w:beforeAutospacing="1" w:after="120" w:line="240" w:lineRule="auto"/>
        <w:rPr>
          <w:rFonts w:ascii="Verdana" w:eastAsia="Times New Roman" w:hAnsi="Verdana" w:cs="Times New Roman"/>
          <w:color w:val="003366"/>
          <w:sz w:val="27"/>
          <w:szCs w:val="27"/>
          <w:lang w:eastAsia="es-ES"/>
        </w:rPr>
      </w:pPr>
      <w:hyperlink r:id="rId7" w:anchor="level-AAA" w:history="1">
        <w:proofErr w:type="spellStart"/>
        <w:r w:rsidRPr="00EB6852">
          <w:rPr>
            <w:rFonts w:ascii="Verdana" w:eastAsia="Times New Roman" w:hAnsi="Verdana" w:cs="Times New Roman"/>
            <w:color w:val="000000"/>
            <w:sz w:val="27"/>
            <w:szCs w:val="27"/>
            <w:u w:val="single"/>
            <w:lang w:eastAsia="es-ES"/>
          </w:rPr>
          <w:t>Level</w:t>
        </w:r>
        <w:proofErr w:type="spellEnd"/>
        <w:r w:rsidRPr="00EB6852">
          <w:rPr>
            <w:rFonts w:ascii="Verdana" w:eastAsia="Times New Roman" w:hAnsi="Verdana" w:cs="Times New Roman"/>
            <w:color w:val="000000"/>
            <w:sz w:val="27"/>
            <w:szCs w:val="27"/>
            <w:u w:val="single"/>
            <w:lang w:eastAsia="es-ES"/>
          </w:rPr>
          <w:t xml:space="preserve"> AAA</w:t>
        </w:r>
      </w:hyperlink>
    </w:p>
    <w:p w:rsidR="00EB6852" w:rsidRPr="00EB6852" w:rsidRDefault="00EB6852" w:rsidP="00EB6852">
      <w:pPr>
        <w:shd w:val="clear" w:color="auto" w:fill="BDCED6"/>
        <w:spacing w:after="0" w:line="240" w:lineRule="auto"/>
        <w:outlineLvl w:val="2"/>
        <w:rPr>
          <w:rFonts w:ascii="Verdana" w:eastAsia="Times New Roman" w:hAnsi="Verdana" w:cs="Times New Roman"/>
          <w:b/>
          <w:bCs/>
          <w:color w:val="003366"/>
          <w:sz w:val="27"/>
          <w:szCs w:val="27"/>
          <w:lang w:val="en" w:eastAsia="es-ES"/>
        </w:rPr>
      </w:pPr>
      <w:r w:rsidRPr="00EB6852">
        <w:rPr>
          <w:rFonts w:ascii="Verdana" w:eastAsia="Times New Roman" w:hAnsi="Verdana" w:cs="Times New Roman"/>
          <w:b/>
          <w:bCs/>
          <w:color w:val="003366"/>
          <w:sz w:val="27"/>
          <w:szCs w:val="27"/>
          <w:lang w:val="en" w:eastAsia="es-ES"/>
        </w:rPr>
        <w:t>Level A</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1.1.1 Non-text Content</w:t>
      </w:r>
      <w:r w:rsidRPr="00EB6852">
        <w:rPr>
          <w:rFonts w:ascii="Verdana" w:eastAsia="Times New Roman" w:hAnsi="Verdana" w:cs="Times New Roman"/>
          <w:color w:val="003366"/>
          <w:sz w:val="27"/>
          <w:szCs w:val="27"/>
          <w:lang w:val="en" w:eastAsia="es-ES"/>
        </w:rPr>
        <w:t>: Provide text alternatives for non-text content</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1.2.1 Audio-only and Video-only (Pre-recorded)</w:t>
      </w:r>
      <w:r w:rsidRPr="00EB6852">
        <w:rPr>
          <w:rFonts w:ascii="Verdana" w:eastAsia="Times New Roman" w:hAnsi="Verdana" w:cs="Times New Roman"/>
          <w:color w:val="003366"/>
          <w:sz w:val="27"/>
          <w:szCs w:val="27"/>
          <w:lang w:val="en" w:eastAsia="es-ES"/>
        </w:rPr>
        <w:t>: Provide an alternative to video-only and audio-only content</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1.2.2 Captions (Pre-recorded)</w:t>
      </w:r>
      <w:r w:rsidRPr="00EB6852">
        <w:rPr>
          <w:rFonts w:ascii="Verdana" w:eastAsia="Times New Roman" w:hAnsi="Verdana" w:cs="Times New Roman"/>
          <w:color w:val="003366"/>
          <w:sz w:val="27"/>
          <w:szCs w:val="27"/>
          <w:lang w:val="en" w:eastAsia="es-ES"/>
        </w:rPr>
        <w:t>: Provide captions for videos with audio</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1.2.3 Audio Description or Media Alternative (Pre-recorded)</w:t>
      </w:r>
      <w:r w:rsidRPr="00EB6852">
        <w:rPr>
          <w:rFonts w:ascii="Verdana" w:eastAsia="Times New Roman" w:hAnsi="Verdana" w:cs="Times New Roman"/>
          <w:color w:val="003366"/>
          <w:sz w:val="27"/>
          <w:szCs w:val="27"/>
          <w:lang w:val="en" w:eastAsia="es-ES"/>
        </w:rPr>
        <w:t>: Video with audio has a second alternative</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1.3.1 Info and Relationships</w:t>
      </w:r>
      <w:r w:rsidRPr="00EB6852">
        <w:rPr>
          <w:rFonts w:ascii="Verdana" w:eastAsia="Times New Roman" w:hAnsi="Verdana" w:cs="Times New Roman"/>
          <w:color w:val="003366"/>
          <w:sz w:val="27"/>
          <w:szCs w:val="27"/>
          <w:lang w:val="en" w:eastAsia="es-ES"/>
        </w:rPr>
        <w:t>: Logical structure</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1.3.2 Meaningful Sequence</w:t>
      </w:r>
      <w:r w:rsidRPr="00EB6852">
        <w:rPr>
          <w:rFonts w:ascii="Verdana" w:eastAsia="Times New Roman" w:hAnsi="Verdana" w:cs="Times New Roman"/>
          <w:color w:val="003366"/>
          <w:sz w:val="27"/>
          <w:szCs w:val="27"/>
          <w:lang w:val="en" w:eastAsia="es-ES"/>
        </w:rPr>
        <w:t>: Present content in a meaningful order</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1.3.3 Sensory Characteristics</w:t>
      </w:r>
      <w:r w:rsidRPr="00EB6852">
        <w:rPr>
          <w:rFonts w:ascii="Verdana" w:eastAsia="Times New Roman" w:hAnsi="Verdana" w:cs="Times New Roman"/>
          <w:color w:val="003366"/>
          <w:sz w:val="27"/>
          <w:szCs w:val="27"/>
          <w:lang w:val="en" w:eastAsia="es-ES"/>
        </w:rPr>
        <w:t>: Use more than one sense for instructions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 xml:space="preserve">1.4.1 Use of </w:t>
      </w:r>
      <w:proofErr w:type="spellStart"/>
      <w:r w:rsidRPr="00EB6852">
        <w:rPr>
          <w:rFonts w:ascii="Verdana" w:eastAsia="Times New Roman" w:hAnsi="Verdana" w:cs="Times New Roman"/>
          <w:b/>
          <w:bCs/>
          <w:color w:val="003366"/>
          <w:sz w:val="27"/>
          <w:szCs w:val="27"/>
          <w:lang w:val="en" w:eastAsia="es-ES"/>
        </w:rPr>
        <w:t>Colour</w:t>
      </w:r>
      <w:proofErr w:type="spellEnd"/>
      <w:r w:rsidRPr="00EB6852">
        <w:rPr>
          <w:rFonts w:ascii="Verdana" w:eastAsia="Times New Roman" w:hAnsi="Verdana" w:cs="Times New Roman"/>
          <w:color w:val="003366"/>
          <w:sz w:val="27"/>
          <w:szCs w:val="27"/>
          <w:lang w:val="en" w:eastAsia="es-ES"/>
        </w:rPr>
        <w:t xml:space="preserve">: Don't use presentation that relies solely on </w:t>
      </w:r>
      <w:proofErr w:type="spellStart"/>
      <w:r w:rsidRPr="00EB6852">
        <w:rPr>
          <w:rFonts w:ascii="Verdana" w:eastAsia="Times New Roman" w:hAnsi="Verdana" w:cs="Times New Roman"/>
          <w:color w:val="003366"/>
          <w:sz w:val="27"/>
          <w:szCs w:val="27"/>
          <w:lang w:val="en" w:eastAsia="es-ES"/>
        </w:rPr>
        <w:t>colour</w:t>
      </w:r>
      <w:proofErr w:type="spellEnd"/>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1.4.2 Audio Control</w:t>
      </w:r>
      <w:r w:rsidRPr="00EB6852">
        <w:rPr>
          <w:rFonts w:ascii="Verdana" w:eastAsia="Times New Roman" w:hAnsi="Verdana" w:cs="Times New Roman"/>
          <w:color w:val="003366"/>
          <w:sz w:val="27"/>
          <w:szCs w:val="27"/>
          <w:lang w:val="en" w:eastAsia="es-ES"/>
        </w:rPr>
        <w:t>: Don't play audio automatically</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2.1.1 Keyboard</w:t>
      </w:r>
      <w:r w:rsidRPr="00EB6852">
        <w:rPr>
          <w:rFonts w:ascii="Verdana" w:eastAsia="Times New Roman" w:hAnsi="Verdana" w:cs="Times New Roman"/>
          <w:color w:val="003366"/>
          <w:sz w:val="27"/>
          <w:szCs w:val="27"/>
          <w:lang w:val="en" w:eastAsia="es-ES"/>
        </w:rPr>
        <w:t>: Accessible by keyboard only</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2.1.2 No Keyboard Trap</w:t>
      </w:r>
      <w:r w:rsidRPr="00EB6852">
        <w:rPr>
          <w:rFonts w:ascii="Verdana" w:eastAsia="Times New Roman" w:hAnsi="Verdana" w:cs="Times New Roman"/>
          <w:color w:val="003366"/>
          <w:sz w:val="27"/>
          <w:szCs w:val="27"/>
          <w:lang w:val="en" w:eastAsia="es-ES"/>
        </w:rPr>
        <w:t>: Don't trap keyboard users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2.1.4 Character Key Shortcuts</w:t>
      </w:r>
      <w:r w:rsidRPr="00EB6852">
        <w:rPr>
          <w:rFonts w:ascii="Verdana" w:eastAsia="Times New Roman" w:hAnsi="Verdana" w:cs="Times New Roman"/>
          <w:color w:val="003366"/>
          <w:sz w:val="27"/>
          <w:szCs w:val="27"/>
          <w:lang w:val="en" w:eastAsia="es-ES"/>
        </w:rPr>
        <w:t>: Provide a mechanism to configure keyboard shortcuts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2.2.1 Timing Adjustable</w:t>
      </w:r>
      <w:r w:rsidRPr="00EB6852">
        <w:rPr>
          <w:rFonts w:ascii="Verdana" w:eastAsia="Times New Roman" w:hAnsi="Verdana" w:cs="Times New Roman"/>
          <w:color w:val="003366"/>
          <w:sz w:val="27"/>
          <w:szCs w:val="27"/>
          <w:lang w:val="en" w:eastAsia="es-ES"/>
        </w:rPr>
        <w:t>: Time limits have user controls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2.2.2 Pause, Stop, Hide</w:t>
      </w:r>
      <w:r w:rsidRPr="00EB6852">
        <w:rPr>
          <w:rFonts w:ascii="Verdana" w:eastAsia="Times New Roman" w:hAnsi="Verdana" w:cs="Times New Roman"/>
          <w:color w:val="003366"/>
          <w:sz w:val="27"/>
          <w:szCs w:val="27"/>
          <w:lang w:val="en" w:eastAsia="es-ES"/>
        </w:rPr>
        <w:t>: Provide user controls for moving content</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lastRenderedPageBreak/>
        <w:t>2.3.1 Three Flashes or Below</w:t>
      </w:r>
      <w:r w:rsidRPr="00EB6852">
        <w:rPr>
          <w:rFonts w:ascii="Verdana" w:eastAsia="Times New Roman" w:hAnsi="Verdana" w:cs="Times New Roman"/>
          <w:color w:val="003366"/>
          <w:sz w:val="27"/>
          <w:szCs w:val="27"/>
          <w:lang w:val="en" w:eastAsia="es-ES"/>
        </w:rPr>
        <w:t>: No content flashes more than three times per second</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2.4.1 Bypass Blocks</w:t>
      </w:r>
      <w:r w:rsidRPr="00EB6852">
        <w:rPr>
          <w:rFonts w:ascii="Verdana" w:eastAsia="Times New Roman" w:hAnsi="Verdana" w:cs="Times New Roman"/>
          <w:color w:val="003366"/>
          <w:sz w:val="27"/>
          <w:szCs w:val="27"/>
          <w:lang w:val="en" w:eastAsia="es-ES"/>
        </w:rPr>
        <w:t>: Provide a "Skip to Content" link</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2.4.2 Page Titled</w:t>
      </w:r>
      <w:r w:rsidRPr="00EB6852">
        <w:rPr>
          <w:rFonts w:ascii="Verdana" w:eastAsia="Times New Roman" w:hAnsi="Verdana" w:cs="Times New Roman"/>
          <w:color w:val="003366"/>
          <w:sz w:val="27"/>
          <w:szCs w:val="27"/>
          <w:lang w:val="en" w:eastAsia="es-ES"/>
        </w:rPr>
        <w:t>: Use helpful and clear page titles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2.4.3 Focus Order</w:t>
      </w:r>
      <w:r w:rsidRPr="00EB6852">
        <w:rPr>
          <w:rFonts w:ascii="Verdana" w:eastAsia="Times New Roman" w:hAnsi="Verdana" w:cs="Times New Roman"/>
          <w:color w:val="003366"/>
          <w:sz w:val="27"/>
          <w:szCs w:val="27"/>
          <w:lang w:val="en" w:eastAsia="es-ES"/>
        </w:rPr>
        <w:t>: Logical order</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2.4.4 Link Purpose (In Context)</w:t>
      </w:r>
      <w:r w:rsidRPr="00EB6852">
        <w:rPr>
          <w:rFonts w:ascii="Verdana" w:eastAsia="Times New Roman" w:hAnsi="Verdana" w:cs="Times New Roman"/>
          <w:color w:val="003366"/>
          <w:sz w:val="27"/>
          <w:szCs w:val="27"/>
          <w:lang w:val="en" w:eastAsia="es-ES"/>
        </w:rPr>
        <w:t>: Every link's purpose is clear from its context</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2.5.1 Pointer Gestures</w:t>
      </w:r>
      <w:r w:rsidRPr="00EB6852">
        <w:rPr>
          <w:rFonts w:ascii="Verdana" w:eastAsia="Times New Roman" w:hAnsi="Verdana" w:cs="Times New Roman"/>
          <w:color w:val="003366"/>
          <w:sz w:val="27"/>
          <w:szCs w:val="27"/>
          <w:lang w:val="en" w:eastAsia="es-ES"/>
        </w:rPr>
        <w:t>: All functionality that uses multipoint or path-based gestures for operation can be operated with a single pointer without a path-based gesture, unless a multipoint or path-based gesture is essential.</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2.5.2 Pointer Cancellation</w:t>
      </w:r>
      <w:r w:rsidRPr="00EB6852">
        <w:rPr>
          <w:rFonts w:ascii="Verdana" w:eastAsia="Times New Roman" w:hAnsi="Verdana" w:cs="Times New Roman"/>
          <w:color w:val="003366"/>
          <w:sz w:val="27"/>
          <w:szCs w:val="27"/>
          <w:lang w:val="en" w:eastAsia="es-ES"/>
        </w:rPr>
        <w:t xml:space="preserve">: To help avoid inadvertent activation of controls, avoid non-essential down-event (e.g., </w:t>
      </w:r>
      <w:proofErr w:type="spellStart"/>
      <w:r w:rsidRPr="00EB6852">
        <w:rPr>
          <w:rFonts w:ascii="Verdana" w:eastAsia="Times New Roman" w:hAnsi="Verdana" w:cs="Times New Roman"/>
          <w:color w:val="003366"/>
          <w:sz w:val="27"/>
          <w:szCs w:val="27"/>
          <w:lang w:val="en" w:eastAsia="es-ES"/>
        </w:rPr>
        <w:t>onmousedown</w:t>
      </w:r>
      <w:proofErr w:type="spellEnd"/>
      <w:r w:rsidRPr="00EB6852">
        <w:rPr>
          <w:rFonts w:ascii="Verdana" w:eastAsia="Times New Roman" w:hAnsi="Verdana" w:cs="Times New Roman"/>
          <w:color w:val="003366"/>
          <w:sz w:val="27"/>
          <w:szCs w:val="27"/>
          <w:lang w:val="en" w:eastAsia="es-ES"/>
        </w:rPr>
        <w:t>) activation when clicking, tapping, or long pressing the screen.</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2.5.3 Label in Name</w:t>
      </w:r>
      <w:r w:rsidRPr="00EB6852">
        <w:rPr>
          <w:rFonts w:ascii="Verdana" w:eastAsia="Times New Roman" w:hAnsi="Verdana" w:cs="Times New Roman"/>
          <w:color w:val="003366"/>
          <w:sz w:val="27"/>
          <w:szCs w:val="27"/>
          <w:lang w:val="en" w:eastAsia="es-ES"/>
        </w:rPr>
        <w:t>: For user interface components with labels that include text or images of text, the name contains the text that is presented visually.</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2.5.4 Motion Actuation</w:t>
      </w:r>
      <w:r w:rsidRPr="00EB6852">
        <w:rPr>
          <w:rFonts w:ascii="Verdana" w:eastAsia="Times New Roman" w:hAnsi="Verdana" w:cs="Times New Roman"/>
          <w:color w:val="003366"/>
          <w:sz w:val="27"/>
          <w:szCs w:val="27"/>
          <w:lang w:val="en" w:eastAsia="es-ES"/>
        </w:rPr>
        <w:t>: Functionality that is triggered by moving the device (such as shaking or panning a mobile device) or by user movement (such as waving to a camera) can be disabled and equivalent functionality is provided via standard controls like buttons.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3.1.1 Language of Page</w:t>
      </w:r>
      <w:r w:rsidRPr="00EB6852">
        <w:rPr>
          <w:rFonts w:ascii="Verdana" w:eastAsia="Times New Roman" w:hAnsi="Verdana" w:cs="Times New Roman"/>
          <w:color w:val="003366"/>
          <w:sz w:val="27"/>
          <w:szCs w:val="27"/>
          <w:lang w:val="en" w:eastAsia="es-ES"/>
        </w:rPr>
        <w:t>: Page has a language assigned</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3.2.1 On Focus</w:t>
      </w:r>
      <w:r w:rsidRPr="00EB6852">
        <w:rPr>
          <w:rFonts w:ascii="Verdana" w:eastAsia="Times New Roman" w:hAnsi="Verdana" w:cs="Times New Roman"/>
          <w:color w:val="003366"/>
          <w:sz w:val="27"/>
          <w:szCs w:val="27"/>
          <w:lang w:val="en" w:eastAsia="es-ES"/>
        </w:rPr>
        <w:t>: Elements do not change when they receive focus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3.2.2 On Input</w:t>
      </w:r>
      <w:r w:rsidRPr="00EB6852">
        <w:rPr>
          <w:rFonts w:ascii="Verdana" w:eastAsia="Times New Roman" w:hAnsi="Verdana" w:cs="Times New Roman"/>
          <w:color w:val="003366"/>
          <w:sz w:val="27"/>
          <w:szCs w:val="27"/>
          <w:lang w:val="en" w:eastAsia="es-ES"/>
        </w:rPr>
        <w:t>: Elements do not change when they receive input</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3.3.1 Error Identification</w:t>
      </w:r>
      <w:r w:rsidRPr="00EB6852">
        <w:rPr>
          <w:rFonts w:ascii="Verdana" w:eastAsia="Times New Roman" w:hAnsi="Verdana" w:cs="Times New Roman"/>
          <w:color w:val="003366"/>
          <w:sz w:val="27"/>
          <w:szCs w:val="27"/>
          <w:lang w:val="en" w:eastAsia="es-ES"/>
        </w:rPr>
        <w:t>: Clearly identify input errors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3.3.2 Labels or Instructions</w:t>
      </w:r>
      <w:r w:rsidRPr="00EB6852">
        <w:rPr>
          <w:rFonts w:ascii="Verdana" w:eastAsia="Times New Roman" w:hAnsi="Verdana" w:cs="Times New Roman"/>
          <w:color w:val="003366"/>
          <w:sz w:val="27"/>
          <w:szCs w:val="27"/>
          <w:lang w:val="en" w:eastAsia="es-ES"/>
        </w:rPr>
        <w:t>: Label elements and give instructions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4.1.1 Parsing</w:t>
      </w:r>
      <w:r w:rsidRPr="00EB6852">
        <w:rPr>
          <w:rFonts w:ascii="Verdana" w:eastAsia="Times New Roman" w:hAnsi="Verdana" w:cs="Times New Roman"/>
          <w:color w:val="003366"/>
          <w:sz w:val="27"/>
          <w:szCs w:val="27"/>
          <w:lang w:val="en" w:eastAsia="es-ES"/>
        </w:rPr>
        <w:t>: No major code errors</w:t>
      </w:r>
    </w:p>
    <w:p w:rsidR="00EB6852" w:rsidRPr="00EB6852" w:rsidRDefault="00EB6852" w:rsidP="00EB6852">
      <w:pPr>
        <w:numPr>
          <w:ilvl w:val="0"/>
          <w:numId w:val="2"/>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lastRenderedPageBreak/>
        <w:t>4.1.2 Name, Role, Value</w:t>
      </w:r>
      <w:r w:rsidRPr="00EB6852">
        <w:rPr>
          <w:rFonts w:ascii="Verdana" w:eastAsia="Times New Roman" w:hAnsi="Verdana" w:cs="Times New Roman"/>
          <w:color w:val="003366"/>
          <w:sz w:val="27"/>
          <w:szCs w:val="27"/>
          <w:lang w:val="en" w:eastAsia="es-ES"/>
        </w:rPr>
        <w:t>: Build all elements for accessibility</w:t>
      </w:r>
    </w:p>
    <w:p w:rsidR="00EB6852" w:rsidRPr="00EB6852" w:rsidRDefault="00EB6852" w:rsidP="00EB6852">
      <w:pPr>
        <w:shd w:val="clear" w:color="auto" w:fill="BDCED6"/>
        <w:spacing w:after="0" w:line="240" w:lineRule="auto"/>
        <w:outlineLvl w:val="2"/>
        <w:rPr>
          <w:rFonts w:ascii="Verdana" w:eastAsia="Times New Roman" w:hAnsi="Verdana" w:cs="Times New Roman"/>
          <w:b/>
          <w:bCs/>
          <w:color w:val="003366"/>
          <w:sz w:val="27"/>
          <w:szCs w:val="27"/>
          <w:lang w:val="en" w:eastAsia="es-ES"/>
        </w:rPr>
      </w:pPr>
      <w:r w:rsidRPr="00EB6852">
        <w:rPr>
          <w:rFonts w:ascii="Verdana" w:eastAsia="Times New Roman" w:hAnsi="Verdana" w:cs="Times New Roman"/>
          <w:b/>
          <w:bCs/>
          <w:color w:val="003366"/>
          <w:sz w:val="27"/>
          <w:szCs w:val="27"/>
          <w:lang w:val="en" w:eastAsia="es-ES"/>
        </w:rPr>
        <w:t>Level AA</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1.2.4 Captions (Live)</w:t>
      </w:r>
      <w:r w:rsidRPr="00EB6852">
        <w:rPr>
          <w:rFonts w:ascii="Verdana" w:eastAsia="Times New Roman" w:hAnsi="Verdana" w:cs="Times New Roman"/>
          <w:color w:val="003366"/>
          <w:sz w:val="27"/>
          <w:szCs w:val="27"/>
          <w:lang w:val="en" w:eastAsia="es-ES"/>
        </w:rPr>
        <w:t>: Live videos have captions</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1.2.5 Audio Description (Pre-recorded)</w:t>
      </w:r>
      <w:r w:rsidRPr="00EB6852">
        <w:rPr>
          <w:rFonts w:ascii="Verdana" w:eastAsia="Times New Roman" w:hAnsi="Verdana" w:cs="Times New Roman"/>
          <w:color w:val="003366"/>
          <w:sz w:val="27"/>
          <w:szCs w:val="27"/>
          <w:lang w:val="en" w:eastAsia="es-ES"/>
        </w:rPr>
        <w:t>: Users have access to audio description for video content</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1.3.4 Orientation</w:t>
      </w:r>
      <w:r w:rsidRPr="00EB6852">
        <w:rPr>
          <w:rFonts w:ascii="Verdana" w:eastAsia="Times New Roman" w:hAnsi="Verdana" w:cs="Times New Roman"/>
          <w:color w:val="003366"/>
          <w:sz w:val="27"/>
          <w:szCs w:val="27"/>
          <w:lang w:val="en" w:eastAsia="es-ES"/>
        </w:rPr>
        <w:t>: Content does not restrict its view and operation to a single display orientation, such as portrait or landscape, unless a specific display orientation is essential.</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1.3.5 Identify Input Purpose</w:t>
      </w:r>
      <w:r w:rsidRPr="00EB6852">
        <w:rPr>
          <w:rFonts w:ascii="Verdana" w:eastAsia="Times New Roman" w:hAnsi="Verdana" w:cs="Times New Roman"/>
          <w:color w:val="003366"/>
          <w:sz w:val="27"/>
          <w:szCs w:val="27"/>
          <w:lang w:val="en" w:eastAsia="es-ES"/>
        </w:rPr>
        <w:t>: Input fields that collect certain types of user information have an appropriate autocomplete attribute defined.</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1.4.3 Contrast (Minimum)</w:t>
      </w:r>
      <w:r w:rsidRPr="00EB6852">
        <w:rPr>
          <w:rFonts w:ascii="Verdana" w:eastAsia="Times New Roman" w:hAnsi="Verdana" w:cs="Times New Roman"/>
          <w:color w:val="003366"/>
          <w:sz w:val="27"/>
          <w:szCs w:val="27"/>
          <w:lang w:val="en" w:eastAsia="es-ES"/>
        </w:rPr>
        <w:t>: Contrast ratio between text and background is at least 4.5:1</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1.4.4 Resize Text</w:t>
      </w:r>
      <w:r w:rsidRPr="00EB6852">
        <w:rPr>
          <w:rFonts w:ascii="Verdana" w:eastAsia="Times New Roman" w:hAnsi="Verdana" w:cs="Times New Roman"/>
          <w:color w:val="003366"/>
          <w:sz w:val="27"/>
          <w:szCs w:val="27"/>
          <w:lang w:val="en" w:eastAsia="es-ES"/>
        </w:rPr>
        <w:t>: Text can be resized to 200% without loss of content or function</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1.4.5 Images of Text</w:t>
      </w:r>
      <w:r w:rsidRPr="00EB6852">
        <w:rPr>
          <w:rFonts w:ascii="Verdana" w:eastAsia="Times New Roman" w:hAnsi="Verdana" w:cs="Times New Roman"/>
          <w:color w:val="003366"/>
          <w:sz w:val="27"/>
          <w:szCs w:val="27"/>
          <w:lang w:val="en" w:eastAsia="es-ES"/>
        </w:rPr>
        <w:t>: Don't use images of text</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1.4.10 Reflow</w:t>
      </w:r>
      <w:r w:rsidRPr="00EB6852">
        <w:rPr>
          <w:rFonts w:ascii="Verdana" w:eastAsia="Times New Roman" w:hAnsi="Verdana" w:cs="Times New Roman"/>
          <w:color w:val="003366"/>
          <w:sz w:val="27"/>
          <w:szCs w:val="27"/>
          <w:lang w:val="en" w:eastAsia="es-ES"/>
        </w:rPr>
        <w:t>: No loss of content or functionality occurs and horizontal scrolling is avoided when content is presented at a width of 320 pixels.</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1.4.11 Non-Text Contrast</w:t>
      </w:r>
      <w:r w:rsidRPr="00EB6852">
        <w:rPr>
          <w:rFonts w:ascii="Verdana" w:eastAsia="Times New Roman" w:hAnsi="Verdana" w:cs="Times New Roman"/>
          <w:color w:val="003366"/>
          <w:sz w:val="27"/>
          <w:szCs w:val="27"/>
          <w:lang w:val="en" w:eastAsia="es-ES"/>
        </w:rPr>
        <w:t>: A contrast ratio of at least 3:1 is present for differentiating graphical objects (such as icons and components of charts or graphs) and author-customized interface components (such as buttons, form controls, and focus indicators/outlines).</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1.4.12 Text Spacing</w:t>
      </w:r>
      <w:r w:rsidRPr="00EB6852">
        <w:rPr>
          <w:rFonts w:ascii="Verdana" w:eastAsia="Times New Roman" w:hAnsi="Verdana" w:cs="Times New Roman"/>
          <w:color w:val="003366"/>
          <w:sz w:val="27"/>
          <w:szCs w:val="27"/>
          <w:lang w:val="en" w:eastAsia="es-ES"/>
        </w:rPr>
        <w:t>: No loss of content or functionality occurs when the user adapts text line height/spacing to 1.5 times the font size, paragraph spacing to 2 times the font size, word spacing to .16 times the font size, and letter spacing to .12 times the font size.</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1.4.13 Content on Hover or Focus</w:t>
      </w:r>
      <w:r w:rsidRPr="00EB6852">
        <w:rPr>
          <w:rFonts w:ascii="Verdana" w:eastAsia="Times New Roman" w:hAnsi="Verdana" w:cs="Times New Roman"/>
          <w:color w:val="003366"/>
          <w:sz w:val="27"/>
          <w:szCs w:val="27"/>
          <w:lang w:val="en" w:eastAsia="es-ES"/>
        </w:rPr>
        <w:t xml:space="preserve">: When additional content is presented on hover or keyboard focus: The newly revealed content can be dismissed (generally via the Esc key) without moving the pointer </w:t>
      </w:r>
      <w:r w:rsidRPr="00EB6852">
        <w:rPr>
          <w:rFonts w:ascii="Verdana" w:eastAsia="Times New Roman" w:hAnsi="Verdana" w:cs="Times New Roman"/>
          <w:color w:val="003366"/>
          <w:sz w:val="27"/>
          <w:szCs w:val="27"/>
          <w:lang w:val="en" w:eastAsia="es-ES"/>
        </w:rPr>
        <w:lastRenderedPageBreak/>
        <w:t>or keyboard focus, unless the content presents an input error or does not obscure or interfere with other page content; the pointer can be moved to the new content without the content disappearing; the new content must remain visible until the pointer or keyboard focus is moved away from the triggering control, the new content is dismissed, or the new content is no longer relevant.</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2.4.5 Multiple Ways</w:t>
      </w:r>
      <w:r w:rsidRPr="00EB6852">
        <w:rPr>
          <w:rFonts w:ascii="Verdana" w:eastAsia="Times New Roman" w:hAnsi="Verdana" w:cs="Times New Roman"/>
          <w:color w:val="003366"/>
          <w:sz w:val="27"/>
          <w:szCs w:val="27"/>
          <w:lang w:val="en" w:eastAsia="es-ES"/>
        </w:rPr>
        <w:t>: Offer several ways to find pages</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2.4.6 Headings and Labels</w:t>
      </w:r>
      <w:r w:rsidRPr="00EB6852">
        <w:rPr>
          <w:rFonts w:ascii="Verdana" w:eastAsia="Times New Roman" w:hAnsi="Verdana" w:cs="Times New Roman"/>
          <w:color w:val="003366"/>
          <w:sz w:val="27"/>
          <w:szCs w:val="27"/>
          <w:lang w:val="en" w:eastAsia="es-ES"/>
        </w:rPr>
        <w:t>: Use clear headings and labels</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2.4.7 Focus Visible</w:t>
      </w:r>
      <w:r w:rsidRPr="00EB6852">
        <w:rPr>
          <w:rFonts w:ascii="Verdana" w:eastAsia="Times New Roman" w:hAnsi="Verdana" w:cs="Times New Roman"/>
          <w:color w:val="003366"/>
          <w:sz w:val="27"/>
          <w:szCs w:val="27"/>
          <w:lang w:val="en" w:eastAsia="es-ES"/>
        </w:rPr>
        <w:t>: Ensure keyboard focus is visible and clear</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3.1.2 Language of Parts</w:t>
      </w:r>
      <w:r w:rsidRPr="00EB6852">
        <w:rPr>
          <w:rFonts w:ascii="Verdana" w:eastAsia="Times New Roman" w:hAnsi="Verdana" w:cs="Times New Roman"/>
          <w:color w:val="003366"/>
          <w:sz w:val="27"/>
          <w:szCs w:val="27"/>
          <w:lang w:val="en" w:eastAsia="es-ES"/>
        </w:rPr>
        <w:t>: Tell users when the language on a page changes</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3.2.3 Consistent Navigation</w:t>
      </w:r>
      <w:r w:rsidRPr="00EB6852">
        <w:rPr>
          <w:rFonts w:ascii="Verdana" w:eastAsia="Times New Roman" w:hAnsi="Verdana" w:cs="Times New Roman"/>
          <w:color w:val="003366"/>
          <w:sz w:val="27"/>
          <w:szCs w:val="27"/>
          <w:lang w:val="en" w:eastAsia="es-ES"/>
        </w:rPr>
        <w:t>: Use menus consistently</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3.2.4 Consistent Identification</w:t>
      </w:r>
      <w:r w:rsidRPr="00EB6852">
        <w:rPr>
          <w:rFonts w:ascii="Verdana" w:eastAsia="Times New Roman" w:hAnsi="Verdana" w:cs="Times New Roman"/>
          <w:color w:val="003366"/>
          <w:sz w:val="27"/>
          <w:szCs w:val="27"/>
          <w:lang w:val="en" w:eastAsia="es-ES"/>
        </w:rPr>
        <w:t>: Use icons and buttons consistently</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3.3.3 Error Suggestion</w:t>
      </w:r>
      <w:r w:rsidRPr="00EB6852">
        <w:rPr>
          <w:rFonts w:ascii="Verdana" w:eastAsia="Times New Roman" w:hAnsi="Verdana" w:cs="Times New Roman"/>
          <w:color w:val="003366"/>
          <w:sz w:val="27"/>
          <w:szCs w:val="27"/>
          <w:lang w:val="en" w:eastAsia="es-ES"/>
        </w:rPr>
        <w:t>: Suggest fixes when users make errors</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3.3.4 Error Prevention (Legal, Financial, Data)</w:t>
      </w:r>
      <w:r w:rsidRPr="00EB6852">
        <w:rPr>
          <w:rFonts w:ascii="Verdana" w:eastAsia="Times New Roman" w:hAnsi="Verdana" w:cs="Times New Roman"/>
          <w:color w:val="003366"/>
          <w:sz w:val="27"/>
          <w:szCs w:val="27"/>
          <w:lang w:val="en" w:eastAsia="es-ES"/>
        </w:rPr>
        <w:t>: Reduce the risk of input errors for sensitive data</w:t>
      </w:r>
    </w:p>
    <w:p w:rsidR="00EB6852" w:rsidRPr="00EB6852" w:rsidRDefault="00EB6852" w:rsidP="00EB6852">
      <w:pPr>
        <w:numPr>
          <w:ilvl w:val="0"/>
          <w:numId w:val="3"/>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4.1.3 Status Messages</w:t>
      </w:r>
      <w:r w:rsidRPr="00EB6852">
        <w:rPr>
          <w:rFonts w:ascii="Verdana" w:eastAsia="Times New Roman" w:hAnsi="Verdana" w:cs="Times New Roman"/>
          <w:color w:val="003366"/>
          <w:sz w:val="27"/>
          <w:szCs w:val="27"/>
          <w:lang w:val="en" w:eastAsia="es-ES"/>
        </w:rPr>
        <w:t>: In content implemented using markup languages, status messages can be programmatically determined through role or properties such that they can be presented to the user by assistive technologies without receiving focus.</w:t>
      </w:r>
    </w:p>
    <w:p w:rsidR="00EB6852" w:rsidRPr="00EB6852" w:rsidRDefault="00EB6852" w:rsidP="00EB6852">
      <w:pPr>
        <w:shd w:val="clear" w:color="auto" w:fill="BDCED6"/>
        <w:spacing w:after="0" w:line="240" w:lineRule="auto"/>
        <w:outlineLvl w:val="2"/>
        <w:rPr>
          <w:rFonts w:ascii="Verdana" w:eastAsia="Times New Roman" w:hAnsi="Verdana" w:cs="Times New Roman"/>
          <w:b/>
          <w:bCs/>
          <w:color w:val="003366"/>
          <w:sz w:val="27"/>
          <w:szCs w:val="27"/>
          <w:lang w:val="en" w:eastAsia="es-ES"/>
        </w:rPr>
      </w:pPr>
      <w:r w:rsidRPr="00EB6852">
        <w:rPr>
          <w:rFonts w:ascii="Verdana" w:eastAsia="Times New Roman" w:hAnsi="Verdana" w:cs="Times New Roman"/>
          <w:b/>
          <w:bCs/>
          <w:color w:val="003366"/>
          <w:sz w:val="27"/>
          <w:szCs w:val="27"/>
          <w:lang w:val="en" w:eastAsia="es-ES"/>
        </w:rPr>
        <w:t>Level AAA</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1.2.6 Sign Language (Pre-recorded)</w:t>
      </w:r>
      <w:r w:rsidRPr="00EB6852">
        <w:rPr>
          <w:rFonts w:ascii="Verdana" w:eastAsia="Times New Roman" w:hAnsi="Verdana" w:cs="Times New Roman"/>
          <w:color w:val="003366"/>
          <w:sz w:val="27"/>
          <w:szCs w:val="27"/>
          <w:lang w:val="en" w:eastAsia="es-ES"/>
        </w:rPr>
        <w:t>: Provide sign language translations for videos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1.2.7 Extended Audio description (Pre-recorded)</w:t>
      </w:r>
      <w:r w:rsidRPr="00EB6852">
        <w:rPr>
          <w:rFonts w:ascii="Verdana" w:eastAsia="Times New Roman" w:hAnsi="Verdana" w:cs="Times New Roman"/>
          <w:color w:val="003366"/>
          <w:sz w:val="27"/>
          <w:szCs w:val="27"/>
          <w:lang w:val="en" w:eastAsia="es-ES"/>
        </w:rPr>
        <w:t>: Provide extended audio description for videos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1.2.8 Media Alternative (Pre-recorded)</w:t>
      </w:r>
      <w:r w:rsidRPr="00EB6852">
        <w:rPr>
          <w:rFonts w:ascii="Verdana" w:eastAsia="Times New Roman" w:hAnsi="Verdana" w:cs="Times New Roman"/>
          <w:color w:val="003366"/>
          <w:sz w:val="27"/>
          <w:szCs w:val="27"/>
          <w:lang w:val="en" w:eastAsia="es-ES"/>
        </w:rPr>
        <w:t>: Provide a text alternative to videos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1.2.9 Audio Only (Live)</w:t>
      </w:r>
      <w:r w:rsidRPr="00EB6852">
        <w:rPr>
          <w:rFonts w:ascii="Verdana" w:eastAsia="Times New Roman" w:hAnsi="Verdana" w:cs="Times New Roman"/>
          <w:color w:val="003366"/>
          <w:sz w:val="27"/>
          <w:szCs w:val="27"/>
          <w:lang w:val="en" w:eastAsia="es-ES"/>
        </w:rPr>
        <w:t>: Provide alternatives for live audio</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lastRenderedPageBreak/>
        <w:t>(Nuevo) </w:t>
      </w:r>
      <w:r w:rsidRPr="00EB6852">
        <w:rPr>
          <w:rFonts w:ascii="Verdana" w:eastAsia="Times New Roman" w:hAnsi="Verdana" w:cs="Times New Roman"/>
          <w:b/>
          <w:bCs/>
          <w:color w:val="003366"/>
          <w:sz w:val="27"/>
          <w:szCs w:val="27"/>
          <w:lang w:val="en" w:eastAsia="es-ES"/>
        </w:rPr>
        <w:t>1.3.6 Identify Purpose</w:t>
      </w:r>
      <w:r w:rsidRPr="00EB6852">
        <w:rPr>
          <w:rFonts w:ascii="Verdana" w:eastAsia="Times New Roman" w:hAnsi="Verdana" w:cs="Times New Roman"/>
          <w:color w:val="003366"/>
          <w:sz w:val="27"/>
          <w:szCs w:val="27"/>
          <w:lang w:val="en" w:eastAsia="es-ES"/>
        </w:rPr>
        <w:t>: In content implemented using markup languages, the purpose of User Interface Components, icons, and regions can be programmatically determined.</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1.4.6 Contrast (Enhanced)</w:t>
      </w:r>
      <w:r w:rsidRPr="00EB6852">
        <w:rPr>
          <w:rFonts w:ascii="Verdana" w:eastAsia="Times New Roman" w:hAnsi="Verdana" w:cs="Times New Roman"/>
          <w:color w:val="003366"/>
          <w:sz w:val="27"/>
          <w:szCs w:val="27"/>
          <w:lang w:val="en" w:eastAsia="es-ES"/>
        </w:rPr>
        <w:t>: Contrast ratio between text and background is at least 7:1</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1.4.7 Low or No Background Audio</w:t>
      </w:r>
      <w:r w:rsidRPr="00EB6852">
        <w:rPr>
          <w:rFonts w:ascii="Verdana" w:eastAsia="Times New Roman" w:hAnsi="Verdana" w:cs="Times New Roman"/>
          <w:color w:val="003366"/>
          <w:sz w:val="27"/>
          <w:szCs w:val="27"/>
          <w:lang w:val="en" w:eastAsia="es-ES"/>
        </w:rPr>
        <w:t>: Audio is clear for listeners to hear</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1.4.8 Visual Presentation</w:t>
      </w:r>
      <w:r w:rsidRPr="00EB6852">
        <w:rPr>
          <w:rFonts w:ascii="Verdana" w:eastAsia="Times New Roman" w:hAnsi="Verdana" w:cs="Times New Roman"/>
          <w:color w:val="003366"/>
          <w:sz w:val="27"/>
          <w:szCs w:val="27"/>
          <w:lang w:val="en" w:eastAsia="es-ES"/>
        </w:rPr>
        <w:t>: Offer users a range of presentation options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1.4.9 Images of Text (No Exception)</w:t>
      </w:r>
      <w:r w:rsidRPr="00EB6852">
        <w:rPr>
          <w:rFonts w:ascii="Verdana" w:eastAsia="Times New Roman" w:hAnsi="Verdana" w:cs="Times New Roman"/>
          <w:color w:val="003366"/>
          <w:sz w:val="27"/>
          <w:szCs w:val="27"/>
          <w:lang w:val="en" w:eastAsia="es-ES"/>
        </w:rPr>
        <w:t>: Don't use images of text</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2.1.3 Keyboard (No Exception)</w:t>
      </w:r>
      <w:r w:rsidRPr="00EB6852">
        <w:rPr>
          <w:rFonts w:ascii="Verdana" w:eastAsia="Times New Roman" w:hAnsi="Verdana" w:cs="Times New Roman"/>
          <w:color w:val="003366"/>
          <w:sz w:val="27"/>
          <w:szCs w:val="27"/>
          <w:lang w:val="en" w:eastAsia="es-ES"/>
        </w:rPr>
        <w:t>: Accessible by keyboard only, without exception</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2.2.3 No Timing</w:t>
      </w:r>
      <w:r w:rsidRPr="00EB6852">
        <w:rPr>
          <w:rFonts w:ascii="Verdana" w:eastAsia="Times New Roman" w:hAnsi="Verdana" w:cs="Times New Roman"/>
          <w:color w:val="003366"/>
          <w:sz w:val="27"/>
          <w:szCs w:val="27"/>
          <w:lang w:val="en" w:eastAsia="es-ES"/>
        </w:rPr>
        <w:t>: No time limits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2.2.4 Interruptions</w:t>
      </w:r>
      <w:r w:rsidRPr="00EB6852">
        <w:rPr>
          <w:rFonts w:ascii="Verdana" w:eastAsia="Times New Roman" w:hAnsi="Verdana" w:cs="Times New Roman"/>
          <w:color w:val="003366"/>
          <w:sz w:val="27"/>
          <w:szCs w:val="27"/>
          <w:lang w:val="en" w:eastAsia="es-ES"/>
        </w:rPr>
        <w:t>: Don't interrupt users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2.2.5 Re-authenticating</w:t>
      </w:r>
      <w:r w:rsidRPr="00EB6852">
        <w:rPr>
          <w:rFonts w:ascii="Verdana" w:eastAsia="Times New Roman" w:hAnsi="Verdana" w:cs="Times New Roman"/>
          <w:color w:val="003366"/>
          <w:sz w:val="27"/>
          <w:szCs w:val="27"/>
          <w:lang w:val="en" w:eastAsia="es-ES"/>
        </w:rPr>
        <w:t>: Save user data when re-authenticating</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2.2.6 Timeouts</w:t>
      </w:r>
      <w:r w:rsidRPr="00EB6852">
        <w:rPr>
          <w:rFonts w:ascii="Verdana" w:eastAsia="Times New Roman" w:hAnsi="Verdana" w:cs="Times New Roman"/>
          <w:color w:val="003366"/>
          <w:sz w:val="27"/>
          <w:szCs w:val="27"/>
          <w:lang w:val="en" w:eastAsia="es-ES"/>
        </w:rPr>
        <w:t>: Users are warned of the duration of any user inactivity that could cause data loss, unless the data is preserved for more than 20 hours when the user does not take any actions.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2.3.2 Three Flashes</w:t>
      </w:r>
      <w:r w:rsidRPr="00EB6852">
        <w:rPr>
          <w:rFonts w:ascii="Verdana" w:eastAsia="Times New Roman" w:hAnsi="Verdana" w:cs="Times New Roman"/>
          <w:color w:val="003366"/>
          <w:sz w:val="27"/>
          <w:szCs w:val="27"/>
          <w:lang w:val="en" w:eastAsia="es-ES"/>
        </w:rPr>
        <w:t>: No content flashes more than three times per second</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2.3.3 Animation from Interactions</w:t>
      </w:r>
      <w:r w:rsidRPr="00EB6852">
        <w:rPr>
          <w:rFonts w:ascii="Verdana" w:eastAsia="Times New Roman" w:hAnsi="Verdana" w:cs="Times New Roman"/>
          <w:color w:val="003366"/>
          <w:sz w:val="27"/>
          <w:szCs w:val="27"/>
          <w:lang w:val="en" w:eastAsia="es-ES"/>
        </w:rPr>
        <w:t>: Motion animation triggered by interaction can be disabled, unless the animation is essential to the functionality or the information being conveyed.</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2.4.8 Location</w:t>
      </w:r>
      <w:r w:rsidRPr="00EB6852">
        <w:rPr>
          <w:rFonts w:ascii="Verdana" w:eastAsia="Times New Roman" w:hAnsi="Verdana" w:cs="Times New Roman"/>
          <w:color w:val="003366"/>
          <w:sz w:val="27"/>
          <w:szCs w:val="27"/>
          <w:lang w:val="en" w:eastAsia="es-ES"/>
        </w:rPr>
        <w:t>: Let users know where they are</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2.4.9 Link Purpose (Link Only)</w:t>
      </w:r>
      <w:r w:rsidRPr="00EB6852">
        <w:rPr>
          <w:rFonts w:ascii="Verdana" w:eastAsia="Times New Roman" w:hAnsi="Verdana" w:cs="Times New Roman"/>
          <w:color w:val="003366"/>
          <w:sz w:val="27"/>
          <w:szCs w:val="27"/>
          <w:lang w:val="en" w:eastAsia="es-ES"/>
        </w:rPr>
        <w:t>: Every link's purpose is clear from its text</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2.4.10 Section Headings</w:t>
      </w:r>
      <w:r w:rsidRPr="00EB6852">
        <w:rPr>
          <w:rFonts w:ascii="Verdana" w:eastAsia="Times New Roman" w:hAnsi="Verdana" w:cs="Times New Roman"/>
          <w:color w:val="003366"/>
          <w:sz w:val="27"/>
          <w:szCs w:val="27"/>
          <w:lang w:val="en" w:eastAsia="es-ES"/>
        </w:rPr>
        <w:t>: Break up content with headings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2.5.5 Target Size</w:t>
      </w:r>
      <w:r w:rsidRPr="00EB6852">
        <w:rPr>
          <w:rFonts w:ascii="Verdana" w:eastAsia="Times New Roman" w:hAnsi="Verdana" w:cs="Times New Roman"/>
          <w:color w:val="003366"/>
          <w:sz w:val="27"/>
          <w:szCs w:val="27"/>
          <w:lang w:val="en" w:eastAsia="es-ES"/>
        </w:rPr>
        <w:t xml:space="preserve">: Clickable targets are at least 44 by 44 pixels in size unless an alternative target of that size is provided, the target is inline (such as a link within a sentence), the target is not author-modified </w:t>
      </w:r>
      <w:r w:rsidRPr="00EB6852">
        <w:rPr>
          <w:rFonts w:ascii="Verdana" w:eastAsia="Times New Roman" w:hAnsi="Verdana" w:cs="Times New Roman"/>
          <w:color w:val="003366"/>
          <w:sz w:val="27"/>
          <w:szCs w:val="27"/>
          <w:lang w:val="en" w:eastAsia="es-ES"/>
        </w:rPr>
        <w:lastRenderedPageBreak/>
        <w:t>(such as a default checkbox), or the small target size is essential to the functionality.</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color w:val="003366"/>
          <w:sz w:val="27"/>
          <w:szCs w:val="27"/>
          <w:lang w:val="en" w:eastAsia="es-ES"/>
        </w:rPr>
        <w:t>(Nuevo) </w:t>
      </w:r>
      <w:r w:rsidRPr="00EB6852">
        <w:rPr>
          <w:rFonts w:ascii="Verdana" w:eastAsia="Times New Roman" w:hAnsi="Verdana" w:cs="Times New Roman"/>
          <w:b/>
          <w:bCs/>
          <w:color w:val="003366"/>
          <w:sz w:val="27"/>
          <w:szCs w:val="27"/>
          <w:lang w:val="en" w:eastAsia="es-ES"/>
        </w:rPr>
        <w:t>2.5.6 Concurrent Input Mechanisms</w:t>
      </w:r>
      <w:r w:rsidRPr="00EB6852">
        <w:rPr>
          <w:rFonts w:ascii="Verdana" w:eastAsia="Times New Roman" w:hAnsi="Verdana" w:cs="Times New Roman"/>
          <w:color w:val="003366"/>
          <w:sz w:val="27"/>
          <w:szCs w:val="27"/>
          <w:lang w:val="en" w:eastAsia="es-ES"/>
        </w:rPr>
        <w:t>: Web content does not restrict use of input modalities available on a platform except where the restriction is essential, required to ensure the security of the content, or required to respect user settings.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3.1.3 Unusual words</w:t>
      </w:r>
      <w:r w:rsidRPr="00EB6852">
        <w:rPr>
          <w:rFonts w:ascii="Verdana" w:eastAsia="Times New Roman" w:hAnsi="Verdana" w:cs="Times New Roman"/>
          <w:color w:val="003366"/>
          <w:sz w:val="27"/>
          <w:szCs w:val="27"/>
          <w:lang w:val="en" w:eastAsia="es-ES"/>
        </w:rPr>
        <w:t>: Explain any strange words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3.1.4 Abbreviations</w:t>
      </w:r>
      <w:r w:rsidRPr="00EB6852">
        <w:rPr>
          <w:rFonts w:ascii="Verdana" w:eastAsia="Times New Roman" w:hAnsi="Verdana" w:cs="Times New Roman"/>
          <w:color w:val="003366"/>
          <w:sz w:val="27"/>
          <w:szCs w:val="27"/>
          <w:lang w:val="en" w:eastAsia="es-ES"/>
        </w:rPr>
        <w:t>: Explain any abbreviations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3.1.5 Reading Level</w:t>
      </w:r>
      <w:r w:rsidRPr="00EB6852">
        <w:rPr>
          <w:rFonts w:ascii="Verdana" w:eastAsia="Times New Roman" w:hAnsi="Verdana" w:cs="Times New Roman"/>
          <w:color w:val="003366"/>
          <w:sz w:val="27"/>
          <w:szCs w:val="27"/>
          <w:lang w:val="en" w:eastAsia="es-ES"/>
        </w:rPr>
        <w:t>: Users with nine years of school can read your content</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3.1.6 Pronunciation</w:t>
      </w:r>
      <w:r w:rsidRPr="00EB6852">
        <w:rPr>
          <w:rFonts w:ascii="Verdana" w:eastAsia="Times New Roman" w:hAnsi="Verdana" w:cs="Times New Roman"/>
          <w:color w:val="003366"/>
          <w:sz w:val="27"/>
          <w:szCs w:val="27"/>
          <w:lang w:val="en" w:eastAsia="es-ES"/>
        </w:rPr>
        <w:t>: Explain any words that are hard to pronounce</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3.2.5 Change on Request</w:t>
      </w:r>
      <w:r w:rsidRPr="00EB6852">
        <w:rPr>
          <w:rFonts w:ascii="Verdana" w:eastAsia="Times New Roman" w:hAnsi="Verdana" w:cs="Times New Roman"/>
          <w:color w:val="003366"/>
          <w:sz w:val="27"/>
          <w:szCs w:val="27"/>
          <w:lang w:val="en" w:eastAsia="es-ES"/>
        </w:rPr>
        <w:t>: Don't change elements on your website until users ask</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3.3.5 Help</w:t>
      </w:r>
      <w:r w:rsidRPr="00EB6852">
        <w:rPr>
          <w:rFonts w:ascii="Verdana" w:eastAsia="Times New Roman" w:hAnsi="Verdana" w:cs="Times New Roman"/>
          <w:color w:val="003366"/>
          <w:sz w:val="27"/>
          <w:szCs w:val="27"/>
          <w:lang w:val="en" w:eastAsia="es-ES"/>
        </w:rPr>
        <w:t>: Provide detailed help and instructions</w:t>
      </w:r>
    </w:p>
    <w:p w:rsidR="00EB6852" w:rsidRPr="00EB6852" w:rsidRDefault="00EB6852" w:rsidP="00EB6852">
      <w:pPr>
        <w:numPr>
          <w:ilvl w:val="0"/>
          <w:numId w:val="4"/>
        </w:numPr>
        <w:shd w:val="clear" w:color="auto" w:fill="FFFFFF"/>
        <w:spacing w:before="100" w:beforeAutospacing="1" w:after="120" w:line="240" w:lineRule="auto"/>
        <w:rPr>
          <w:rFonts w:ascii="Verdana" w:eastAsia="Times New Roman" w:hAnsi="Verdana" w:cs="Times New Roman"/>
          <w:color w:val="003366"/>
          <w:sz w:val="27"/>
          <w:szCs w:val="27"/>
          <w:lang w:val="en" w:eastAsia="es-ES"/>
        </w:rPr>
      </w:pPr>
      <w:r w:rsidRPr="00EB6852">
        <w:rPr>
          <w:rFonts w:ascii="Verdana" w:eastAsia="Times New Roman" w:hAnsi="Verdana" w:cs="Times New Roman"/>
          <w:b/>
          <w:bCs/>
          <w:color w:val="003366"/>
          <w:sz w:val="27"/>
          <w:szCs w:val="27"/>
          <w:lang w:val="en" w:eastAsia="es-ES"/>
        </w:rPr>
        <w:t>3.3.6 Error Prevention (All)</w:t>
      </w:r>
      <w:r w:rsidRPr="00EB6852">
        <w:rPr>
          <w:rFonts w:ascii="Verdana" w:eastAsia="Times New Roman" w:hAnsi="Verdana" w:cs="Times New Roman"/>
          <w:color w:val="003366"/>
          <w:sz w:val="27"/>
          <w:szCs w:val="27"/>
          <w:lang w:val="en" w:eastAsia="es-ES"/>
        </w:rPr>
        <w:t>: Reduce the risk of all input errors</w:t>
      </w:r>
    </w:p>
    <w:p w:rsidR="00EB6852" w:rsidRPr="00EB6852" w:rsidRDefault="00EB6852" w:rsidP="00EB6852">
      <w:pPr>
        <w:shd w:val="clear" w:color="auto" w:fill="FFFFFF"/>
        <w:spacing w:before="100" w:beforeAutospacing="1" w:after="100" w:afterAutospacing="1" w:line="240" w:lineRule="auto"/>
        <w:rPr>
          <w:rFonts w:ascii="Verdana" w:eastAsia="Times New Roman" w:hAnsi="Verdana" w:cs="Times New Roman"/>
          <w:color w:val="003366"/>
          <w:sz w:val="27"/>
          <w:szCs w:val="27"/>
          <w:lang w:eastAsia="es-ES"/>
        </w:rPr>
      </w:pPr>
      <w:r w:rsidRPr="00EB6852">
        <w:rPr>
          <w:rFonts w:ascii="Verdana" w:eastAsia="Times New Roman" w:hAnsi="Verdana" w:cs="Times New Roman"/>
          <w:color w:val="003366"/>
          <w:sz w:val="27"/>
          <w:szCs w:val="27"/>
          <w:lang w:eastAsia="es-ES"/>
        </w:rPr>
        <w:t>Fuente:</w:t>
      </w:r>
    </w:p>
    <w:p w:rsidR="00EB6852" w:rsidRPr="00EB6852" w:rsidRDefault="00EB6852" w:rsidP="00EB6852">
      <w:pPr>
        <w:numPr>
          <w:ilvl w:val="0"/>
          <w:numId w:val="5"/>
        </w:numPr>
        <w:shd w:val="clear" w:color="auto" w:fill="FFFFFF"/>
        <w:spacing w:before="100" w:beforeAutospacing="1" w:after="120" w:line="240" w:lineRule="auto"/>
        <w:rPr>
          <w:rFonts w:ascii="Verdana" w:eastAsia="Times New Roman" w:hAnsi="Verdana" w:cs="Times New Roman"/>
          <w:color w:val="003366"/>
          <w:sz w:val="27"/>
          <w:szCs w:val="27"/>
          <w:lang w:eastAsia="es-ES"/>
        </w:rPr>
      </w:pPr>
      <w:hyperlink r:id="rId8" w:history="1">
        <w:proofErr w:type="spellStart"/>
        <w:r w:rsidRPr="00EB6852">
          <w:rPr>
            <w:rFonts w:ascii="Verdana" w:eastAsia="Times New Roman" w:hAnsi="Verdana" w:cs="Times New Roman"/>
            <w:color w:val="000000"/>
            <w:sz w:val="27"/>
            <w:szCs w:val="27"/>
            <w:u w:val="single"/>
            <w:lang w:eastAsia="es-ES"/>
          </w:rPr>
          <w:t>Wuhcag</w:t>
        </w:r>
        <w:proofErr w:type="spellEnd"/>
        <w:r w:rsidRPr="00EB6852">
          <w:rPr>
            <w:rFonts w:ascii="Verdana" w:eastAsia="Times New Roman" w:hAnsi="Verdana" w:cs="Times New Roman"/>
            <w:color w:val="000000"/>
            <w:sz w:val="27"/>
            <w:szCs w:val="27"/>
            <w:u w:val="single"/>
            <w:lang w:eastAsia="es-ES"/>
          </w:rPr>
          <w:t xml:space="preserve"> - WCAG 2.0 </w:t>
        </w:r>
        <w:proofErr w:type="spellStart"/>
        <w:r w:rsidRPr="00EB6852">
          <w:rPr>
            <w:rFonts w:ascii="Verdana" w:eastAsia="Times New Roman" w:hAnsi="Verdana" w:cs="Times New Roman"/>
            <w:color w:val="000000"/>
            <w:sz w:val="27"/>
            <w:szCs w:val="27"/>
            <w:u w:val="single"/>
            <w:lang w:eastAsia="es-ES"/>
          </w:rPr>
          <w:t>checklists</w:t>
        </w:r>
        <w:proofErr w:type="spellEnd"/>
      </w:hyperlink>
    </w:p>
    <w:p w:rsidR="00EB6852" w:rsidRPr="00EB6852" w:rsidRDefault="00EB6852" w:rsidP="00EB6852">
      <w:pPr>
        <w:numPr>
          <w:ilvl w:val="0"/>
          <w:numId w:val="5"/>
        </w:numPr>
        <w:shd w:val="clear" w:color="auto" w:fill="FFFFFF"/>
        <w:spacing w:before="100" w:beforeAutospacing="1" w:after="120" w:line="240" w:lineRule="auto"/>
        <w:rPr>
          <w:rFonts w:ascii="Verdana" w:eastAsia="Times New Roman" w:hAnsi="Verdana" w:cs="Times New Roman"/>
          <w:color w:val="003366"/>
          <w:sz w:val="27"/>
          <w:szCs w:val="27"/>
          <w:lang w:eastAsia="es-ES"/>
        </w:rPr>
      </w:pPr>
      <w:hyperlink r:id="rId9" w:history="1">
        <w:proofErr w:type="spellStart"/>
        <w:r w:rsidRPr="00EB6852">
          <w:rPr>
            <w:rFonts w:ascii="Verdana" w:eastAsia="Times New Roman" w:hAnsi="Verdana" w:cs="Times New Roman"/>
            <w:color w:val="000000"/>
            <w:sz w:val="27"/>
            <w:szCs w:val="27"/>
            <w:u w:val="single"/>
            <w:lang w:eastAsia="es-ES"/>
          </w:rPr>
          <w:t>WebAIM's</w:t>
        </w:r>
        <w:proofErr w:type="spellEnd"/>
        <w:r w:rsidRPr="00EB6852">
          <w:rPr>
            <w:rFonts w:ascii="Verdana" w:eastAsia="Times New Roman" w:hAnsi="Verdana" w:cs="Times New Roman"/>
            <w:color w:val="000000"/>
            <w:sz w:val="27"/>
            <w:szCs w:val="27"/>
            <w:u w:val="single"/>
            <w:lang w:eastAsia="es-ES"/>
          </w:rPr>
          <w:t xml:space="preserve"> WCAG 2 </w:t>
        </w:r>
        <w:proofErr w:type="spellStart"/>
        <w:r w:rsidRPr="00EB6852">
          <w:rPr>
            <w:rFonts w:ascii="Verdana" w:eastAsia="Times New Roman" w:hAnsi="Verdana" w:cs="Times New Roman"/>
            <w:color w:val="000000"/>
            <w:sz w:val="27"/>
            <w:szCs w:val="27"/>
            <w:u w:val="single"/>
            <w:lang w:eastAsia="es-ES"/>
          </w:rPr>
          <w:t>Checklist</w:t>
        </w:r>
        <w:proofErr w:type="spellEnd"/>
      </w:hyperlink>
    </w:p>
    <w:p w:rsidR="00EB6852" w:rsidRPr="00EB6852" w:rsidRDefault="00EB6852" w:rsidP="00EB6852">
      <w:pPr>
        <w:numPr>
          <w:ilvl w:val="0"/>
          <w:numId w:val="5"/>
        </w:numPr>
        <w:shd w:val="clear" w:color="auto" w:fill="FFFFFF"/>
        <w:spacing w:before="100" w:beforeAutospacing="1" w:after="120" w:line="240" w:lineRule="auto"/>
        <w:rPr>
          <w:rFonts w:ascii="Verdana" w:eastAsia="Times New Roman" w:hAnsi="Verdana" w:cs="Times New Roman"/>
          <w:color w:val="003366"/>
          <w:sz w:val="27"/>
          <w:szCs w:val="27"/>
          <w:lang w:val="en-US" w:eastAsia="es-ES"/>
        </w:rPr>
      </w:pPr>
      <w:hyperlink r:id="rId10" w:history="1">
        <w:r w:rsidRPr="00EB6852">
          <w:rPr>
            <w:rFonts w:ascii="Verdana" w:eastAsia="Times New Roman" w:hAnsi="Verdana" w:cs="Times New Roman"/>
            <w:color w:val="000000"/>
            <w:sz w:val="27"/>
            <w:szCs w:val="27"/>
            <w:u w:val="single"/>
            <w:lang w:val="en-US" w:eastAsia="es-ES"/>
          </w:rPr>
          <w:t>Web Content Accessibility Guidelines (WCAG) 2.1</w:t>
        </w:r>
      </w:hyperlink>
    </w:p>
    <w:p w:rsidR="00EB6852" w:rsidRDefault="00EB6852">
      <w:pPr>
        <w:rPr>
          <w:sz w:val="28"/>
        </w:rPr>
      </w:pPr>
    </w:p>
    <w:p w:rsidR="006723F4" w:rsidRPr="00EB6852" w:rsidRDefault="00EB6852">
      <w:pPr>
        <w:rPr>
          <w:sz w:val="28"/>
        </w:rPr>
      </w:pPr>
      <w:bookmarkStart w:id="0" w:name="_GoBack"/>
      <w:bookmarkEnd w:id="0"/>
      <w:r w:rsidRPr="00EB6852">
        <w:rPr>
          <w:sz w:val="28"/>
        </w:rPr>
        <w:t>Fuente original: http://accesibilidadweb.dlsi.ua.es/?menu=criterios-2.1-en</w:t>
      </w:r>
    </w:p>
    <w:sectPr w:rsidR="006723F4" w:rsidRPr="00EB6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A3CDA"/>
    <w:multiLevelType w:val="multilevel"/>
    <w:tmpl w:val="750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51F1A"/>
    <w:multiLevelType w:val="multilevel"/>
    <w:tmpl w:val="B6A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02EA2"/>
    <w:multiLevelType w:val="multilevel"/>
    <w:tmpl w:val="570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E4760"/>
    <w:multiLevelType w:val="multilevel"/>
    <w:tmpl w:val="D506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3216F8"/>
    <w:multiLevelType w:val="multilevel"/>
    <w:tmpl w:val="BAA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FB"/>
    <w:rsid w:val="006723F4"/>
    <w:rsid w:val="00B429FB"/>
    <w:rsid w:val="00EB68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D1960-75F6-4368-940D-CACFCCE7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B685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B685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B685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B685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B68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B6852"/>
    <w:rPr>
      <w:color w:val="0000FF"/>
      <w:u w:val="single"/>
    </w:rPr>
  </w:style>
  <w:style w:type="character" w:styleId="Textoennegrita">
    <w:name w:val="Strong"/>
    <w:basedOn w:val="Fuentedeprrafopredeter"/>
    <w:uiPriority w:val="22"/>
    <w:qFormat/>
    <w:rsid w:val="00EB6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741445">
      <w:bodyDiv w:val="1"/>
      <w:marLeft w:val="0"/>
      <w:marRight w:val="0"/>
      <w:marTop w:val="0"/>
      <w:marBottom w:val="0"/>
      <w:divBdr>
        <w:top w:val="none" w:sz="0" w:space="0" w:color="auto"/>
        <w:left w:val="none" w:sz="0" w:space="0" w:color="auto"/>
        <w:bottom w:val="none" w:sz="0" w:space="0" w:color="auto"/>
        <w:right w:val="none" w:sz="0" w:space="0" w:color="auto"/>
      </w:divBdr>
      <w:divsChild>
        <w:div w:id="84878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hcag.com/wcag-checklist/" TargetMode="External"/><Relationship Id="rId3" Type="http://schemas.openxmlformats.org/officeDocument/2006/relationships/settings" Target="settings.xml"/><Relationship Id="rId7" Type="http://schemas.openxmlformats.org/officeDocument/2006/relationships/hyperlink" Target="http://accesibilidadweb.dlsi.ua.es/?menu=criterios-2.1-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cesibilidadweb.dlsi.ua.es/?menu=criterios-2.1-en" TargetMode="External"/><Relationship Id="rId11" Type="http://schemas.openxmlformats.org/officeDocument/2006/relationships/fontTable" Target="fontTable.xml"/><Relationship Id="rId5" Type="http://schemas.openxmlformats.org/officeDocument/2006/relationships/hyperlink" Target="http://accesibilidadweb.dlsi.ua.es/?menu=criterios-2.1-en" TargetMode="External"/><Relationship Id="rId10" Type="http://schemas.openxmlformats.org/officeDocument/2006/relationships/hyperlink" Target="https://www.w3.org/TR/WCAG21/" TargetMode="External"/><Relationship Id="rId4" Type="http://schemas.openxmlformats.org/officeDocument/2006/relationships/webSettings" Target="webSettings.xml"/><Relationship Id="rId9" Type="http://schemas.openxmlformats.org/officeDocument/2006/relationships/hyperlink" Target="https://webaim.org/standards/wcag/check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1350</Words>
  <Characters>7429</Characters>
  <Application>Microsoft Office Word</Application>
  <DocSecurity>0</DocSecurity>
  <Lines>61</Lines>
  <Paragraphs>17</Paragraphs>
  <ScaleCrop>false</ScaleCrop>
  <Company/>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MandoandGrogu</dc:creator>
  <cp:keywords/>
  <dc:description/>
  <cp:lastModifiedBy>MandoandGrogu</cp:lastModifiedBy>
  <cp:revision>2</cp:revision>
  <dcterms:created xsi:type="dcterms:W3CDTF">2021-10-14T15:01:00Z</dcterms:created>
  <dcterms:modified xsi:type="dcterms:W3CDTF">2021-10-14T15:02:00Z</dcterms:modified>
</cp:coreProperties>
</file>