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265A" w14:textId="0BDC1A08" w:rsidR="00EF47F0" w:rsidRPr="004B7C3E" w:rsidRDefault="00000000">
      <w:pPr>
        <w:pStyle w:val="Title"/>
      </w:pPr>
      <w:proofErr w:type="spellStart"/>
      <w:r w:rsidRPr="004B7C3E">
        <w:rPr>
          <w:color w:val="16314F"/>
        </w:rPr>
        <w:t>Pre</w:t>
      </w:r>
      <w:r w:rsidR="00DB7890">
        <w:rPr>
          <w:color w:val="16314F"/>
        </w:rPr>
        <w:t>-</w:t>
      </w:r>
      <w:r w:rsidRPr="004B7C3E">
        <w:rPr>
          <w:color w:val="16314F"/>
        </w:rPr>
        <w:t>informe</w:t>
      </w:r>
      <w:proofErr w:type="spellEnd"/>
      <w:r w:rsidRPr="004B7C3E">
        <w:rPr>
          <w:color w:val="16314F"/>
        </w:rPr>
        <w:t xml:space="preserve"> - </w:t>
      </w:r>
      <w:r w:rsidR="00DB7890" w:rsidRPr="004B7C3E">
        <w:rPr>
          <w:color w:val="16314F"/>
        </w:rPr>
        <w:t>Desafío</w:t>
      </w:r>
      <w:r w:rsidRPr="004B7C3E">
        <w:rPr>
          <w:color w:val="16314F"/>
        </w:rPr>
        <w:t xml:space="preserve"> </w:t>
      </w:r>
      <w:r w:rsidRPr="004B7C3E">
        <w:rPr>
          <w:color w:val="16314F"/>
          <w:spacing w:val="-10"/>
        </w:rPr>
        <w:t>1</w:t>
      </w:r>
    </w:p>
    <w:p w14:paraId="629E1985" w14:textId="7CF68FC3" w:rsidR="00EF47F0" w:rsidRPr="004B7C3E" w:rsidRDefault="00000000">
      <w:pPr>
        <w:spacing w:before="328" w:line="259" w:lineRule="auto"/>
        <w:ind w:left="2542" w:right="2539" w:firstLine="706"/>
        <w:rPr>
          <w:sz w:val="21"/>
        </w:rPr>
      </w:pPr>
      <w:r w:rsidRPr="004B7C3E">
        <w:rPr>
          <w:color w:val="4B6472"/>
          <w:sz w:val="21"/>
        </w:rPr>
        <w:t xml:space="preserve">Motor de Tetris por consola en C++/Qt </w:t>
      </w:r>
    </w:p>
    <w:p w14:paraId="6645E073" w14:textId="77777777" w:rsidR="00EF47F0" w:rsidRPr="004B7C3E" w:rsidRDefault="00EF47F0">
      <w:pPr>
        <w:pStyle w:val="BodyText"/>
        <w:spacing w:before="109"/>
      </w:pPr>
    </w:p>
    <w:tbl>
      <w:tblPr>
        <w:tblW w:w="0" w:type="auto"/>
        <w:tblInd w:w="512" w:type="dxa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4"/>
        <w:gridCol w:w="6768"/>
      </w:tblGrid>
      <w:tr w:rsidR="00EF47F0" w:rsidRPr="004B7C3E" w14:paraId="2367964E" w14:textId="77777777">
        <w:trPr>
          <w:trHeight w:val="507"/>
        </w:trPr>
        <w:tc>
          <w:tcPr>
            <w:tcW w:w="2304" w:type="dxa"/>
            <w:tcBorders>
              <w:bottom w:val="single" w:sz="4" w:space="0" w:color="D8E1E8"/>
              <w:right w:val="single" w:sz="4" w:space="0" w:color="D8E1E8"/>
            </w:tcBorders>
            <w:shd w:val="clear" w:color="auto" w:fill="F6F9FB"/>
          </w:tcPr>
          <w:p w14:paraId="21C09384" w14:textId="77777777" w:rsidR="00EF47F0" w:rsidRPr="004B7C3E" w:rsidRDefault="00000000">
            <w:pPr>
              <w:pStyle w:val="TableParagraph"/>
              <w:spacing w:before="147"/>
              <w:rPr>
                <w:rFonts w:ascii="Arial"/>
                <w:b/>
                <w:sz w:val="18"/>
              </w:rPr>
            </w:pPr>
            <w:r w:rsidRPr="004B7C3E">
              <w:rPr>
                <w:rFonts w:ascii="Arial"/>
                <w:b/>
                <w:color w:val="444444"/>
                <w:spacing w:val="-2"/>
                <w:sz w:val="18"/>
              </w:rPr>
              <w:t>Autor</w:t>
            </w:r>
          </w:p>
        </w:tc>
        <w:tc>
          <w:tcPr>
            <w:tcW w:w="6768" w:type="dxa"/>
            <w:tcBorders>
              <w:left w:val="single" w:sz="4" w:space="0" w:color="D8E1E8"/>
              <w:bottom w:val="single" w:sz="4" w:space="0" w:color="D8E1E8"/>
            </w:tcBorders>
            <w:shd w:val="clear" w:color="auto" w:fill="F6F9FB"/>
          </w:tcPr>
          <w:p w14:paraId="73E7EC77" w14:textId="594586F4" w:rsidR="00EF47F0" w:rsidRPr="004B7C3E" w:rsidRDefault="007F3A18">
            <w:pPr>
              <w:pStyle w:val="TableParagraph"/>
              <w:spacing w:before="147"/>
              <w:ind w:left="160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>Juan Diego Arias</w:t>
            </w:r>
          </w:p>
        </w:tc>
      </w:tr>
      <w:tr w:rsidR="00EF47F0" w:rsidRPr="004B7C3E" w14:paraId="59AF27F2" w14:textId="77777777">
        <w:trPr>
          <w:trHeight w:val="510"/>
        </w:trPr>
        <w:tc>
          <w:tcPr>
            <w:tcW w:w="2304" w:type="dxa"/>
            <w:tcBorders>
              <w:top w:val="single" w:sz="4" w:space="0" w:color="D8E1E8"/>
              <w:bottom w:val="single" w:sz="4" w:space="0" w:color="D8E1E8"/>
              <w:right w:val="single" w:sz="4" w:space="0" w:color="D8E1E8"/>
            </w:tcBorders>
            <w:shd w:val="clear" w:color="auto" w:fill="F6F9FB"/>
          </w:tcPr>
          <w:p w14:paraId="57FDF897" w14:textId="77777777" w:rsidR="00EF47F0" w:rsidRPr="004B7C3E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4B7C3E">
              <w:rPr>
                <w:rFonts w:ascii="Arial"/>
                <w:b/>
                <w:color w:val="444444"/>
                <w:spacing w:val="-2"/>
                <w:sz w:val="18"/>
              </w:rPr>
              <w:t>Curso</w:t>
            </w:r>
          </w:p>
        </w:tc>
        <w:tc>
          <w:tcPr>
            <w:tcW w:w="6768" w:type="dxa"/>
            <w:tcBorders>
              <w:top w:val="single" w:sz="4" w:space="0" w:color="D8E1E8"/>
              <w:left w:val="single" w:sz="4" w:space="0" w:color="D8E1E8"/>
              <w:bottom w:val="single" w:sz="4" w:space="0" w:color="D8E1E8"/>
            </w:tcBorders>
            <w:shd w:val="clear" w:color="auto" w:fill="F6F9FB"/>
          </w:tcPr>
          <w:p w14:paraId="453692EB" w14:textId="04BE119E" w:rsidR="00EF47F0" w:rsidRPr="004B7C3E" w:rsidRDefault="007F3A18">
            <w:pPr>
              <w:pStyle w:val="TableParagraph"/>
              <w:ind w:left="160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>Informática 2</w:t>
            </w:r>
          </w:p>
        </w:tc>
      </w:tr>
      <w:tr w:rsidR="00EF47F0" w:rsidRPr="004B7C3E" w14:paraId="0A0A3621" w14:textId="77777777">
        <w:trPr>
          <w:trHeight w:val="510"/>
        </w:trPr>
        <w:tc>
          <w:tcPr>
            <w:tcW w:w="2304" w:type="dxa"/>
            <w:tcBorders>
              <w:top w:val="single" w:sz="4" w:space="0" w:color="D8E1E8"/>
              <w:bottom w:val="single" w:sz="4" w:space="0" w:color="D8E1E8"/>
              <w:right w:val="single" w:sz="4" w:space="0" w:color="D8E1E8"/>
            </w:tcBorders>
            <w:shd w:val="clear" w:color="auto" w:fill="F6F9FB"/>
          </w:tcPr>
          <w:p w14:paraId="2F9C624E" w14:textId="77777777" w:rsidR="00EF47F0" w:rsidRPr="004B7C3E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 w:rsidRPr="004B7C3E">
              <w:rPr>
                <w:rFonts w:ascii="Arial"/>
                <w:b/>
                <w:color w:val="444444"/>
                <w:spacing w:val="-2"/>
                <w:sz w:val="18"/>
              </w:rPr>
              <w:t>Fecha</w:t>
            </w:r>
          </w:p>
        </w:tc>
        <w:tc>
          <w:tcPr>
            <w:tcW w:w="6768" w:type="dxa"/>
            <w:tcBorders>
              <w:top w:val="single" w:sz="4" w:space="0" w:color="D8E1E8"/>
              <w:left w:val="single" w:sz="4" w:space="0" w:color="D8E1E8"/>
              <w:bottom w:val="single" w:sz="4" w:space="0" w:color="D8E1E8"/>
            </w:tcBorders>
            <w:shd w:val="clear" w:color="auto" w:fill="F6F9FB"/>
          </w:tcPr>
          <w:p w14:paraId="1D7419B0" w14:textId="703D8A23" w:rsidR="00EF47F0" w:rsidRPr="004B7C3E" w:rsidRDefault="007F3A18">
            <w:pPr>
              <w:pStyle w:val="TableParagraph"/>
              <w:ind w:left="160"/>
              <w:rPr>
                <w:sz w:val="18"/>
              </w:rPr>
            </w:pPr>
            <w:r w:rsidRPr="004B7C3E">
              <w:rPr>
                <w:color w:val="444444"/>
                <w:spacing w:val="-2"/>
                <w:sz w:val="18"/>
              </w:rPr>
              <w:t>13/03/2026</w:t>
            </w:r>
          </w:p>
        </w:tc>
      </w:tr>
      <w:tr w:rsidR="00EF47F0" w:rsidRPr="004B7C3E" w14:paraId="581BE7C3" w14:textId="77777777">
        <w:trPr>
          <w:trHeight w:val="747"/>
        </w:trPr>
        <w:tc>
          <w:tcPr>
            <w:tcW w:w="2304" w:type="dxa"/>
            <w:tcBorders>
              <w:top w:val="single" w:sz="4" w:space="0" w:color="D8E1E8"/>
              <w:right w:val="single" w:sz="4" w:space="0" w:color="D8E1E8"/>
            </w:tcBorders>
            <w:shd w:val="clear" w:color="auto" w:fill="F6F9FB"/>
          </w:tcPr>
          <w:p w14:paraId="44CB4483" w14:textId="77777777" w:rsidR="00EF47F0" w:rsidRPr="004B7C3E" w:rsidRDefault="00EF47F0">
            <w:pPr>
              <w:pStyle w:val="TableParagraph"/>
              <w:spacing w:before="63"/>
              <w:ind w:left="0"/>
              <w:rPr>
                <w:sz w:val="18"/>
              </w:rPr>
            </w:pPr>
          </w:p>
          <w:p w14:paraId="45103C17" w14:textId="77777777" w:rsidR="00EF47F0" w:rsidRPr="004B7C3E" w:rsidRDefault="00000000">
            <w:pPr>
              <w:pStyle w:val="TableParagraph"/>
              <w:spacing w:before="0"/>
              <w:rPr>
                <w:rFonts w:ascii="Arial"/>
                <w:b/>
                <w:sz w:val="18"/>
              </w:rPr>
            </w:pPr>
            <w:r w:rsidRPr="004B7C3E">
              <w:rPr>
                <w:rFonts w:ascii="Arial"/>
                <w:b/>
                <w:color w:val="444444"/>
                <w:sz w:val="18"/>
              </w:rPr>
              <w:t>Estado</w:t>
            </w:r>
            <w:r w:rsidRPr="004B7C3E">
              <w:rPr>
                <w:rFonts w:ascii="Arial"/>
                <w:b/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rFonts w:ascii="Arial"/>
                <w:b/>
                <w:color w:val="444444"/>
                <w:sz w:val="18"/>
              </w:rPr>
              <w:t>del</w:t>
            </w:r>
            <w:r w:rsidRPr="004B7C3E">
              <w:rPr>
                <w:rFonts w:ascii="Arial"/>
                <w:b/>
                <w:color w:val="444444"/>
                <w:spacing w:val="10"/>
                <w:sz w:val="18"/>
              </w:rPr>
              <w:t xml:space="preserve"> </w:t>
            </w:r>
            <w:r w:rsidRPr="004B7C3E">
              <w:rPr>
                <w:rFonts w:ascii="Arial"/>
                <w:b/>
                <w:color w:val="444444"/>
                <w:spacing w:val="-2"/>
                <w:sz w:val="18"/>
              </w:rPr>
              <w:t>proyecto</w:t>
            </w:r>
          </w:p>
        </w:tc>
        <w:tc>
          <w:tcPr>
            <w:tcW w:w="6768" w:type="dxa"/>
            <w:tcBorders>
              <w:top w:val="single" w:sz="4" w:space="0" w:color="D8E1E8"/>
              <w:left w:val="single" w:sz="4" w:space="0" w:color="D8E1E8"/>
            </w:tcBorders>
            <w:shd w:val="clear" w:color="auto" w:fill="F6F9FB"/>
          </w:tcPr>
          <w:p w14:paraId="1ADE2AC8" w14:textId="293B2016" w:rsidR="00EF47F0" w:rsidRPr="004B7C3E" w:rsidRDefault="007F3A18">
            <w:pPr>
              <w:pStyle w:val="TableParagraph"/>
              <w:spacing w:line="278" w:lineRule="auto"/>
              <w:ind w:left="160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>implementación base del tablero, manejo de bits, primera pieza visible y movimiento por turnos.</w:t>
            </w:r>
          </w:p>
        </w:tc>
      </w:tr>
    </w:tbl>
    <w:p w14:paraId="41970B04" w14:textId="77777777" w:rsidR="00EF47F0" w:rsidRPr="004B7C3E" w:rsidRDefault="00EF47F0">
      <w:pPr>
        <w:pStyle w:val="BodyText"/>
        <w:spacing w:before="0"/>
        <w:rPr>
          <w:sz w:val="21"/>
        </w:rPr>
      </w:pPr>
    </w:p>
    <w:p w14:paraId="5A8E76DD" w14:textId="77777777" w:rsidR="00EF47F0" w:rsidRPr="004B7C3E" w:rsidRDefault="00EF47F0">
      <w:pPr>
        <w:pStyle w:val="BodyText"/>
        <w:spacing w:before="127"/>
        <w:rPr>
          <w:sz w:val="21"/>
        </w:rPr>
      </w:pPr>
    </w:p>
    <w:p w14:paraId="2672D108" w14:textId="37EE1815" w:rsidR="00EF47F0" w:rsidRPr="004B7C3E" w:rsidRDefault="007F3A18">
      <w:pPr>
        <w:pStyle w:val="Heading1"/>
        <w:numPr>
          <w:ilvl w:val="0"/>
          <w:numId w:val="1"/>
        </w:numPr>
        <w:tabs>
          <w:tab w:val="left" w:pos="442"/>
        </w:tabs>
        <w:ind w:hanging="322"/>
      </w:pPr>
      <w:r w:rsidRPr="004B7C3E">
        <w:rPr>
          <w:color w:val="16314F"/>
          <w:spacing w:val="-2"/>
        </w:rPr>
        <w:t>introducción</w:t>
      </w:r>
    </w:p>
    <w:p w14:paraId="1DC9E418" w14:textId="3A8E267B" w:rsidR="00EF47F0" w:rsidRPr="004B7C3E" w:rsidRDefault="00000000">
      <w:pPr>
        <w:pStyle w:val="BodyText"/>
        <w:spacing w:line="292" w:lineRule="auto"/>
        <w:ind w:left="120" w:right="276"/>
      </w:pPr>
      <w:r w:rsidRPr="004B7C3E">
        <w:rPr>
          <w:color w:val="212121"/>
        </w:rPr>
        <w:t xml:space="preserve">Este </w:t>
      </w:r>
      <w:proofErr w:type="spellStart"/>
      <w:r w:rsidRPr="004B7C3E">
        <w:rPr>
          <w:color w:val="212121"/>
        </w:rPr>
        <w:t>preinforme</w:t>
      </w:r>
      <w:proofErr w:type="spellEnd"/>
      <w:r w:rsidRPr="004B7C3E">
        <w:rPr>
          <w:color w:val="212121"/>
        </w:rPr>
        <w:t xml:space="preserve"> resume el avance que se ha venido construyendo para el </w:t>
      </w:r>
      <w:r w:rsidR="007F3A18" w:rsidRPr="004B7C3E">
        <w:rPr>
          <w:color w:val="212121"/>
        </w:rPr>
        <w:t>desafío</w:t>
      </w:r>
      <w:r w:rsidRPr="004B7C3E">
        <w:rPr>
          <w:color w:val="212121"/>
        </w:rPr>
        <w:t xml:space="preserve"> de Tetris por consola. La idea no ha sido programar todo de una vez, sino avanzar por etapas </w:t>
      </w:r>
      <w:r w:rsidR="007F3A18" w:rsidRPr="004B7C3E">
        <w:rPr>
          <w:color w:val="212121"/>
        </w:rPr>
        <w:t>pequeñas</w:t>
      </w:r>
      <w:r w:rsidRPr="004B7C3E">
        <w:rPr>
          <w:color w:val="212121"/>
        </w:rPr>
        <w:t xml:space="preserve">, validando cada </w:t>
      </w:r>
      <w:r w:rsidR="007F3A18" w:rsidRPr="004B7C3E">
        <w:rPr>
          <w:color w:val="212121"/>
        </w:rPr>
        <w:t>decisión</w:t>
      </w:r>
      <w:r w:rsidRPr="004B7C3E">
        <w:rPr>
          <w:color w:val="212121"/>
        </w:rPr>
        <w:t xml:space="preserve"> antes de seguir. Ese enfoque ha sido </w:t>
      </w:r>
      <w:r w:rsidR="007F3A18" w:rsidRPr="004B7C3E">
        <w:rPr>
          <w:color w:val="212121"/>
        </w:rPr>
        <w:t>útil</w:t>
      </w:r>
      <w:r w:rsidRPr="004B7C3E">
        <w:rPr>
          <w:color w:val="212121"/>
        </w:rPr>
        <w:t xml:space="preserve"> porque el enunciado no solo pide que el juego funcione: </w:t>
      </w:r>
      <w:r w:rsidR="007F3A18" w:rsidRPr="004B7C3E">
        <w:rPr>
          <w:color w:val="212121"/>
        </w:rPr>
        <w:t>también</w:t>
      </w:r>
      <w:r w:rsidRPr="004B7C3E">
        <w:rPr>
          <w:color w:val="212121"/>
        </w:rPr>
        <w:t xml:space="preserve"> impone restricciones </w:t>
      </w:r>
      <w:r w:rsidR="007F3A18" w:rsidRPr="004B7C3E">
        <w:rPr>
          <w:color w:val="212121"/>
        </w:rPr>
        <w:t>técnicas</w:t>
      </w:r>
      <w:r w:rsidRPr="004B7C3E">
        <w:rPr>
          <w:color w:val="212121"/>
        </w:rPr>
        <w:t xml:space="preserve"> bastante claras, como el uso de memoria </w:t>
      </w:r>
      <w:r w:rsidR="007F3A18" w:rsidRPr="004B7C3E">
        <w:rPr>
          <w:color w:val="212121"/>
        </w:rPr>
        <w:t>dinámica</w:t>
      </w:r>
      <w:r w:rsidRPr="004B7C3E">
        <w:rPr>
          <w:color w:val="212121"/>
        </w:rPr>
        <w:t xml:space="preserve">, punteros, operaciones a nivel de bits, modularidad en varios archivos y la </w:t>
      </w:r>
      <w:r w:rsidR="007F3A18" w:rsidRPr="004B7C3E">
        <w:rPr>
          <w:color w:val="212121"/>
        </w:rPr>
        <w:t>prohibición</w:t>
      </w:r>
      <w:r w:rsidRPr="004B7C3E">
        <w:rPr>
          <w:color w:val="212121"/>
        </w:rPr>
        <w:t xml:space="preserve"> de STL y objetos </w:t>
      </w:r>
      <w:proofErr w:type="spellStart"/>
      <w:r w:rsidRPr="004B7C3E">
        <w:rPr>
          <w:color w:val="212121"/>
        </w:rPr>
        <w:t>string</w:t>
      </w:r>
      <w:proofErr w:type="spellEnd"/>
      <w:r w:rsidRPr="004B7C3E">
        <w:rPr>
          <w:color w:val="212121"/>
        </w:rPr>
        <w:t>.</w:t>
      </w:r>
    </w:p>
    <w:p w14:paraId="65402B6F" w14:textId="171F8407" w:rsidR="00EF47F0" w:rsidRPr="004B7C3E" w:rsidRDefault="00000000">
      <w:pPr>
        <w:pStyle w:val="BodyText"/>
        <w:spacing w:before="157" w:line="292" w:lineRule="auto"/>
        <w:ind w:left="120" w:right="276"/>
      </w:pPr>
      <w:r w:rsidRPr="004B7C3E">
        <w:rPr>
          <w:color w:val="212121"/>
        </w:rPr>
        <w:t xml:space="preserve">Por esa </w:t>
      </w:r>
      <w:r w:rsidR="007F3A18" w:rsidRPr="004B7C3E">
        <w:rPr>
          <w:color w:val="212121"/>
        </w:rPr>
        <w:t>razón</w:t>
      </w:r>
      <w:r w:rsidRPr="004B7C3E">
        <w:rPr>
          <w:color w:val="212121"/>
        </w:rPr>
        <w:t xml:space="preserve">, cada paso del proyecto se ha planteado como una base para el siguiente. Primero se </w:t>
      </w:r>
      <w:r w:rsidR="007F3A18" w:rsidRPr="004B7C3E">
        <w:rPr>
          <w:color w:val="212121"/>
        </w:rPr>
        <w:t>definió</w:t>
      </w:r>
      <w:r w:rsidRPr="004B7C3E">
        <w:rPr>
          <w:color w:val="212121"/>
          <w:spacing w:val="40"/>
        </w:rPr>
        <w:t xml:space="preserve"> </w:t>
      </w:r>
      <w:r w:rsidRPr="004B7C3E">
        <w:rPr>
          <w:color w:val="212121"/>
        </w:rPr>
        <w:t xml:space="preserve">la arquitectura general; </w:t>
      </w:r>
      <w:r w:rsidR="007F3A18" w:rsidRPr="004B7C3E">
        <w:rPr>
          <w:color w:val="212121"/>
        </w:rPr>
        <w:t>después</w:t>
      </w:r>
      <w:r w:rsidRPr="004B7C3E">
        <w:rPr>
          <w:color w:val="212121"/>
        </w:rPr>
        <w:t xml:space="preserve"> se </w:t>
      </w:r>
      <w:r w:rsidR="007F3A18" w:rsidRPr="004B7C3E">
        <w:rPr>
          <w:color w:val="212121"/>
        </w:rPr>
        <w:t>diseñó</w:t>
      </w:r>
      <w:r w:rsidRPr="004B7C3E">
        <w:rPr>
          <w:color w:val="212121"/>
        </w:rPr>
        <w:t xml:space="preserve"> la </w:t>
      </w:r>
      <w:r w:rsidR="007F3A18" w:rsidRPr="004B7C3E">
        <w:rPr>
          <w:color w:val="212121"/>
        </w:rPr>
        <w:t>representación</w:t>
      </w:r>
      <w:r w:rsidRPr="004B7C3E">
        <w:rPr>
          <w:color w:val="212121"/>
        </w:rPr>
        <w:t xml:space="preserve"> interna del tablero; luego se validaron las operaciones bit a bit; </w:t>
      </w:r>
      <w:r w:rsidR="007F3A18" w:rsidRPr="004B7C3E">
        <w:rPr>
          <w:color w:val="212121"/>
        </w:rPr>
        <w:t>más</w:t>
      </w:r>
      <w:r w:rsidRPr="004B7C3E">
        <w:rPr>
          <w:color w:val="212121"/>
        </w:rPr>
        <w:t xml:space="preserve"> adelante se </w:t>
      </w:r>
      <w:r w:rsidR="007F3A18" w:rsidRPr="004B7C3E">
        <w:rPr>
          <w:color w:val="212121"/>
        </w:rPr>
        <w:t>creó</w:t>
      </w:r>
      <w:r w:rsidRPr="004B7C3E">
        <w:rPr>
          <w:color w:val="212121"/>
        </w:rPr>
        <w:t xml:space="preserve"> la clase Pieza con </w:t>
      </w:r>
      <w:r w:rsidR="007F3A18" w:rsidRPr="004B7C3E">
        <w:rPr>
          <w:color w:val="212121"/>
        </w:rPr>
        <w:t>máscaras</w:t>
      </w:r>
      <w:r w:rsidRPr="004B7C3E">
        <w:rPr>
          <w:color w:val="212121"/>
        </w:rPr>
        <w:t xml:space="preserve"> predefinidas; y finalmente se </w:t>
      </w:r>
      <w:r w:rsidR="007F3A18" w:rsidRPr="004B7C3E">
        <w:rPr>
          <w:color w:val="212121"/>
        </w:rPr>
        <w:t>incorporó</w:t>
      </w:r>
      <w:r w:rsidRPr="004B7C3E">
        <w:rPr>
          <w:color w:val="212121"/>
        </w:rPr>
        <w:t xml:space="preserve"> el movimiento por turnos y la </w:t>
      </w:r>
      <w:r w:rsidR="007F3A18" w:rsidRPr="004B7C3E">
        <w:rPr>
          <w:color w:val="212121"/>
        </w:rPr>
        <w:t>rotación</w:t>
      </w:r>
      <w:r w:rsidRPr="004B7C3E">
        <w:rPr>
          <w:color w:val="212121"/>
        </w:rPr>
        <w:t xml:space="preserve"> basada en mascaras. Todo lo que aparece </w:t>
      </w:r>
      <w:r w:rsidR="007F3A18" w:rsidRPr="004B7C3E">
        <w:rPr>
          <w:color w:val="212121"/>
        </w:rPr>
        <w:t>aquí</w:t>
      </w:r>
      <w:r w:rsidRPr="004B7C3E">
        <w:rPr>
          <w:color w:val="212121"/>
        </w:rPr>
        <w:t xml:space="preserve"> busca mostrar no solo que se </w:t>
      </w:r>
      <w:r w:rsidR="007F3A18" w:rsidRPr="004B7C3E">
        <w:rPr>
          <w:color w:val="212121"/>
        </w:rPr>
        <w:t>está</w:t>
      </w:r>
      <w:r w:rsidRPr="004B7C3E">
        <w:rPr>
          <w:color w:val="212121"/>
        </w:rPr>
        <w:t xml:space="preserve"> implementando, sino </w:t>
      </w:r>
      <w:r w:rsidR="007F3A18" w:rsidRPr="004B7C3E">
        <w:rPr>
          <w:color w:val="212121"/>
        </w:rPr>
        <w:t>también</w:t>
      </w:r>
      <w:r w:rsidRPr="004B7C3E">
        <w:rPr>
          <w:color w:val="212121"/>
        </w:rPr>
        <w:t xml:space="preserve"> </w:t>
      </w:r>
      <w:r w:rsidR="007F3A18" w:rsidRPr="004B7C3E">
        <w:rPr>
          <w:color w:val="212121"/>
        </w:rPr>
        <w:t>porque</w:t>
      </w:r>
      <w:r w:rsidRPr="004B7C3E">
        <w:rPr>
          <w:color w:val="212121"/>
        </w:rPr>
        <w:t xml:space="preserve"> se </w:t>
      </w:r>
      <w:r w:rsidR="007F3A18" w:rsidRPr="004B7C3E">
        <w:rPr>
          <w:color w:val="212121"/>
        </w:rPr>
        <w:t>eligió</w:t>
      </w:r>
      <w:r w:rsidRPr="004B7C3E">
        <w:rPr>
          <w:color w:val="212121"/>
        </w:rPr>
        <w:t xml:space="preserve"> cada </w:t>
      </w:r>
      <w:r w:rsidR="007F3A18" w:rsidRPr="004B7C3E">
        <w:rPr>
          <w:color w:val="212121"/>
        </w:rPr>
        <w:t>solución</w:t>
      </w:r>
      <w:r w:rsidRPr="004B7C3E">
        <w:rPr>
          <w:color w:val="212121"/>
        </w:rPr>
        <w:t>.</w:t>
      </w:r>
    </w:p>
    <w:p w14:paraId="69CF1C6F" w14:textId="77777777" w:rsidR="00EF47F0" w:rsidRPr="004B7C3E" w:rsidRDefault="00EF47F0">
      <w:pPr>
        <w:pStyle w:val="BodyText"/>
        <w:spacing w:before="8"/>
      </w:pPr>
    </w:p>
    <w:p w14:paraId="4982C9BB" w14:textId="77777777" w:rsidR="00EF47F0" w:rsidRPr="004B7C3E" w:rsidRDefault="00000000">
      <w:pPr>
        <w:pStyle w:val="Heading1"/>
        <w:numPr>
          <w:ilvl w:val="0"/>
          <w:numId w:val="1"/>
        </w:numPr>
        <w:tabs>
          <w:tab w:val="left" w:pos="442"/>
        </w:tabs>
        <w:spacing w:before="1"/>
        <w:ind w:hanging="322"/>
      </w:pPr>
      <w:r w:rsidRPr="004B7C3E">
        <w:rPr>
          <w:color w:val="16314F"/>
        </w:rPr>
        <w:t xml:space="preserve">Objetivo </w:t>
      </w:r>
      <w:r w:rsidRPr="004B7C3E">
        <w:rPr>
          <w:color w:val="16314F"/>
          <w:spacing w:val="-2"/>
        </w:rPr>
        <w:t>general</w:t>
      </w:r>
    </w:p>
    <w:p w14:paraId="3981EAFE" w14:textId="07C7CB54" w:rsidR="00EF47F0" w:rsidRPr="004B7C3E" w:rsidRDefault="00000000">
      <w:pPr>
        <w:pStyle w:val="BodyText"/>
        <w:spacing w:before="184" w:line="292" w:lineRule="auto"/>
        <w:ind w:left="120" w:right="276"/>
      </w:pPr>
      <w:r w:rsidRPr="004B7C3E">
        <w:rPr>
          <w:color w:val="212121"/>
        </w:rPr>
        <w:t>Desarrollar un motor de Tetris por consola en C++ dentro de Qt, organizado de manera modular y apoyado</w:t>
      </w:r>
      <w:r w:rsidRPr="004B7C3E">
        <w:rPr>
          <w:color w:val="212121"/>
          <w:spacing w:val="80"/>
        </w:rPr>
        <w:t xml:space="preserve"> </w:t>
      </w:r>
      <w:r w:rsidRPr="004B7C3E">
        <w:rPr>
          <w:color w:val="212121"/>
        </w:rPr>
        <w:t xml:space="preserve">en el uso de punteros, memoria </w:t>
      </w:r>
      <w:r w:rsidR="007F3A18" w:rsidRPr="004B7C3E">
        <w:rPr>
          <w:color w:val="212121"/>
        </w:rPr>
        <w:t>dinámica</w:t>
      </w:r>
      <w:r w:rsidRPr="004B7C3E">
        <w:rPr>
          <w:color w:val="212121"/>
        </w:rPr>
        <w:t xml:space="preserve"> y operadores a nivel de bits. La </w:t>
      </w:r>
      <w:r w:rsidR="007F3A18" w:rsidRPr="004B7C3E">
        <w:rPr>
          <w:color w:val="212121"/>
        </w:rPr>
        <w:t>solución</w:t>
      </w:r>
      <w:r w:rsidRPr="004B7C3E">
        <w:rPr>
          <w:color w:val="212121"/>
        </w:rPr>
        <w:t xml:space="preserve"> debe permitir definir el </w:t>
      </w:r>
      <w:r w:rsidR="007F3A18" w:rsidRPr="004B7C3E">
        <w:rPr>
          <w:color w:val="212121"/>
        </w:rPr>
        <w:t>tamaño</w:t>
      </w:r>
      <w:r w:rsidRPr="004B7C3E">
        <w:rPr>
          <w:color w:val="212121"/>
        </w:rPr>
        <w:t xml:space="preserve"> del tablero, mostrar piezas </w:t>
      </w:r>
      <w:r w:rsidR="007F3A18" w:rsidRPr="004B7C3E">
        <w:rPr>
          <w:color w:val="212121"/>
        </w:rPr>
        <w:t>clásicas</w:t>
      </w:r>
      <w:r w:rsidRPr="004B7C3E">
        <w:rPr>
          <w:color w:val="212121"/>
        </w:rPr>
        <w:t>, moverlas y rotarlas, detectar colisiones, eliminar filas completas</w:t>
      </w:r>
      <w:r w:rsidRPr="004B7C3E">
        <w:rPr>
          <w:color w:val="212121"/>
          <w:spacing w:val="80"/>
        </w:rPr>
        <w:t xml:space="preserve"> </w:t>
      </w:r>
      <w:r w:rsidRPr="004B7C3E">
        <w:rPr>
          <w:color w:val="212121"/>
        </w:rPr>
        <w:t xml:space="preserve">y reconocer la </w:t>
      </w:r>
      <w:r w:rsidR="007F3A18" w:rsidRPr="004B7C3E">
        <w:rPr>
          <w:color w:val="212121"/>
        </w:rPr>
        <w:t>condición</w:t>
      </w:r>
      <w:r w:rsidRPr="004B7C3E">
        <w:rPr>
          <w:color w:val="212121"/>
        </w:rPr>
        <w:t xml:space="preserve"> de </w:t>
      </w:r>
      <w:proofErr w:type="spellStart"/>
      <w:r w:rsidRPr="004B7C3E">
        <w:rPr>
          <w:color w:val="212121"/>
        </w:rPr>
        <w:t>Game</w:t>
      </w:r>
      <w:proofErr w:type="spellEnd"/>
      <w:r w:rsidRPr="004B7C3E">
        <w:rPr>
          <w:color w:val="212121"/>
        </w:rPr>
        <w:t xml:space="preserve"> Over.</w:t>
      </w:r>
    </w:p>
    <w:p w14:paraId="4820E6DE" w14:textId="77777777" w:rsidR="00EF47F0" w:rsidRPr="004B7C3E" w:rsidRDefault="00EF47F0">
      <w:pPr>
        <w:pStyle w:val="BodyText"/>
        <w:spacing w:before="10"/>
      </w:pPr>
    </w:p>
    <w:p w14:paraId="3145AF43" w14:textId="77777777" w:rsidR="00EF47F0" w:rsidRPr="004B7C3E" w:rsidRDefault="00000000">
      <w:pPr>
        <w:pStyle w:val="Heading1"/>
        <w:numPr>
          <w:ilvl w:val="0"/>
          <w:numId w:val="1"/>
        </w:numPr>
        <w:tabs>
          <w:tab w:val="left" w:pos="442"/>
        </w:tabs>
        <w:ind w:hanging="322"/>
      </w:pPr>
      <w:r w:rsidRPr="004B7C3E">
        <w:rPr>
          <w:color w:val="16314F"/>
        </w:rPr>
        <w:t xml:space="preserve">Restricciones que orientan todo el </w:t>
      </w:r>
      <w:r w:rsidRPr="004B7C3E">
        <w:rPr>
          <w:color w:val="16314F"/>
          <w:spacing w:val="-2"/>
        </w:rPr>
        <w:t>desarrollo</w:t>
      </w:r>
    </w:p>
    <w:p w14:paraId="5961644C" w14:textId="44DEF67D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85"/>
        <w:ind w:left="439" w:hanging="319"/>
        <w:rPr>
          <w:sz w:val="20"/>
        </w:rPr>
      </w:pPr>
      <w:r w:rsidRPr="004B7C3E">
        <w:rPr>
          <w:color w:val="212121"/>
          <w:sz w:val="20"/>
        </w:rPr>
        <w:t>La</w:t>
      </w:r>
      <w:r w:rsidRPr="004B7C3E">
        <w:rPr>
          <w:color w:val="212121"/>
          <w:spacing w:val="11"/>
          <w:sz w:val="20"/>
        </w:rPr>
        <w:t xml:space="preserve"> </w:t>
      </w:r>
      <w:r w:rsidR="007F3A18" w:rsidRPr="004B7C3E">
        <w:rPr>
          <w:color w:val="212121"/>
          <w:sz w:val="20"/>
        </w:rPr>
        <w:t>implementación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debe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realizarse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en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C++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dentro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de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pacing w:val="-5"/>
          <w:sz w:val="20"/>
        </w:rPr>
        <w:t>Qt.</w:t>
      </w:r>
    </w:p>
    <w:p w14:paraId="085191FA" w14:textId="77777777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1"/>
        <w:ind w:left="439" w:hanging="319"/>
        <w:rPr>
          <w:sz w:val="20"/>
        </w:rPr>
      </w:pPr>
      <w:r w:rsidRPr="004B7C3E">
        <w:rPr>
          <w:color w:val="212121"/>
          <w:sz w:val="20"/>
        </w:rPr>
        <w:t>No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se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deben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usar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STL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ni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objetos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tipo</w:t>
      </w:r>
      <w:r w:rsidRPr="004B7C3E">
        <w:rPr>
          <w:color w:val="212121"/>
          <w:spacing w:val="9"/>
          <w:sz w:val="20"/>
        </w:rPr>
        <w:t xml:space="preserve"> </w:t>
      </w:r>
      <w:proofErr w:type="spellStart"/>
      <w:r w:rsidRPr="004B7C3E">
        <w:rPr>
          <w:color w:val="212121"/>
          <w:spacing w:val="-2"/>
          <w:sz w:val="20"/>
        </w:rPr>
        <w:t>string</w:t>
      </w:r>
      <w:proofErr w:type="spellEnd"/>
      <w:r w:rsidRPr="004B7C3E">
        <w:rPr>
          <w:color w:val="212121"/>
          <w:spacing w:val="-2"/>
          <w:sz w:val="20"/>
        </w:rPr>
        <w:t>.</w:t>
      </w:r>
    </w:p>
    <w:p w14:paraId="3C59D98B" w14:textId="6E73763A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2"/>
        <w:ind w:left="439" w:hanging="319"/>
        <w:rPr>
          <w:sz w:val="20"/>
        </w:rPr>
      </w:pPr>
      <w:r w:rsidRPr="004B7C3E">
        <w:rPr>
          <w:color w:val="212121"/>
          <w:sz w:val="20"/>
        </w:rPr>
        <w:t>La</w:t>
      </w:r>
      <w:r w:rsidRPr="004B7C3E">
        <w:rPr>
          <w:color w:val="212121"/>
          <w:spacing w:val="11"/>
          <w:sz w:val="20"/>
        </w:rPr>
        <w:t xml:space="preserve"> </w:t>
      </w:r>
      <w:r w:rsidR="007F3A18" w:rsidRPr="004B7C3E">
        <w:rPr>
          <w:color w:val="212121"/>
          <w:sz w:val="20"/>
        </w:rPr>
        <w:t>solución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debe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usar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punteros,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arreglos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y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memoria</w:t>
      </w:r>
      <w:r w:rsidRPr="004B7C3E">
        <w:rPr>
          <w:color w:val="212121"/>
          <w:spacing w:val="12"/>
          <w:sz w:val="20"/>
        </w:rPr>
        <w:t xml:space="preserve"> </w:t>
      </w:r>
      <w:r w:rsidR="007F3A18" w:rsidRPr="004B7C3E">
        <w:rPr>
          <w:color w:val="212121"/>
          <w:spacing w:val="-2"/>
          <w:sz w:val="20"/>
        </w:rPr>
        <w:t>dinámica</w:t>
      </w:r>
      <w:r w:rsidRPr="004B7C3E">
        <w:rPr>
          <w:color w:val="212121"/>
          <w:spacing w:val="-2"/>
          <w:sz w:val="20"/>
        </w:rPr>
        <w:t>.</w:t>
      </w:r>
    </w:p>
    <w:p w14:paraId="5DFB8C66" w14:textId="27D6C6B4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1"/>
        <w:ind w:left="439" w:hanging="319"/>
        <w:rPr>
          <w:sz w:val="20"/>
        </w:rPr>
      </w:pPr>
      <w:r w:rsidRPr="004B7C3E">
        <w:rPr>
          <w:color w:val="212121"/>
          <w:sz w:val="20"/>
        </w:rPr>
        <w:t>La</w:t>
      </w:r>
      <w:r w:rsidRPr="004B7C3E">
        <w:rPr>
          <w:color w:val="212121"/>
          <w:spacing w:val="10"/>
          <w:sz w:val="20"/>
        </w:rPr>
        <w:t xml:space="preserve"> </w:t>
      </w:r>
      <w:r w:rsidR="007F3A18" w:rsidRPr="004B7C3E">
        <w:rPr>
          <w:color w:val="212121"/>
          <w:sz w:val="20"/>
        </w:rPr>
        <w:t>lógica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central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debe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apoyarse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en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operaciones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a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nivel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de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pacing w:val="-2"/>
          <w:sz w:val="20"/>
        </w:rPr>
        <w:t>bits.</w:t>
      </w:r>
    </w:p>
    <w:p w14:paraId="16461C45" w14:textId="0051EA3D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2"/>
        <w:ind w:left="439" w:hanging="319"/>
        <w:rPr>
          <w:sz w:val="20"/>
        </w:rPr>
      </w:pPr>
      <w:r w:rsidRPr="004B7C3E">
        <w:rPr>
          <w:color w:val="212121"/>
          <w:sz w:val="20"/>
        </w:rPr>
        <w:t>La</w:t>
      </w:r>
      <w:r w:rsidRPr="004B7C3E">
        <w:rPr>
          <w:color w:val="212121"/>
          <w:spacing w:val="10"/>
          <w:sz w:val="20"/>
        </w:rPr>
        <w:t xml:space="preserve"> </w:t>
      </w:r>
      <w:r w:rsidR="007F3A18" w:rsidRPr="004B7C3E">
        <w:rPr>
          <w:color w:val="212121"/>
          <w:sz w:val="20"/>
        </w:rPr>
        <w:t>organización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del</w:t>
      </w:r>
      <w:r w:rsidRPr="004B7C3E">
        <w:rPr>
          <w:color w:val="212121"/>
          <w:spacing w:val="10"/>
          <w:sz w:val="20"/>
        </w:rPr>
        <w:t xml:space="preserve"> </w:t>
      </w:r>
      <w:r w:rsidR="007F3A18" w:rsidRPr="004B7C3E">
        <w:rPr>
          <w:color w:val="212121"/>
          <w:sz w:val="20"/>
        </w:rPr>
        <w:t>código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debe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ser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modular,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con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archivos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.h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y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pacing w:val="-2"/>
          <w:sz w:val="20"/>
        </w:rPr>
        <w:t>.</w:t>
      </w:r>
      <w:proofErr w:type="spellStart"/>
      <w:r w:rsidRPr="004B7C3E">
        <w:rPr>
          <w:color w:val="212121"/>
          <w:spacing w:val="-2"/>
          <w:sz w:val="20"/>
        </w:rPr>
        <w:t>cpp</w:t>
      </w:r>
      <w:proofErr w:type="spellEnd"/>
      <w:r w:rsidRPr="004B7C3E">
        <w:rPr>
          <w:color w:val="212121"/>
          <w:spacing w:val="-2"/>
          <w:sz w:val="20"/>
        </w:rPr>
        <w:t>.</w:t>
      </w:r>
    </w:p>
    <w:p w14:paraId="1AB7362C" w14:textId="150AD0E9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1"/>
        <w:ind w:left="439" w:hanging="319"/>
        <w:rPr>
          <w:sz w:val="20"/>
        </w:rPr>
      </w:pPr>
      <w:r w:rsidRPr="004B7C3E">
        <w:rPr>
          <w:color w:val="212121"/>
          <w:sz w:val="20"/>
        </w:rPr>
        <w:t>El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tablero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debe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tener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ancho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y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alto</w:t>
      </w:r>
      <w:r w:rsidRPr="004B7C3E">
        <w:rPr>
          <w:color w:val="212121"/>
          <w:spacing w:val="8"/>
          <w:sz w:val="20"/>
        </w:rPr>
        <w:t xml:space="preserve"> </w:t>
      </w:r>
      <w:r w:rsidR="007F3A18" w:rsidRPr="004B7C3E">
        <w:rPr>
          <w:color w:val="212121"/>
          <w:sz w:val="20"/>
        </w:rPr>
        <w:t>mínimo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de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8,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y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el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ancho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debe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ser</w:t>
      </w:r>
      <w:r w:rsidRPr="004B7C3E">
        <w:rPr>
          <w:color w:val="212121"/>
          <w:spacing w:val="9"/>
          <w:sz w:val="20"/>
        </w:rPr>
        <w:t xml:space="preserve"> </w:t>
      </w:r>
      <w:r w:rsidR="007F3A18" w:rsidRPr="004B7C3E">
        <w:rPr>
          <w:color w:val="212121"/>
          <w:sz w:val="20"/>
        </w:rPr>
        <w:t>múltiplo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de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pacing w:val="-5"/>
          <w:sz w:val="20"/>
        </w:rPr>
        <w:t>8.</w:t>
      </w:r>
    </w:p>
    <w:p w14:paraId="01A5E4D2" w14:textId="77777777" w:rsidR="00EF47F0" w:rsidRPr="004B7C3E" w:rsidRDefault="00EF47F0">
      <w:pPr>
        <w:pStyle w:val="ListParagraph"/>
        <w:rPr>
          <w:sz w:val="20"/>
        </w:rPr>
        <w:sectPr w:rsidR="00EF47F0" w:rsidRPr="004B7C3E">
          <w:footerReference w:type="default" r:id="rId7"/>
          <w:type w:val="continuous"/>
          <w:pgSz w:w="12240" w:h="15840"/>
          <w:pgMar w:top="1160" w:right="1080" w:bottom="580" w:left="1080" w:header="0" w:footer="385" w:gutter="0"/>
          <w:pgNumType w:start="1"/>
          <w:cols w:space="720"/>
        </w:sectPr>
      </w:pPr>
    </w:p>
    <w:p w14:paraId="5447ED8E" w14:textId="7364C73F" w:rsidR="00EF47F0" w:rsidRPr="004B7C3E" w:rsidRDefault="00000000">
      <w:pPr>
        <w:pStyle w:val="BodyText"/>
        <w:spacing w:before="76" w:line="292" w:lineRule="auto"/>
        <w:ind w:left="120" w:right="276"/>
      </w:pPr>
      <w:r w:rsidRPr="004B7C3E">
        <w:rPr>
          <w:color w:val="212121"/>
        </w:rPr>
        <w:lastRenderedPageBreak/>
        <w:t xml:space="preserve">Estas condiciones han influido directamente en el </w:t>
      </w:r>
      <w:r w:rsidR="007F3A18" w:rsidRPr="004B7C3E">
        <w:rPr>
          <w:color w:val="212121"/>
        </w:rPr>
        <w:t>diseño</w:t>
      </w:r>
      <w:r w:rsidRPr="004B7C3E">
        <w:rPr>
          <w:color w:val="212121"/>
        </w:rPr>
        <w:t xml:space="preserve">. Por ejemplo, en lugar de guardar el tablero como una matriz de caracteres, se </w:t>
      </w:r>
      <w:r w:rsidR="007F3A18" w:rsidRPr="004B7C3E">
        <w:rPr>
          <w:color w:val="212121"/>
        </w:rPr>
        <w:t>optó</w:t>
      </w:r>
      <w:r w:rsidRPr="004B7C3E">
        <w:rPr>
          <w:color w:val="212121"/>
        </w:rPr>
        <w:t xml:space="preserve"> por almacenarlo como un arreglo </w:t>
      </w:r>
      <w:r w:rsidR="007F3A18" w:rsidRPr="004B7C3E">
        <w:rPr>
          <w:color w:val="212121"/>
        </w:rPr>
        <w:t>dinámico</w:t>
      </w:r>
      <w:r w:rsidRPr="004B7C3E">
        <w:rPr>
          <w:color w:val="212121"/>
        </w:rPr>
        <w:t xml:space="preserve"> de bytes, donde cada bit representa una celda ocupada o </w:t>
      </w:r>
      <w:r w:rsidR="007F3A18" w:rsidRPr="004B7C3E">
        <w:rPr>
          <w:color w:val="212121"/>
        </w:rPr>
        <w:t>vacía</w:t>
      </w:r>
      <w:r w:rsidRPr="004B7C3E">
        <w:rPr>
          <w:color w:val="212121"/>
        </w:rPr>
        <w:t xml:space="preserve">. Del mismo modo, la </w:t>
      </w:r>
      <w:r w:rsidR="007F3A18" w:rsidRPr="004B7C3E">
        <w:rPr>
          <w:color w:val="212121"/>
        </w:rPr>
        <w:t>rotación</w:t>
      </w:r>
      <w:r w:rsidRPr="004B7C3E">
        <w:rPr>
          <w:color w:val="212121"/>
        </w:rPr>
        <w:t xml:space="preserve"> de las piezas no se piensa como una </w:t>
      </w:r>
      <w:r w:rsidR="007F3A18" w:rsidRPr="004B7C3E">
        <w:rPr>
          <w:color w:val="212121"/>
        </w:rPr>
        <w:t>transformación</w:t>
      </w:r>
      <w:r w:rsidRPr="004B7C3E">
        <w:rPr>
          <w:color w:val="212121"/>
        </w:rPr>
        <w:t xml:space="preserve"> </w:t>
      </w:r>
      <w:r w:rsidR="007F3A18" w:rsidRPr="004B7C3E">
        <w:rPr>
          <w:color w:val="212121"/>
        </w:rPr>
        <w:t>geométrica</w:t>
      </w:r>
      <w:r w:rsidRPr="004B7C3E">
        <w:rPr>
          <w:color w:val="212121"/>
        </w:rPr>
        <w:t xml:space="preserve"> calculada en tiempo real, sino como un cambio entre mascaras binarias ya </w:t>
      </w:r>
      <w:r w:rsidRPr="004B7C3E">
        <w:rPr>
          <w:color w:val="212121"/>
          <w:spacing w:val="-2"/>
        </w:rPr>
        <w:t>definidas.</w:t>
      </w:r>
    </w:p>
    <w:p w14:paraId="6671534D" w14:textId="77777777" w:rsidR="00EF47F0" w:rsidRPr="004B7C3E" w:rsidRDefault="00EF47F0">
      <w:pPr>
        <w:pStyle w:val="BodyText"/>
        <w:spacing w:before="9"/>
      </w:pPr>
    </w:p>
    <w:p w14:paraId="249599CD" w14:textId="77777777" w:rsidR="00EF47F0" w:rsidRPr="004B7C3E" w:rsidRDefault="00000000">
      <w:pPr>
        <w:pStyle w:val="Heading1"/>
        <w:numPr>
          <w:ilvl w:val="0"/>
          <w:numId w:val="1"/>
        </w:numPr>
        <w:tabs>
          <w:tab w:val="left" w:pos="442"/>
        </w:tabs>
        <w:ind w:hanging="322"/>
      </w:pPr>
      <w:r w:rsidRPr="004B7C3E">
        <w:rPr>
          <w:color w:val="16314F"/>
        </w:rPr>
        <w:t xml:space="preserve">Arquitectura general del </w:t>
      </w:r>
      <w:r w:rsidRPr="004B7C3E">
        <w:rPr>
          <w:color w:val="16314F"/>
          <w:spacing w:val="-2"/>
        </w:rPr>
        <w:t>proyecto</w:t>
      </w:r>
    </w:p>
    <w:p w14:paraId="1A3A055F" w14:textId="4E1598AA" w:rsidR="00EF47F0" w:rsidRPr="004B7C3E" w:rsidRDefault="00000000">
      <w:pPr>
        <w:pStyle w:val="BodyText"/>
        <w:spacing w:line="292" w:lineRule="auto"/>
        <w:ind w:left="120" w:right="276"/>
      </w:pPr>
      <w:r w:rsidRPr="004B7C3E">
        <w:rPr>
          <w:color w:val="212121"/>
        </w:rPr>
        <w:t xml:space="preserve">Desde el principio se </w:t>
      </w:r>
      <w:r w:rsidR="007F3A18" w:rsidRPr="004B7C3E">
        <w:rPr>
          <w:color w:val="212121"/>
        </w:rPr>
        <w:t>decidió</w:t>
      </w:r>
      <w:r w:rsidRPr="004B7C3E">
        <w:rPr>
          <w:color w:val="212121"/>
        </w:rPr>
        <w:t xml:space="preserve"> separar el programa en </w:t>
      </w:r>
      <w:r w:rsidR="007F3A18" w:rsidRPr="004B7C3E">
        <w:rPr>
          <w:color w:val="212121"/>
        </w:rPr>
        <w:t>módulos</w:t>
      </w:r>
      <w:r w:rsidRPr="004B7C3E">
        <w:rPr>
          <w:color w:val="212121"/>
        </w:rPr>
        <w:t xml:space="preserve"> para evitar que toda la </w:t>
      </w:r>
      <w:r w:rsidR="007F3A18" w:rsidRPr="004B7C3E">
        <w:rPr>
          <w:color w:val="212121"/>
        </w:rPr>
        <w:t>lógica</w:t>
      </w:r>
      <w:r w:rsidRPr="004B7C3E">
        <w:rPr>
          <w:color w:val="212121"/>
        </w:rPr>
        <w:t xml:space="preserve"> quedara concentrada en un solo archivo. Eso no solo ayuda a cumplir la </w:t>
      </w:r>
      <w:r w:rsidR="007F3A18" w:rsidRPr="004B7C3E">
        <w:rPr>
          <w:color w:val="212121"/>
        </w:rPr>
        <w:t>restricción</w:t>
      </w:r>
      <w:r w:rsidRPr="004B7C3E">
        <w:rPr>
          <w:color w:val="212121"/>
        </w:rPr>
        <w:t xml:space="preserve"> del enunciado, sino que </w:t>
      </w:r>
      <w:r w:rsidR="007F3A18" w:rsidRPr="004B7C3E">
        <w:rPr>
          <w:color w:val="212121"/>
        </w:rPr>
        <w:t>también</w:t>
      </w:r>
      <w:r w:rsidRPr="004B7C3E">
        <w:rPr>
          <w:color w:val="212121"/>
        </w:rPr>
        <w:t xml:space="preserve"> hace mucho </w:t>
      </w:r>
      <w:r w:rsidR="007F3A18" w:rsidRPr="004B7C3E">
        <w:rPr>
          <w:color w:val="212121"/>
        </w:rPr>
        <w:t>más</w:t>
      </w:r>
      <w:r w:rsidRPr="004B7C3E">
        <w:rPr>
          <w:color w:val="212121"/>
        </w:rPr>
        <w:t xml:space="preserve"> </w:t>
      </w:r>
      <w:r w:rsidR="007F3A18" w:rsidRPr="004B7C3E">
        <w:rPr>
          <w:color w:val="212121"/>
        </w:rPr>
        <w:t>fácil</w:t>
      </w:r>
      <w:r w:rsidRPr="004B7C3E">
        <w:rPr>
          <w:color w:val="212121"/>
        </w:rPr>
        <w:t xml:space="preserve"> depurar, entender y ampliar el proyecto.</w:t>
      </w:r>
    </w:p>
    <w:p w14:paraId="3EECD452" w14:textId="77777777" w:rsidR="00EF47F0" w:rsidRPr="004B7C3E" w:rsidRDefault="00EF47F0">
      <w:pPr>
        <w:pStyle w:val="BodyText"/>
        <w:spacing w:before="9"/>
        <w:rPr>
          <w:sz w:val="11"/>
        </w:rPr>
      </w:pPr>
    </w:p>
    <w:tbl>
      <w:tblPr>
        <w:tblW w:w="0" w:type="auto"/>
        <w:tblInd w:w="512" w:type="dxa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6"/>
        <w:gridCol w:w="6336"/>
      </w:tblGrid>
      <w:tr w:rsidR="00EF47F0" w:rsidRPr="004B7C3E" w14:paraId="47027CDB" w14:textId="77777777">
        <w:trPr>
          <w:trHeight w:val="507"/>
        </w:trPr>
        <w:tc>
          <w:tcPr>
            <w:tcW w:w="2736" w:type="dxa"/>
            <w:tcBorders>
              <w:bottom w:val="single" w:sz="4" w:space="0" w:color="D8E1E8"/>
              <w:right w:val="single" w:sz="4" w:space="0" w:color="D8E1E8"/>
            </w:tcBorders>
            <w:shd w:val="clear" w:color="auto" w:fill="E9F0F6"/>
          </w:tcPr>
          <w:p w14:paraId="1E9A1A38" w14:textId="77777777" w:rsidR="00EF47F0" w:rsidRPr="004B7C3E" w:rsidRDefault="00000000">
            <w:pPr>
              <w:pStyle w:val="TableParagraph"/>
              <w:spacing w:before="147"/>
              <w:rPr>
                <w:rFonts w:ascii="Arial"/>
                <w:b/>
                <w:sz w:val="18"/>
              </w:rPr>
            </w:pPr>
            <w:r w:rsidRPr="004B7C3E">
              <w:rPr>
                <w:rFonts w:ascii="Arial"/>
                <w:b/>
                <w:color w:val="444444"/>
                <w:spacing w:val="-2"/>
                <w:sz w:val="18"/>
              </w:rPr>
              <w:t>Archivo</w:t>
            </w:r>
          </w:p>
        </w:tc>
        <w:tc>
          <w:tcPr>
            <w:tcW w:w="6336" w:type="dxa"/>
            <w:tcBorders>
              <w:left w:val="single" w:sz="4" w:space="0" w:color="D8E1E8"/>
              <w:bottom w:val="single" w:sz="4" w:space="0" w:color="D8E1E8"/>
            </w:tcBorders>
            <w:shd w:val="clear" w:color="auto" w:fill="E9F0F6"/>
          </w:tcPr>
          <w:p w14:paraId="18EC9450" w14:textId="77777777" w:rsidR="00EF47F0" w:rsidRPr="004B7C3E" w:rsidRDefault="00000000">
            <w:pPr>
              <w:pStyle w:val="TableParagraph"/>
              <w:spacing w:before="147"/>
              <w:ind w:left="160"/>
              <w:rPr>
                <w:rFonts w:ascii="Arial"/>
                <w:b/>
                <w:sz w:val="18"/>
              </w:rPr>
            </w:pPr>
            <w:r w:rsidRPr="004B7C3E">
              <w:rPr>
                <w:rFonts w:ascii="Arial"/>
                <w:b/>
                <w:color w:val="444444"/>
                <w:sz w:val="18"/>
              </w:rPr>
              <w:t>Rol</w:t>
            </w:r>
            <w:r w:rsidRPr="004B7C3E">
              <w:rPr>
                <w:rFonts w:ascii="Arial"/>
                <w:b/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rFonts w:ascii="Arial"/>
                <w:b/>
                <w:color w:val="444444"/>
                <w:sz w:val="18"/>
              </w:rPr>
              <w:t>dentro</w:t>
            </w:r>
            <w:r w:rsidRPr="004B7C3E">
              <w:rPr>
                <w:rFonts w:ascii="Arial"/>
                <w:b/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rFonts w:ascii="Arial"/>
                <w:b/>
                <w:color w:val="444444"/>
                <w:sz w:val="18"/>
              </w:rPr>
              <w:t>del</w:t>
            </w:r>
            <w:r w:rsidRPr="004B7C3E">
              <w:rPr>
                <w:rFonts w:ascii="Arial"/>
                <w:b/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rFonts w:ascii="Arial"/>
                <w:b/>
                <w:color w:val="444444"/>
                <w:spacing w:val="-2"/>
                <w:sz w:val="18"/>
              </w:rPr>
              <w:t>proyecto</w:t>
            </w:r>
          </w:p>
        </w:tc>
      </w:tr>
      <w:tr w:rsidR="00EF47F0" w:rsidRPr="004B7C3E" w14:paraId="181A18CE" w14:textId="77777777">
        <w:trPr>
          <w:trHeight w:val="510"/>
        </w:trPr>
        <w:tc>
          <w:tcPr>
            <w:tcW w:w="2736" w:type="dxa"/>
            <w:tcBorders>
              <w:top w:val="single" w:sz="4" w:space="0" w:color="D8E1E8"/>
              <w:bottom w:val="single" w:sz="4" w:space="0" w:color="D8E1E8"/>
              <w:right w:val="single" w:sz="4" w:space="0" w:color="D8E1E8"/>
            </w:tcBorders>
          </w:tcPr>
          <w:p w14:paraId="457CB573" w14:textId="77777777" w:rsidR="00EF47F0" w:rsidRPr="004B7C3E" w:rsidRDefault="00000000">
            <w:pPr>
              <w:pStyle w:val="TableParagraph"/>
              <w:rPr>
                <w:sz w:val="18"/>
              </w:rPr>
            </w:pPr>
            <w:r w:rsidRPr="004B7C3E">
              <w:rPr>
                <w:color w:val="444444"/>
                <w:spacing w:val="-2"/>
                <w:sz w:val="18"/>
              </w:rPr>
              <w:t>main.cpp</w:t>
            </w:r>
          </w:p>
        </w:tc>
        <w:tc>
          <w:tcPr>
            <w:tcW w:w="6336" w:type="dxa"/>
            <w:tcBorders>
              <w:top w:val="single" w:sz="4" w:space="0" w:color="D8E1E8"/>
              <w:left w:val="single" w:sz="4" w:space="0" w:color="D8E1E8"/>
              <w:bottom w:val="single" w:sz="4" w:space="0" w:color="D8E1E8"/>
            </w:tcBorders>
          </w:tcPr>
          <w:p w14:paraId="5C49D916" w14:textId="5118380C" w:rsidR="00EF47F0" w:rsidRPr="004B7C3E" w:rsidRDefault="00000000">
            <w:pPr>
              <w:pStyle w:val="TableParagraph"/>
              <w:ind w:left="160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>Punto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de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entrada.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Crea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el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juego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y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lanza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la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="007F3A18" w:rsidRPr="004B7C3E">
              <w:rPr>
                <w:color w:val="444444"/>
                <w:sz w:val="18"/>
              </w:rPr>
              <w:t>ejecución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pacing w:val="-2"/>
                <w:sz w:val="18"/>
              </w:rPr>
              <w:t>principal.</w:t>
            </w:r>
          </w:p>
        </w:tc>
      </w:tr>
      <w:tr w:rsidR="00EF47F0" w:rsidRPr="004B7C3E" w14:paraId="59E64D30" w14:textId="77777777">
        <w:trPr>
          <w:trHeight w:val="750"/>
        </w:trPr>
        <w:tc>
          <w:tcPr>
            <w:tcW w:w="2736" w:type="dxa"/>
            <w:tcBorders>
              <w:top w:val="single" w:sz="4" w:space="0" w:color="D8E1E8"/>
              <w:bottom w:val="single" w:sz="4" w:space="0" w:color="D8E1E8"/>
              <w:right w:val="single" w:sz="4" w:space="0" w:color="D8E1E8"/>
            </w:tcBorders>
          </w:tcPr>
          <w:p w14:paraId="3C365B52" w14:textId="77777777" w:rsidR="00EF47F0" w:rsidRPr="004B7C3E" w:rsidRDefault="00EF47F0">
            <w:pPr>
              <w:pStyle w:val="TableParagraph"/>
              <w:spacing w:before="63"/>
              <w:ind w:left="0"/>
              <w:rPr>
                <w:sz w:val="18"/>
              </w:rPr>
            </w:pPr>
          </w:p>
          <w:p w14:paraId="0C5A3361" w14:textId="77777777" w:rsidR="00EF47F0" w:rsidRPr="004B7C3E" w:rsidRDefault="00000000">
            <w:pPr>
              <w:pStyle w:val="TableParagraph"/>
              <w:spacing w:before="0"/>
              <w:rPr>
                <w:sz w:val="18"/>
              </w:rPr>
            </w:pPr>
            <w:proofErr w:type="spellStart"/>
            <w:r w:rsidRPr="004B7C3E">
              <w:rPr>
                <w:color w:val="444444"/>
                <w:sz w:val="18"/>
              </w:rPr>
              <w:t>juego.h</w:t>
            </w:r>
            <w:proofErr w:type="spellEnd"/>
            <w:r w:rsidRPr="004B7C3E">
              <w:rPr>
                <w:color w:val="444444"/>
                <w:spacing w:val="7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/</w:t>
            </w:r>
            <w:r w:rsidRPr="004B7C3E">
              <w:rPr>
                <w:color w:val="444444"/>
                <w:spacing w:val="7"/>
                <w:sz w:val="18"/>
              </w:rPr>
              <w:t xml:space="preserve"> </w:t>
            </w:r>
            <w:r w:rsidRPr="004B7C3E">
              <w:rPr>
                <w:color w:val="444444"/>
                <w:spacing w:val="-2"/>
                <w:sz w:val="18"/>
              </w:rPr>
              <w:t>juego.cpp</w:t>
            </w:r>
          </w:p>
        </w:tc>
        <w:tc>
          <w:tcPr>
            <w:tcW w:w="6336" w:type="dxa"/>
            <w:tcBorders>
              <w:top w:val="single" w:sz="4" w:space="0" w:color="D8E1E8"/>
              <w:left w:val="single" w:sz="4" w:space="0" w:color="D8E1E8"/>
              <w:bottom w:val="single" w:sz="4" w:space="0" w:color="D8E1E8"/>
            </w:tcBorders>
          </w:tcPr>
          <w:p w14:paraId="7B71DADD" w14:textId="77777777" w:rsidR="00EF47F0" w:rsidRPr="004B7C3E" w:rsidRDefault="00000000">
            <w:pPr>
              <w:pStyle w:val="TableParagraph"/>
              <w:spacing w:line="278" w:lineRule="auto"/>
              <w:ind w:left="160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>Coordinan el flujo general: piden dimensiones, crean la pieza activa, leen acciones y actualizan el estado.</w:t>
            </w:r>
          </w:p>
        </w:tc>
      </w:tr>
      <w:tr w:rsidR="00EF47F0" w:rsidRPr="004B7C3E" w14:paraId="158B5B89" w14:textId="77777777">
        <w:trPr>
          <w:trHeight w:val="750"/>
        </w:trPr>
        <w:tc>
          <w:tcPr>
            <w:tcW w:w="2736" w:type="dxa"/>
            <w:tcBorders>
              <w:top w:val="single" w:sz="4" w:space="0" w:color="D8E1E8"/>
              <w:bottom w:val="single" w:sz="4" w:space="0" w:color="D8E1E8"/>
              <w:right w:val="single" w:sz="4" w:space="0" w:color="D8E1E8"/>
            </w:tcBorders>
          </w:tcPr>
          <w:p w14:paraId="732C22D8" w14:textId="77777777" w:rsidR="00EF47F0" w:rsidRPr="004B7C3E" w:rsidRDefault="00EF47F0">
            <w:pPr>
              <w:pStyle w:val="TableParagraph"/>
              <w:spacing w:before="63"/>
              <w:ind w:left="0"/>
              <w:rPr>
                <w:sz w:val="18"/>
              </w:rPr>
            </w:pPr>
          </w:p>
          <w:p w14:paraId="7F41B4B2" w14:textId="77777777" w:rsidR="00EF47F0" w:rsidRPr="004B7C3E" w:rsidRDefault="00000000">
            <w:pPr>
              <w:pStyle w:val="TableParagraph"/>
              <w:spacing w:before="0"/>
              <w:rPr>
                <w:sz w:val="18"/>
              </w:rPr>
            </w:pPr>
            <w:proofErr w:type="spellStart"/>
            <w:r w:rsidRPr="004B7C3E">
              <w:rPr>
                <w:color w:val="444444"/>
                <w:sz w:val="18"/>
              </w:rPr>
              <w:t>tablero.h</w:t>
            </w:r>
            <w:proofErr w:type="spellEnd"/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/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pacing w:val="-2"/>
                <w:sz w:val="18"/>
              </w:rPr>
              <w:t>tablero.cpp</w:t>
            </w:r>
          </w:p>
        </w:tc>
        <w:tc>
          <w:tcPr>
            <w:tcW w:w="6336" w:type="dxa"/>
            <w:tcBorders>
              <w:top w:val="single" w:sz="4" w:space="0" w:color="D8E1E8"/>
              <w:left w:val="single" w:sz="4" w:space="0" w:color="D8E1E8"/>
              <w:bottom w:val="single" w:sz="4" w:space="0" w:color="D8E1E8"/>
            </w:tcBorders>
          </w:tcPr>
          <w:p w14:paraId="16BE172A" w14:textId="706F8752" w:rsidR="00EF47F0" w:rsidRPr="004B7C3E" w:rsidRDefault="00000000">
            <w:pPr>
              <w:pStyle w:val="TableParagraph"/>
              <w:spacing w:line="278" w:lineRule="auto"/>
              <w:ind w:left="160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 xml:space="preserve">Representan el tablero en memoria </w:t>
            </w:r>
            <w:r w:rsidR="007F3A18" w:rsidRPr="004B7C3E">
              <w:rPr>
                <w:color w:val="444444"/>
                <w:sz w:val="18"/>
              </w:rPr>
              <w:t>dinámica</w:t>
            </w:r>
            <w:r w:rsidRPr="004B7C3E">
              <w:rPr>
                <w:color w:val="444444"/>
                <w:sz w:val="18"/>
              </w:rPr>
              <w:t>, permiten leer/escribir bits e imprimen el estado actual.</w:t>
            </w:r>
          </w:p>
        </w:tc>
      </w:tr>
      <w:tr w:rsidR="00EF47F0" w:rsidRPr="004B7C3E" w14:paraId="1CC7660A" w14:textId="77777777">
        <w:trPr>
          <w:trHeight w:val="750"/>
        </w:trPr>
        <w:tc>
          <w:tcPr>
            <w:tcW w:w="2736" w:type="dxa"/>
            <w:tcBorders>
              <w:top w:val="single" w:sz="4" w:space="0" w:color="D8E1E8"/>
              <w:bottom w:val="single" w:sz="4" w:space="0" w:color="D8E1E8"/>
              <w:right w:val="single" w:sz="4" w:space="0" w:color="D8E1E8"/>
            </w:tcBorders>
          </w:tcPr>
          <w:p w14:paraId="1E434FDE" w14:textId="77777777" w:rsidR="00EF47F0" w:rsidRPr="004B7C3E" w:rsidRDefault="00EF47F0">
            <w:pPr>
              <w:pStyle w:val="TableParagraph"/>
              <w:spacing w:before="63"/>
              <w:ind w:left="0"/>
              <w:rPr>
                <w:sz w:val="18"/>
              </w:rPr>
            </w:pPr>
          </w:p>
          <w:p w14:paraId="175BBADD" w14:textId="77777777" w:rsidR="00EF47F0" w:rsidRPr="004B7C3E" w:rsidRDefault="00000000">
            <w:pPr>
              <w:pStyle w:val="TableParagraph"/>
              <w:spacing w:before="0"/>
              <w:rPr>
                <w:sz w:val="18"/>
              </w:rPr>
            </w:pPr>
            <w:proofErr w:type="spellStart"/>
            <w:r w:rsidRPr="004B7C3E">
              <w:rPr>
                <w:color w:val="444444"/>
                <w:sz w:val="18"/>
              </w:rPr>
              <w:t>pieza.h</w:t>
            </w:r>
            <w:proofErr w:type="spellEnd"/>
            <w:r w:rsidRPr="004B7C3E">
              <w:rPr>
                <w:color w:val="444444"/>
                <w:spacing w:val="7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/</w:t>
            </w:r>
            <w:r w:rsidRPr="004B7C3E">
              <w:rPr>
                <w:color w:val="444444"/>
                <w:spacing w:val="7"/>
                <w:sz w:val="18"/>
              </w:rPr>
              <w:t xml:space="preserve"> </w:t>
            </w:r>
            <w:r w:rsidRPr="004B7C3E">
              <w:rPr>
                <w:color w:val="444444"/>
                <w:spacing w:val="-2"/>
                <w:sz w:val="18"/>
              </w:rPr>
              <w:t>pieza.cpp</w:t>
            </w:r>
          </w:p>
        </w:tc>
        <w:tc>
          <w:tcPr>
            <w:tcW w:w="6336" w:type="dxa"/>
            <w:tcBorders>
              <w:top w:val="single" w:sz="4" w:space="0" w:color="D8E1E8"/>
              <w:left w:val="single" w:sz="4" w:space="0" w:color="D8E1E8"/>
              <w:bottom w:val="single" w:sz="4" w:space="0" w:color="D8E1E8"/>
            </w:tcBorders>
          </w:tcPr>
          <w:p w14:paraId="351C6124" w14:textId="0702193D" w:rsidR="00EF47F0" w:rsidRPr="004B7C3E" w:rsidRDefault="00000000">
            <w:pPr>
              <w:pStyle w:val="TableParagraph"/>
              <w:spacing w:line="278" w:lineRule="auto"/>
              <w:ind w:left="160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 xml:space="preserve">Definen las piezas, sus mascaras binarias, sus rotaciones y su </w:t>
            </w:r>
            <w:r w:rsidR="007F3A18" w:rsidRPr="004B7C3E">
              <w:rPr>
                <w:color w:val="444444"/>
                <w:sz w:val="18"/>
              </w:rPr>
              <w:t>posición</w:t>
            </w:r>
            <w:r w:rsidRPr="004B7C3E">
              <w:rPr>
                <w:color w:val="444444"/>
                <w:sz w:val="18"/>
              </w:rPr>
              <w:t xml:space="preserve"> dentro del tablero.</w:t>
            </w:r>
          </w:p>
        </w:tc>
      </w:tr>
      <w:tr w:rsidR="00EF47F0" w:rsidRPr="004B7C3E" w14:paraId="4D765ECE" w14:textId="77777777">
        <w:trPr>
          <w:trHeight w:val="747"/>
        </w:trPr>
        <w:tc>
          <w:tcPr>
            <w:tcW w:w="2736" w:type="dxa"/>
            <w:tcBorders>
              <w:top w:val="single" w:sz="4" w:space="0" w:color="D8E1E8"/>
              <w:right w:val="single" w:sz="4" w:space="0" w:color="D8E1E8"/>
            </w:tcBorders>
          </w:tcPr>
          <w:p w14:paraId="28A25DCF" w14:textId="77777777" w:rsidR="00EF47F0" w:rsidRPr="004B7C3E" w:rsidRDefault="00EF47F0">
            <w:pPr>
              <w:pStyle w:val="TableParagraph"/>
              <w:spacing w:before="63"/>
              <w:ind w:left="0"/>
              <w:rPr>
                <w:sz w:val="18"/>
              </w:rPr>
            </w:pPr>
          </w:p>
          <w:p w14:paraId="77F58F4F" w14:textId="77777777" w:rsidR="00EF47F0" w:rsidRPr="004B7C3E" w:rsidRDefault="00000000">
            <w:pPr>
              <w:pStyle w:val="TableParagraph"/>
              <w:spacing w:before="0"/>
              <w:rPr>
                <w:sz w:val="18"/>
              </w:rPr>
            </w:pPr>
            <w:proofErr w:type="spellStart"/>
            <w:r w:rsidRPr="004B7C3E">
              <w:rPr>
                <w:color w:val="444444"/>
                <w:sz w:val="18"/>
              </w:rPr>
              <w:t>util.h</w:t>
            </w:r>
            <w:proofErr w:type="spellEnd"/>
            <w:r w:rsidRPr="004B7C3E">
              <w:rPr>
                <w:color w:val="444444"/>
                <w:spacing w:val="5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/</w:t>
            </w:r>
            <w:r w:rsidRPr="004B7C3E">
              <w:rPr>
                <w:color w:val="444444"/>
                <w:spacing w:val="5"/>
                <w:sz w:val="18"/>
              </w:rPr>
              <w:t xml:space="preserve"> </w:t>
            </w:r>
            <w:r w:rsidRPr="004B7C3E">
              <w:rPr>
                <w:color w:val="444444"/>
                <w:spacing w:val="-2"/>
                <w:sz w:val="18"/>
              </w:rPr>
              <w:t>util.cpp</w:t>
            </w:r>
          </w:p>
        </w:tc>
        <w:tc>
          <w:tcPr>
            <w:tcW w:w="6336" w:type="dxa"/>
            <w:tcBorders>
              <w:top w:val="single" w:sz="4" w:space="0" w:color="D8E1E8"/>
              <w:left w:val="single" w:sz="4" w:space="0" w:color="D8E1E8"/>
            </w:tcBorders>
          </w:tcPr>
          <w:p w14:paraId="2287C3FC" w14:textId="626CB9A8" w:rsidR="00EF47F0" w:rsidRPr="004B7C3E" w:rsidRDefault="007F3A18">
            <w:pPr>
              <w:pStyle w:val="TableParagraph"/>
              <w:spacing w:line="278" w:lineRule="auto"/>
              <w:ind w:left="160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 xml:space="preserve">Reúnen validaciones y funciones auxiliares simples, como manejo de </w:t>
            </w:r>
            <w:r w:rsidRPr="004B7C3E">
              <w:rPr>
                <w:color w:val="444444"/>
                <w:spacing w:val="-2"/>
                <w:sz w:val="18"/>
              </w:rPr>
              <w:t>comandos.</w:t>
            </w:r>
          </w:p>
        </w:tc>
      </w:tr>
    </w:tbl>
    <w:p w14:paraId="511FF0E2" w14:textId="77777777" w:rsidR="00EF47F0" w:rsidRPr="004B7C3E" w:rsidRDefault="00EF47F0">
      <w:pPr>
        <w:pStyle w:val="BodyText"/>
        <w:spacing w:before="220"/>
      </w:pPr>
    </w:p>
    <w:p w14:paraId="5168E518" w14:textId="77777777" w:rsidR="00EF47F0" w:rsidRPr="004B7C3E" w:rsidRDefault="00000000">
      <w:pPr>
        <w:pStyle w:val="Heading1"/>
        <w:numPr>
          <w:ilvl w:val="0"/>
          <w:numId w:val="1"/>
        </w:numPr>
        <w:tabs>
          <w:tab w:val="left" w:pos="442"/>
        </w:tabs>
        <w:ind w:hanging="322"/>
      </w:pPr>
      <w:r w:rsidRPr="004B7C3E">
        <w:rPr>
          <w:color w:val="16314F"/>
        </w:rPr>
        <w:t xml:space="preserve">Como se representa internamente el </w:t>
      </w:r>
      <w:r w:rsidRPr="004B7C3E">
        <w:rPr>
          <w:color w:val="16314F"/>
          <w:spacing w:val="-2"/>
        </w:rPr>
        <w:t>tablero</w:t>
      </w:r>
    </w:p>
    <w:p w14:paraId="40299F23" w14:textId="2A51DD97" w:rsidR="00EF47F0" w:rsidRPr="004B7C3E" w:rsidRDefault="00000000">
      <w:pPr>
        <w:pStyle w:val="BodyText"/>
        <w:spacing w:line="292" w:lineRule="auto"/>
        <w:ind w:left="120" w:right="276"/>
      </w:pPr>
      <w:r w:rsidRPr="004B7C3E">
        <w:rPr>
          <w:color w:val="212121"/>
        </w:rPr>
        <w:t xml:space="preserve">Una de las decisiones </w:t>
      </w:r>
      <w:r w:rsidR="007F3A18" w:rsidRPr="004B7C3E">
        <w:rPr>
          <w:color w:val="212121"/>
        </w:rPr>
        <w:t>más</w:t>
      </w:r>
      <w:r w:rsidRPr="004B7C3E">
        <w:rPr>
          <w:color w:val="212121"/>
        </w:rPr>
        <w:t xml:space="preserve"> importantes fue la forma de almacenar el tablero. Como el ancho debe ser </w:t>
      </w:r>
      <w:r w:rsidR="007F3A18" w:rsidRPr="004B7C3E">
        <w:rPr>
          <w:color w:val="212121"/>
        </w:rPr>
        <w:t>múltiplo</w:t>
      </w:r>
      <w:r w:rsidRPr="004B7C3E">
        <w:rPr>
          <w:color w:val="212121"/>
        </w:rPr>
        <w:t xml:space="preserve"> de 8, resulta natural tratar cada fila como un conjunto de bytes. </w:t>
      </w:r>
      <w:r w:rsidR="007F3A18" w:rsidRPr="004B7C3E">
        <w:rPr>
          <w:color w:val="212121"/>
        </w:rPr>
        <w:t>Así</w:t>
      </w:r>
      <w:r w:rsidRPr="004B7C3E">
        <w:rPr>
          <w:color w:val="212121"/>
        </w:rPr>
        <w:t xml:space="preserve">, en lugar de reservar una celda completa por cada </w:t>
      </w:r>
      <w:r w:rsidR="007F3A18" w:rsidRPr="004B7C3E">
        <w:rPr>
          <w:color w:val="212121"/>
        </w:rPr>
        <w:t>posición</w:t>
      </w:r>
      <w:r w:rsidRPr="004B7C3E">
        <w:rPr>
          <w:color w:val="212121"/>
        </w:rPr>
        <w:t xml:space="preserve"> visual, cada bit de un byte representa una casilla del tablero. En otras palabras,</w:t>
      </w:r>
      <w:r w:rsidRPr="004B7C3E">
        <w:rPr>
          <w:color w:val="212121"/>
          <w:spacing w:val="40"/>
        </w:rPr>
        <w:t xml:space="preserve"> </w:t>
      </w:r>
      <w:r w:rsidRPr="004B7C3E">
        <w:rPr>
          <w:color w:val="212121"/>
        </w:rPr>
        <w:t xml:space="preserve">si una celda </w:t>
      </w:r>
      <w:r w:rsidR="007F3A18" w:rsidRPr="004B7C3E">
        <w:rPr>
          <w:color w:val="212121"/>
        </w:rPr>
        <w:t>está</w:t>
      </w:r>
      <w:r w:rsidRPr="004B7C3E">
        <w:rPr>
          <w:color w:val="212121"/>
        </w:rPr>
        <w:t xml:space="preserve"> ocupada, el bit correspondiente vale 1; si </w:t>
      </w:r>
      <w:r w:rsidR="007F3A18" w:rsidRPr="004B7C3E">
        <w:rPr>
          <w:color w:val="212121"/>
        </w:rPr>
        <w:t>está</w:t>
      </w:r>
      <w:r w:rsidRPr="004B7C3E">
        <w:rPr>
          <w:color w:val="212121"/>
        </w:rPr>
        <w:t xml:space="preserve"> </w:t>
      </w:r>
      <w:r w:rsidR="007F3A18" w:rsidRPr="004B7C3E">
        <w:rPr>
          <w:color w:val="212121"/>
        </w:rPr>
        <w:t>vacía</w:t>
      </w:r>
      <w:r w:rsidRPr="004B7C3E">
        <w:rPr>
          <w:color w:val="212121"/>
        </w:rPr>
        <w:t>, vale 0.</w:t>
      </w:r>
    </w:p>
    <w:p w14:paraId="17CADE41" w14:textId="41A4909F" w:rsidR="00EF47F0" w:rsidRPr="004B7C3E" w:rsidRDefault="00000000">
      <w:pPr>
        <w:pStyle w:val="BodyText"/>
        <w:spacing w:before="157" w:line="292" w:lineRule="auto"/>
        <w:ind w:left="120" w:right="285"/>
      </w:pPr>
      <w:r w:rsidRPr="004B7C3E">
        <w:rPr>
          <w:color w:val="212121"/>
        </w:rPr>
        <w:t xml:space="preserve">Con ese enfoque, el tablero se guarda como un arreglo </w:t>
      </w:r>
      <w:r w:rsidR="007F3A18" w:rsidRPr="004B7C3E">
        <w:rPr>
          <w:color w:val="212121"/>
        </w:rPr>
        <w:t>dinámico</w:t>
      </w:r>
      <w:r w:rsidRPr="004B7C3E">
        <w:rPr>
          <w:color w:val="212121"/>
        </w:rPr>
        <w:t xml:space="preserve"> de punteros a filas, y cada fila es a su vez un arreglo </w:t>
      </w:r>
      <w:r w:rsidR="007F3A18" w:rsidRPr="004B7C3E">
        <w:rPr>
          <w:color w:val="212121"/>
        </w:rPr>
        <w:t>dinámico</w:t>
      </w:r>
      <w:r w:rsidRPr="004B7C3E">
        <w:rPr>
          <w:color w:val="212121"/>
        </w:rPr>
        <w:t xml:space="preserve"> de bytes. Esto permite cumplir varias cosas al mismo tiempo: usar memoria </w:t>
      </w:r>
      <w:r w:rsidR="007F3A18" w:rsidRPr="004B7C3E">
        <w:rPr>
          <w:color w:val="212121"/>
        </w:rPr>
        <w:t>dinámica</w:t>
      </w:r>
      <w:r w:rsidRPr="004B7C3E">
        <w:rPr>
          <w:color w:val="212121"/>
        </w:rPr>
        <w:t xml:space="preserve">, trabajar directamente con bits y mantener una </w:t>
      </w:r>
      <w:r w:rsidR="007F3A18" w:rsidRPr="004B7C3E">
        <w:rPr>
          <w:color w:val="212121"/>
        </w:rPr>
        <w:t>representación</w:t>
      </w:r>
      <w:r w:rsidRPr="004B7C3E">
        <w:rPr>
          <w:color w:val="212121"/>
        </w:rPr>
        <w:t xml:space="preserve"> compacta.</w:t>
      </w:r>
    </w:p>
    <w:p w14:paraId="5CBD239A" w14:textId="77777777" w:rsidR="00EF47F0" w:rsidRPr="004B7C3E" w:rsidRDefault="00000000">
      <w:pPr>
        <w:spacing w:before="169" w:line="261" w:lineRule="auto"/>
        <w:ind w:left="280" w:right="8076"/>
        <w:rPr>
          <w:rFonts w:ascii="Courier New"/>
          <w:sz w:val="17"/>
        </w:rPr>
      </w:pPr>
      <w:r w:rsidRPr="004B7C3E">
        <w:rPr>
          <w:rFonts w:ascii="Courier New"/>
          <w:color w:val="1F2833"/>
          <w:sz w:val="17"/>
        </w:rPr>
        <w:t>//</w:t>
      </w:r>
      <w:r w:rsidRPr="004B7C3E">
        <w:rPr>
          <w:rFonts w:ascii="Courier New"/>
          <w:color w:val="1F2833"/>
          <w:spacing w:val="-28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Clase</w:t>
      </w:r>
      <w:r w:rsidRPr="004B7C3E">
        <w:rPr>
          <w:rFonts w:ascii="Courier New"/>
          <w:color w:val="1F2833"/>
          <w:spacing w:val="-25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 xml:space="preserve">Tablero </w:t>
      </w:r>
      <w:proofErr w:type="spellStart"/>
      <w:r w:rsidRPr="004B7C3E">
        <w:rPr>
          <w:rFonts w:ascii="Courier New"/>
          <w:color w:val="1F2833"/>
          <w:spacing w:val="-2"/>
          <w:sz w:val="17"/>
        </w:rPr>
        <w:t>private</w:t>
      </w:r>
      <w:proofErr w:type="spellEnd"/>
      <w:r w:rsidRPr="004B7C3E">
        <w:rPr>
          <w:rFonts w:ascii="Courier New"/>
          <w:color w:val="1F2833"/>
          <w:spacing w:val="-2"/>
          <w:sz w:val="17"/>
        </w:rPr>
        <w:t>:</w:t>
      </w:r>
    </w:p>
    <w:p w14:paraId="5F0BA96E" w14:textId="77777777" w:rsidR="00EF47F0" w:rsidRPr="004B7C3E" w:rsidRDefault="00000000">
      <w:pPr>
        <w:spacing w:line="261" w:lineRule="auto"/>
        <w:ind w:left="683" w:right="8382"/>
        <w:rPr>
          <w:rFonts w:ascii="Courier New"/>
          <w:sz w:val="17"/>
        </w:rPr>
      </w:pP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pacing w:val="-26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 xml:space="preserve">ancho; </w:t>
      </w: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z w:val="17"/>
        </w:rPr>
        <w:t xml:space="preserve"> alto;</w:t>
      </w:r>
    </w:p>
    <w:p w14:paraId="5D6FBCAC" w14:textId="77777777" w:rsidR="00EF47F0" w:rsidRPr="004B7C3E" w:rsidRDefault="00000000">
      <w:pPr>
        <w:spacing w:line="261" w:lineRule="auto"/>
        <w:ind w:left="683" w:right="6866"/>
        <w:rPr>
          <w:rFonts w:ascii="Courier New"/>
          <w:sz w:val="17"/>
        </w:rPr>
      </w:pP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bytesPorFila</w:t>
      </w:r>
      <w:proofErr w:type="spellEnd"/>
      <w:r w:rsidRPr="004B7C3E">
        <w:rPr>
          <w:rFonts w:ascii="Courier New"/>
          <w:color w:val="1F2833"/>
          <w:sz w:val="17"/>
        </w:rPr>
        <w:t xml:space="preserve">; </w:t>
      </w:r>
      <w:proofErr w:type="spellStart"/>
      <w:r w:rsidRPr="004B7C3E">
        <w:rPr>
          <w:rFonts w:ascii="Courier New"/>
          <w:color w:val="1F2833"/>
          <w:sz w:val="17"/>
        </w:rPr>
        <w:t>unsigned</w:t>
      </w:r>
      <w:proofErr w:type="spellEnd"/>
      <w:r w:rsidRPr="004B7C3E">
        <w:rPr>
          <w:rFonts w:ascii="Courier New"/>
          <w:color w:val="1F2833"/>
          <w:spacing w:val="-28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char</w:t>
      </w:r>
      <w:proofErr w:type="spellEnd"/>
      <w:r w:rsidRPr="004B7C3E">
        <w:rPr>
          <w:rFonts w:ascii="Courier New"/>
          <w:color w:val="1F2833"/>
          <w:sz w:val="17"/>
        </w:rPr>
        <w:t>**</w:t>
      </w:r>
      <w:r w:rsidRPr="004B7C3E">
        <w:rPr>
          <w:rFonts w:ascii="Courier New"/>
          <w:color w:val="1F2833"/>
          <w:spacing w:val="-25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celdas;</w:t>
      </w:r>
    </w:p>
    <w:p w14:paraId="22A5F8EA" w14:textId="77777777" w:rsidR="00EF47F0" w:rsidRPr="004B7C3E" w:rsidRDefault="00EF47F0">
      <w:pPr>
        <w:pStyle w:val="BodyText"/>
        <w:spacing w:before="37"/>
        <w:rPr>
          <w:rFonts w:ascii="Courier New"/>
          <w:sz w:val="17"/>
        </w:rPr>
      </w:pPr>
    </w:p>
    <w:p w14:paraId="544AE819" w14:textId="3A6AA43D" w:rsidR="00EF47F0" w:rsidRPr="004B7C3E" w:rsidRDefault="00000000">
      <w:pPr>
        <w:pStyle w:val="BodyText"/>
        <w:spacing w:before="1" w:line="292" w:lineRule="auto"/>
        <w:ind w:left="120" w:right="285"/>
      </w:pPr>
      <w:r w:rsidRPr="004B7C3E">
        <w:rPr>
          <w:color w:val="212121"/>
        </w:rPr>
        <w:t xml:space="preserve">La </w:t>
      </w:r>
      <w:r w:rsidR="007F3A18" w:rsidRPr="004B7C3E">
        <w:rPr>
          <w:color w:val="212121"/>
        </w:rPr>
        <w:t>conversión</w:t>
      </w:r>
      <w:r w:rsidRPr="004B7C3E">
        <w:rPr>
          <w:color w:val="212121"/>
        </w:rPr>
        <w:t xml:space="preserve"> de una columna a su byte y bit correspondiente se hace con una </w:t>
      </w:r>
      <w:r w:rsidR="007F3A18" w:rsidRPr="004B7C3E">
        <w:rPr>
          <w:color w:val="212121"/>
        </w:rPr>
        <w:t>convención</w:t>
      </w:r>
      <w:r w:rsidRPr="004B7C3E">
        <w:rPr>
          <w:color w:val="212121"/>
        </w:rPr>
        <w:t xml:space="preserve"> fija. Primero se determina en que byte cae la columna, y luego se calcula la </w:t>
      </w:r>
      <w:r w:rsidR="007F3A18" w:rsidRPr="004B7C3E">
        <w:rPr>
          <w:color w:val="212121"/>
        </w:rPr>
        <w:t>posición</w:t>
      </w:r>
      <w:r w:rsidRPr="004B7C3E">
        <w:rPr>
          <w:color w:val="212121"/>
        </w:rPr>
        <w:t xml:space="preserve"> exacta del bit dentro de ese byte. Se </w:t>
      </w:r>
      <w:r w:rsidR="007F3A18" w:rsidRPr="004B7C3E">
        <w:rPr>
          <w:color w:val="212121"/>
        </w:rPr>
        <w:t>eligió</w:t>
      </w:r>
      <w:r w:rsidRPr="004B7C3E">
        <w:rPr>
          <w:color w:val="212121"/>
        </w:rPr>
        <w:t xml:space="preserve"> trabajar de izquierda a derecha asociando la columna 0 con el bit </w:t>
      </w:r>
      <w:r w:rsidR="007F3A18" w:rsidRPr="004B7C3E">
        <w:rPr>
          <w:color w:val="212121"/>
        </w:rPr>
        <w:t>más</w:t>
      </w:r>
      <w:r w:rsidRPr="004B7C3E">
        <w:rPr>
          <w:color w:val="212121"/>
        </w:rPr>
        <w:t xml:space="preserve"> significativo del byte.</w:t>
      </w:r>
    </w:p>
    <w:p w14:paraId="58B6DEAC" w14:textId="77777777" w:rsidR="00EF47F0" w:rsidRPr="004B7C3E" w:rsidRDefault="00000000">
      <w:pPr>
        <w:spacing w:before="168"/>
        <w:ind w:left="280"/>
        <w:rPr>
          <w:rFonts w:ascii="Courier New"/>
          <w:sz w:val="17"/>
        </w:rPr>
      </w:pP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pacing w:val="-11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indiceByte</w:t>
      </w:r>
      <w:proofErr w:type="spellEnd"/>
      <w:r w:rsidRPr="004B7C3E">
        <w:rPr>
          <w:rFonts w:ascii="Courier New"/>
          <w:color w:val="1F2833"/>
          <w:spacing w:val="-11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=</w:t>
      </w:r>
      <w:r w:rsidRPr="004B7C3E">
        <w:rPr>
          <w:rFonts w:ascii="Courier New"/>
          <w:color w:val="1F2833"/>
          <w:spacing w:val="-11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columna</w:t>
      </w:r>
      <w:r w:rsidRPr="004B7C3E">
        <w:rPr>
          <w:rFonts w:ascii="Courier New"/>
          <w:color w:val="1F2833"/>
          <w:spacing w:val="-11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/</w:t>
      </w:r>
      <w:r w:rsidRPr="004B7C3E">
        <w:rPr>
          <w:rFonts w:ascii="Courier New"/>
          <w:color w:val="1F2833"/>
          <w:spacing w:val="-11"/>
          <w:sz w:val="17"/>
        </w:rPr>
        <w:t xml:space="preserve"> </w:t>
      </w:r>
      <w:r w:rsidRPr="004B7C3E">
        <w:rPr>
          <w:rFonts w:ascii="Courier New"/>
          <w:color w:val="1F2833"/>
          <w:spacing w:val="-5"/>
          <w:sz w:val="17"/>
        </w:rPr>
        <w:t>8;</w:t>
      </w:r>
    </w:p>
    <w:p w14:paraId="7A895348" w14:textId="77777777" w:rsidR="00EF47F0" w:rsidRPr="004B7C3E" w:rsidRDefault="00EF47F0">
      <w:pPr>
        <w:rPr>
          <w:rFonts w:ascii="Courier New"/>
          <w:sz w:val="17"/>
        </w:rPr>
        <w:sectPr w:rsidR="00EF47F0" w:rsidRPr="004B7C3E">
          <w:pgSz w:w="12240" w:h="15840"/>
          <w:pgMar w:top="1380" w:right="1080" w:bottom="580" w:left="1080" w:header="0" w:footer="385" w:gutter="0"/>
          <w:cols w:space="720"/>
        </w:sectPr>
      </w:pPr>
    </w:p>
    <w:p w14:paraId="014CF974" w14:textId="77777777" w:rsidR="00EF47F0" w:rsidRPr="004B7C3E" w:rsidRDefault="00000000">
      <w:pPr>
        <w:spacing w:before="86"/>
        <w:ind w:left="280"/>
        <w:rPr>
          <w:rFonts w:ascii="Courier New"/>
          <w:sz w:val="17"/>
        </w:rPr>
      </w:pPr>
      <w:proofErr w:type="spellStart"/>
      <w:r w:rsidRPr="004B7C3E">
        <w:rPr>
          <w:rFonts w:ascii="Courier New"/>
          <w:color w:val="1F2833"/>
          <w:sz w:val="17"/>
        </w:rPr>
        <w:lastRenderedPageBreak/>
        <w:t>int</w:t>
      </w:r>
      <w:proofErr w:type="spellEnd"/>
      <w:r w:rsidRPr="004B7C3E">
        <w:rPr>
          <w:rFonts w:ascii="Courier New"/>
          <w:color w:val="1F2833"/>
          <w:spacing w:val="-10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posicionBit</w:t>
      </w:r>
      <w:proofErr w:type="spellEnd"/>
      <w:r w:rsidRPr="004B7C3E">
        <w:rPr>
          <w:rFonts w:ascii="Courier New"/>
          <w:color w:val="1F2833"/>
          <w:spacing w:val="-10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=</w:t>
      </w:r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7</w:t>
      </w:r>
      <w:r w:rsidRPr="004B7C3E">
        <w:rPr>
          <w:rFonts w:ascii="Courier New"/>
          <w:color w:val="1F2833"/>
          <w:spacing w:val="-10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-</w:t>
      </w:r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(columna</w:t>
      </w:r>
      <w:r w:rsidRPr="004B7C3E">
        <w:rPr>
          <w:rFonts w:ascii="Courier New"/>
          <w:color w:val="1F2833"/>
          <w:spacing w:val="-10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%</w:t>
      </w:r>
      <w:r w:rsidRPr="004B7C3E">
        <w:rPr>
          <w:rFonts w:ascii="Courier New"/>
          <w:color w:val="1F2833"/>
          <w:spacing w:val="-10"/>
          <w:sz w:val="17"/>
        </w:rPr>
        <w:t xml:space="preserve"> </w:t>
      </w:r>
      <w:r w:rsidRPr="004B7C3E">
        <w:rPr>
          <w:rFonts w:ascii="Courier New"/>
          <w:color w:val="1F2833"/>
          <w:spacing w:val="-5"/>
          <w:sz w:val="17"/>
        </w:rPr>
        <w:t>8);</w:t>
      </w:r>
    </w:p>
    <w:p w14:paraId="010A9A35" w14:textId="77777777" w:rsidR="00EF47F0" w:rsidRPr="004B7C3E" w:rsidRDefault="00000000">
      <w:pPr>
        <w:spacing w:before="18"/>
        <w:ind w:left="280"/>
        <w:rPr>
          <w:rFonts w:ascii="Courier New"/>
          <w:sz w:val="17"/>
        </w:rPr>
      </w:pPr>
      <w:proofErr w:type="spellStart"/>
      <w:r w:rsidRPr="004B7C3E">
        <w:rPr>
          <w:rFonts w:ascii="Courier New"/>
          <w:color w:val="1F2833"/>
          <w:sz w:val="17"/>
        </w:rPr>
        <w:t>unsigned</w:t>
      </w:r>
      <w:proofErr w:type="spellEnd"/>
      <w:r w:rsidRPr="004B7C3E">
        <w:rPr>
          <w:rFonts w:ascii="Courier New"/>
          <w:color w:val="1F2833"/>
          <w:spacing w:val="-14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char</w:t>
      </w:r>
      <w:proofErr w:type="spellEnd"/>
      <w:r w:rsidRPr="004B7C3E">
        <w:rPr>
          <w:rFonts w:ascii="Courier New"/>
          <w:color w:val="1F2833"/>
          <w:spacing w:val="-13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mascara</w:t>
      </w:r>
      <w:r w:rsidRPr="004B7C3E">
        <w:rPr>
          <w:rFonts w:ascii="Courier New"/>
          <w:color w:val="1F2833"/>
          <w:spacing w:val="-13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=</w:t>
      </w:r>
      <w:r w:rsidRPr="004B7C3E">
        <w:rPr>
          <w:rFonts w:ascii="Courier New"/>
          <w:color w:val="1F2833"/>
          <w:spacing w:val="-13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(</w:t>
      </w:r>
      <w:proofErr w:type="spellStart"/>
      <w:r w:rsidRPr="004B7C3E">
        <w:rPr>
          <w:rFonts w:ascii="Courier New"/>
          <w:color w:val="1F2833"/>
          <w:sz w:val="17"/>
        </w:rPr>
        <w:t>unsigned</w:t>
      </w:r>
      <w:proofErr w:type="spellEnd"/>
      <w:r w:rsidRPr="004B7C3E">
        <w:rPr>
          <w:rFonts w:ascii="Courier New"/>
          <w:color w:val="1F2833"/>
          <w:spacing w:val="-13"/>
          <w:sz w:val="17"/>
        </w:rPr>
        <w:t xml:space="preserve"> </w:t>
      </w:r>
      <w:proofErr w:type="spellStart"/>
      <w:proofErr w:type="gramStart"/>
      <w:r w:rsidRPr="004B7C3E">
        <w:rPr>
          <w:rFonts w:ascii="Courier New"/>
          <w:color w:val="1F2833"/>
          <w:sz w:val="17"/>
        </w:rPr>
        <w:t>char</w:t>
      </w:r>
      <w:proofErr w:type="spellEnd"/>
      <w:r w:rsidRPr="004B7C3E">
        <w:rPr>
          <w:rFonts w:ascii="Courier New"/>
          <w:color w:val="1F2833"/>
          <w:sz w:val="17"/>
        </w:rPr>
        <w:t>)(</w:t>
      </w:r>
      <w:proofErr w:type="gramEnd"/>
      <w:r w:rsidRPr="004B7C3E">
        <w:rPr>
          <w:rFonts w:ascii="Courier New"/>
          <w:color w:val="1F2833"/>
          <w:sz w:val="17"/>
        </w:rPr>
        <w:t>1</w:t>
      </w:r>
      <w:r w:rsidRPr="004B7C3E">
        <w:rPr>
          <w:rFonts w:ascii="Courier New"/>
          <w:color w:val="1F2833"/>
          <w:spacing w:val="-13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&lt;&lt;</w:t>
      </w:r>
      <w:r w:rsidRPr="004B7C3E">
        <w:rPr>
          <w:rFonts w:ascii="Courier New"/>
          <w:color w:val="1F2833"/>
          <w:spacing w:val="-13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pacing w:val="-2"/>
          <w:sz w:val="17"/>
        </w:rPr>
        <w:t>posicionBit</w:t>
      </w:r>
      <w:proofErr w:type="spellEnd"/>
      <w:r w:rsidRPr="004B7C3E">
        <w:rPr>
          <w:rFonts w:ascii="Courier New"/>
          <w:color w:val="1F2833"/>
          <w:spacing w:val="-2"/>
          <w:sz w:val="17"/>
        </w:rPr>
        <w:t>);</w:t>
      </w:r>
    </w:p>
    <w:p w14:paraId="0ECA862D" w14:textId="77777777" w:rsidR="00EF47F0" w:rsidRPr="004B7C3E" w:rsidRDefault="00EF47F0">
      <w:pPr>
        <w:pStyle w:val="BodyText"/>
        <w:spacing w:before="54"/>
        <w:rPr>
          <w:rFonts w:ascii="Courier New"/>
          <w:sz w:val="17"/>
        </w:rPr>
      </w:pPr>
    </w:p>
    <w:p w14:paraId="0A8A1DB0" w14:textId="6A677AB9" w:rsidR="00EF47F0" w:rsidRPr="004B7C3E" w:rsidRDefault="00000000">
      <w:pPr>
        <w:pStyle w:val="BodyText"/>
        <w:spacing w:before="0" w:line="292" w:lineRule="auto"/>
        <w:ind w:left="120" w:right="276"/>
      </w:pPr>
      <w:r w:rsidRPr="004B7C3E">
        <w:rPr>
          <w:color w:val="212121"/>
        </w:rPr>
        <w:t xml:space="preserve">Con esa base se construyeron las funciones de lectura, </w:t>
      </w:r>
      <w:r w:rsidR="007F3A18" w:rsidRPr="004B7C3E">
        <w:rPr>
          <w:color w:val="212121"/>
        </w:rPr>
        <w:t>activación</w:t>
      </w:r>
      <w:r w:rsidRPr="004B7C3E">
        <w:rPr>
          <w:color w:val="212121"/>
        </w:rPr>
        <w:t xml:space="preserve"> y limpieza de celdas. Estas funciones son </w:t>
      </w:r>
      <w:r w:rsidR="007F3A18" w:rsidRPr="004B7C3E">
        <w:rPr>
          <w:color w:val="212121"/>
        </w:rPr>
        <w:t>pequeñas</w:t>
      </w:r>
      <w:r w:rsidRPr="004B7C3E">
        <w:rPr>
          <w:color w:val="212121"/>
        </w:rPr>
        <w:t xml:space="preserve">, pero en realidad son el </w:t>
      </w:r>
      <w:r w:rsidR="007F3A18" w:rsidRPr="004B7C3E">
        <w:rPr>
          <w:color w:val="212121"/>
        </w:rPr>
        <w:t>corazón</w:t>
      </w:r>
      <w:r w:rsidRPr="004B7C3E">
        <w:rPr>
          <w:color w:val="212121"/>
        </w:rPr>
        <w:t xml:space="preserve"> del tablero, porque todo lo </w:t>
      </w:r>
      <w:r w:rsidR="007F3A18" w:rsidRPr="004B7C3E">
        <w:rPr>
          <w:color w:val="212121"/>
        </w:rPr>
        <w:t>demás</w:t>
      </w:r>
      <w:r w:rsidRPr="004B7C3E">
        <w:rPr>
          <w:color w:val="212121"/>
        </w:rPr>
        <w:t xml:space="preserve"> termina dependiendo de ellas.</w:t>
      </w:r>
    </w:p>
    <w:p w14:paraId="6FA1B001" w14:textId="77777777" w:rsidR="00EF47F0" w:rsidRPr="004B7C3E" w:rsidRDefault="00EF47F0">
      <w:pPr>
        <w:pStyle w:val="BodyText"/>
        <w:spacing w:before="10"/>
        <w:rPr>
          <w:sz w:val="11"/>
        </w:rPr>
      </w:pPr>
    </w:p>
    <w:tbl>
      <w:tblPr>
        <w:tblW w:w="0" w:type="auto"/>
        <w:tblInd w:w="512" w:type="dxa"/>
        <w:tblBorders>
          <w:top w:val="single" w:sz="6" w:space="0" w:color="C8D4DF"/>
          <w:left w:val="single" w:sz="6" w:space="0" w:color="C8D4DF"/>
          <w:bottom w:val="single" w:sz="6" w:space="0" w:color="C8D4DF"/>
          <w:right w:val="single" w:sz="6" w:space="0" w:color="C8D4DF"/>
          <w:insideH w:val="single" w:sz="6" w:space="0" w:color="C8D4DF"/>
          <w:insideV w:val="single" w:sz="6" w:space="0" w:color="C8D4D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6624"/>
      </w:tblGrid>
      <w:tr w:rsidR="00EF47F0" w:rsidRPr="004B7C3E" w14:paraId="485B76A1" w14:textId="77777777">
        <w:trPr>
          <w:trHeight w:val="507"/>
        </w:trPr>
        <w:tc>
          <w:tcPr>
            <w:tcW w:w="2448" w:type="dxa"/>
            <w:tcBorders>
              <w:bottom w:val="single" w:sz="4" w:space="0" w:color="D8E1E8"/>
              <w:right w:val="single" w:sz="4" w:space="0" w:color="D8E1E8"/>
            </w:tcBorders>
            <w:shd w:val="clear" w:color="auto" w:fill="E9F0F6"/>
          </w:tcPr>
          <w:p w14:paraId="28EA0E5D" w14:textId="77777777" w:rsidR="00EF47F0" w:rsidRPr="004B7C3E" w:rsidRDefault="00000000">
            <w:pPr>
              <w:pStyle w:val="TableParagraph"/>
              <w:spacing w:before="147"/>
              <w:rPr>
                <w:rFonts w:ascii="Arial"/>
                <w:b/>
                <w:sz w:val="18"/>
              </w:rPr>
            </w:pPr>
            <w:proofErr w:type="spellStart"/>
            <w:r w:rsidRPr="004B7C3E">
              <w:rPr>
                <w:rFonts w:ascii="Arial"/>
                <w:b/>
                <w:color w:val="444444"/>
                <w:spacing w:val="-2"/>
                <w:sz w:val="18"/>
              </w:rPr>
              <w:t>Funcion</w:t>
            </w:r>
            <w:proofErr w:type="spellEnd"/>
          </w:p>
        </w:tc>
        <w:tc>
          <w:tcPr>
            <w:tcW w:w="6624" w:type="dxa"/>
            <w:tcBorders>
              <w:left w:val="single" w:sz="4" w:space="0" w:color="D8E1E8"/>
              <w:bottom w:val="single" w:sz="4" w:space="0" w:color="D8E1E8"/>
            </w:tcBorders>
            <w:shd w:val="clear" w:color="auto" w:fill="E9F0F6"/>
          </w:tcPr>
          <w:p w14:paraId="3635C88C" w14:textId="77777777" w:rsidR="00EF47F0" w:rsidRPr="004B7C3E" w:rsidRDefault="00000000">
            <w:pPr>
              <w:pStyle w:val="TableParagraph"/>
              <w:spacing w:before="147"/>
              <w:ind w:left="161"/>
              <w:rPr>
                <w:rFonts w:ascii="Arial"/>
                <w:b/>
                <w:sz w:val="18"/>
              </w:rPr>
            </w:pPr>
            <w:r w:rsidRPr="004B7C3E">
              <w:rPr>
                <w:rFonts w:ascii="Arial"/>
                <w:b/>
                <w:color w:val="444444"/>
                <w:sz w:val="18"/>
              </w:rPr>
              <w:t>Idea</w:t>
            </w:r>
            <w:r w:rsidRPr="004B7C3E">
              <w:rPr>
                <w:rFonts w:ascii="Arial"/>
                <w:b/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rFonts w:ascii="Arial"/>
                <w:b/>
                <w:color w:val="444444"/>
                <w:spacing w:val="-2"/>
                <w:sz w:val="18"/>
              </w:rPr>
              <w:t>principal</w:t>
            </w:r>
          </w:p>
        </w:tc>
      </w:tr>
      <w:tr w:rsidR="00EF47F0" w:rsidRPr="004B7C3E" w14:paraId="59C622AC" w14:textId="77777777">
        <w:trPr>
          <w:trHeight w:val="510"/>
        </w:trPr>
        <w:tc>
          <w:tcPr>
            <w:tcW w:w="2448" w:type="dxa"/>
            <w:tcBorders>
              <w:top w:val="single" w:sz="4" w:space="0" w:color="D8E1E8"/>
              <w:bottom w:val="single" w:sz="4" w:space="0" w:color="D8E1E8"/>
              <w:right w:val="single" w:sz="4" w:space="0" w:color="D8E1E8"/>
            </w:tcBorders>
          </w:tcPr>
          <w:p w14:paraId="77E2DB2C" w14:textId="77777777" w:rsidR="00EF47F0" w:rsidRPr="004B7C3E" w:rsidRDefault="00000000">
            <w:pPr>
              <w:pStyle w:val="TableParagraph"/>
              <w:rPr>
                <w:sz w:val="18"/>
              </w:rPr>
            </w:pPr>
            <w:proofErr w:type="spellStart"/>
            <w:r w:rsidRPr="004B7C3E">
              <w:rPr>
                <w:color w:val="444444"/>
                <w:spacing w:val="-2"/>
                <w:sz w:val="18"/>
              </w:rPr>
              <w:t>obtenerCelda</w:t>
            </w:r>
            <w:proofErr w:type="spellEnd"/>
          </w:p>
        </w:tc>
        <w:tc>
          <w:tcPr>
            <w:tcW w:w="6624" w:type="dxa"/>
            <w:tcBorders>
              <w:top w:val="single" w:sz="4" w:space="0" w:color="D8E1E8"/>
              <w:left w:val="single" w:sz="4" w:space="0" w:color="D8E1E8"/>
              <w:bottom w:val="single" w:sz="4" w:space="0" w:color="D8E1E8"/>
            </w:tcBorders>
          </w:tcPr>
          <w:p w14:paraId="54FF1B46" w14:textId="7997B95C" w:rsidR="00EF47F0" w:rsidRPr="004B7C3E" w:rsidRDefault="00000000">
            <w:pPr>
              <w:pStyle w:val="TableParagraph"/>
              <w:ind w:left="161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>Lee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el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bit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correspondiente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y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devuelve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si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la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celda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="007F3A18" w:rsidRPr="004B7C3E">
              <w:rPr>
                <w:color w:val="444444"/>
                <w:sz w:val="18"/>
              </w:rPr>
              <w:t>está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ocupada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o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pacing w:val="-5"/>
                <w:sz w:val="18"/>
              </w:rPr>
              <w:t>no.</w:t>
            </w:r>
          </w:p>
        </w:tc>
      </w:tr>
      <w:tr w:rsidR="00EF47F0" w:rsidRPr="004B7C3E" w14:paraId="0D81D938" w14:textId="77777777">
        <w:trPr>
          <w:trHeight w:val="510"/>
        </w:trPr>
        <w:tc>
          <w:tcPr>
            <w:tcW w:w="2448" w:type="dxa"/>
            <w:tcBorders>
              <w:top w:val="single" w:sz="4" w:space="0" w:color="D8E1E8"/>
              <w:bottom w:val="single" w:sz="4" w:space="0" w:color="D8E1E8"/>
              <w:right w:val="single" w:sz="4" w:space="0" w:color="D8E1E8"/>
            </w:tcBorders>
          </w:tcPr>
          <w:p w14:paraId="212CFCF3" w14:textId="77777777" w:rsidR="00EF47F0" w:rsidRPr="004B7C3E" w:rsidRDefault="00000000">
            <w:pPr>
              <w:pStyle w:val="TableParagraph"/>
              <w:rPr>
                <w:sz w:val="18"/>
              </w:rPr>
            </w:pPr>
            <w:proofErr w:type="spellStart"/>
            <w:r w:rsidRPr="004B7C3E">
              <w:rPr>
                <w:color w:val="444444"/>
                <w:spacing w:val="-2"/>
                <w:sz w:val="18"/>
              </w:rPr>
              <w:t>activarCelda</w:t>
            </w:r>
            <w:proofErr w:type="spellEnd"/>
          </w:p>
        </w:tc>
        <w:tc>
          <w:tcPr>
            <w:tcW w:w="6624" w:type="dxa"/>
            <w:tcBorders>
              <w:top w:val="single" w:sz="4" w:space="0" w:color="D8E1E8"/>
              <w:left w:val="single" w:sz="4" w:space="0" w:color="D8E1E8"/>
              <w:bottom w:val="single" w:sz="4" w:space="0" w:color="D8E1E8"/>
            </w:tcBorders>
          </w:tcPr>
          <w:p w14:paraId="55F0AF4C" w14:textId="77777777" w:rsidR="00EF47F0" w:rsidRPr="004B7C3E" w:rsidRDefault="00000000">
            <w:pPr>
              <w:pStyle w:val="TableParagraph"/>
              <w:ind w:left="161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>Usa</w:t>
            </w:r>
            <w:r w:rsidRPr="004B7C3E">
              <w:rPr>
                <w:color w:val="444444"/>
                <w:spacing w:val="6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OR</w:t>
            </w:r>
            <w:r w:rsidRPr="004B7C3E">
              <w:rPr>
                <w:color w:val="444444"/>
                <w:spacing w:val="7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para</w:t>
            </w:r>
            <w:r w:rsidRPr="004B7C3E">
              <w:rPr>
                <w:color w:val="444444"/>
                <w:spacing w:val="6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poner</w:t>
            </w:r>
            <w:r w:rsidRPr="004B7C3E">
              <w:rPr>
                <w:color w:val="444444"/>
                <w:spacing w:val="7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el</w:t>
            </w:r>
            <w:r w:rsidRPr="004B7C3E">
              <w:rPr>
                <w:color w:val="444444"/>
                <w:spacing w:val="6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bit</w:t>
            </w:r>
            <w:r w:rsidRPr="004B7C3E">
              <w:rPr>
                <w:color w:val="444444"/>
                <w:spacing w:val="7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en</w:t>
            </w:r>
            <w:r w:rsidRPr="004B7C3E">
              <w:rPr>
                <w:color w:val="444444"/>
                <w:spacing w:val="6"/>
                <w:sz w:val="18"/>
              </w:rPr>
              <w:t xml:space="preserve"> </w:t>
            </w:r>
            <w:r w:rsidRPr="004B7C3E">
              <w:rPr>
                <w:color w:val="444444"/>
                <w:spacing w:val="-5"/>
                <w:sz w:val="18"/>
              </w:rPr>
              <w:t>1.</w:t>
            </w:r>
          </w:p>
        </w:tc>
      </w:tr>
      <w:tr w:rsidR="00EF47F0" w:rsidRPr="004B7C3E" w14:paraId="3939CD92" w14:textId="77777777">
        <w:trPr>
          <w:trHeight w:val="510"/>
        </w:trPr>
        <w:tc>
          <w:tcPr>
            <w:tcW w:w="2448" w:type="dxa"/>
            <w:tcBorders>
              <w:top w:val="single" w:sz="4" w:space="0" w:color="D8E1E8"/>
              <w:bottom w:val="single" w:sz="4" w:space="0" w:color="D8E1E8"/>
              <w:right w:val="single" w:sz="4" w:space="0" w:color="D8E1E8"/>
            </w:tcBorders>
          </w:tcPr>
          <w:p w14:paraId="4976EE51" w14:textId="77777777" w:rsidR="00EF47F0" w:rsidRPr="004B7C3E" w:rsidRDefault="00000000">
            <w:pPr>
              <w:pStyle w:val="TableParagraph"/>
              <w:rPr>
                <w:sz w:val="18"/>
              </w:rPr>
            </w:pPr>
            <w:proofErr w:type="spellStart"/>
            <w:r w:rsidRPr="004B7C3E">
              <w:rPr>
                <w:color w:val="444444"/>
                <w:spacing w:val="-2"/>
                <w:sz w:val="18"/>
              </w:rPr>
              <w:t>limpiarCelda</w:t>
            </w:r>
            <w:proofErr w:type="spellEnd"/>
          </w:p>
        </w:tc>
        <w:tc>
          <w:tcPr>
            <w:tcW w:w="6624" w:type="dxa"/>
            <w:tcBorders>
              <w:top w:val="single" w:sz="4" w:space="0" w:color="D8E1E8"/>
              <w:left w:val="single" w:sz="4" w:space="0" w:color="D8E1E8"/>
              <w:bottom w:val="single" w:sz="4" w:space="0" w:color="D8E1E8"/>
            </w:tcBorders>
          </w:tcPr>
          <w:p w14:paraId="72A1835F" w14:textId="6D0418FB" w:rsidR="00EF47F0" w:rsidRPr="004B7C3E" w:rsidRDefault="00000000">
            <w:pPr>
              <w:pStyle w:val="TableParagraph"/>
              <w:ind w:left="161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>Usa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AND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con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la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="007F3A18" w:rsidRPr="004B7C3E">
              <w:rPr>
                <w:color w:val="444444"/>
                <w:sz w:val="18"/>
              </w:rPr>
              <w:t>máscara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invertida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para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poner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el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bit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en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pacing w:val="-5"/>
                <w:sz w:val="18"/>
              </w:rPr>
              <w:t>0.</w:t>
            </w:r>
          </w:p>
        </w:tc>
      </w:tr>
      <w:tr w:rsidR="00EF47F0" w:rsidRPr="004B7C3E" w14:paraId="155F0F71" w14:textId="77777777">
        <w:trPr>
          <w:trHeight w:val="507"/>
        </w:trPr>
        <w:tc>
          <w:tcPr>
            <w:tcW w:w="2448" w:type="dxa"/>
            <w:tcBorders>
              <w:top w:val="single" w:sz="4" w:space="0" w:color="D8E1E8"/>
              <w:right w:val="single" w:sz="4" w:space="0" w:color="D8E1E8"/>
            </w:tcBorders>
          </w:tcPr>
          <w:p w14:paraId="79902FD4" w14:textId="77777777" w:rsidR="00EF47F0" w:rsidRPr="004B7C3E" w:rsidRDefault="00000000">
            <w:pPr>
              <w:pStyle w:val="TableParagraph"/>
              <w:rPr>
                <w:sz w:val="18"/>
              </w:rPr>
            </w:pPr>
            <w:proofErr w:type="spellStart"/>
            <w:r w:rsidRPr="004B7C3E">
              <w:rPr>
                <w:color w:val="444444"/>
                <w:spacing w:val="-2"/>
                <w:sz w:val="18"/>
              </w:rPr>
              <w:t>estaDentro</w:t>
            </w:r>
            <w:proofErr w:type="spellEnd"/>
          </w:p>
        </w:tc>
        <w:tc>
          <w:tcPr>
            <w:tcW w:w="6624" w:type="dxa"/>
            <w:tcBorders>
              <w:top w:val="single" w:sz="4" w:space="0" w:color="D8E1E8"/>
              <w:left w:val="single" w:sz="4" w:space="0" w:color="D8E1E8"/>
            </w:tcBorders>
          </w:tcPr>
          <w:p w14:paraId="2B87D765" w14:textId="77777777" w:rsidR="00EF47F0" w:rsidRPr="004B7C3E" w:rsidRDefault="00000000">
            <w:pPr>
              <w:pStyle w:val="TableParagraph"/>
              <w:ind w:left="161"/>
              <w:rPr>
                <w:sz w:val="18"/>
              </w:rPr>
            </w:pPr>
            <w:r w:rsidRPr="004B7C3E">
              <w:rPr>
                <w:color w:val="444444"/>
                <w:sz w:val="18"/>
              </w:rPr>
              <w:t>Verifica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que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fila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y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columna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no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salgan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de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los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limites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validos</w:t>
            </w:r>
            <w:r w:rsidRPr="004B7C3E">
              <w:rPr>
                <w:color w:val="444444"/>
                <w:spacing w:val="9"/>
                <w:sz w:val="18"/>
              </w:rPr>
              <w:t xml:space="preserve"> </w:t>
            </w:r>
            <w:r w:rsidRPr="004B7C3E">
              <w:rPr>
                <w:color w:val="444444"/>
                <w:sz w:val="18"/>
              </w:rPr>
              <w:t>del</w:t>
            </w:r>
            <w:r w:rsidRPr="004B7C3E">
              <w:rPr>
                <w:color w:val="444444"/>
                <w:spacing w:val="8"/>
                <w:sz w:val="18"/>
              </w:rPr>
              <w:t xml:space="preserve"> </w:t>
            </w:r>
            <w:r w:rsidRPr="004B7C3E">
              <w:rPr>
                <w:color w:val="444444"/>
                <w:spacing w:val="-2"/>
                <w:sz w:val="18"/>
              </w:rPr>
              <w:t>tablero.</w:t>
            </w:r>
          </w:p>
        </w:tc>
      </w:tr>
    </w:tbl>
    <w:p w14:paraId="7AE01C0B" w14:textId="77777777" w:rsidR="00EF47F0" w:rsidRPr="004B7C3E" w:rsidRDefault="00EF47F0">
      <w:pPr>
        <w:pStyle w:val="BodyText"/>
        <w:spacing w:before="220"/>
      </w:pPr>
    </w:p>
    <w:p w14:paraId="02A0C278" w14:textId="03124771" w:rsidR="00EF47F0" w:rsidRPr="004B7C3E" w:rsidRDefault="00000000">
      <w:pPr>
        <w:pStyle w:val="Heading1"/>
        <w:numPr>
          <w:ilvl w:val="0"/>
          <w:numId w:val="1"/>
        </w:numPr>
        <w:tabs>
          <w:tab w:val="left" w:pos="442"/>
        </w:tabs>
        <w:ind w:hanging="322"/>
      </w:pPr>
      <w:r w:rsidRPr="004B7C3E">
        <w:rPr>
          <w:color w:val="16314F"/>
        </w:rPr>
        <w:t xml:space="preserve">Primera </w:t>
      </w:r>
      <w:r w:rsidR="007F3A18" w:rsidRPr="004B7C3E">
        <w:rPr>
          <w:color w:val="16314F"/>
        </w:rPr>
        <w:t>validación</w:t>
      </w:r>
      <w:r w:rsidRPr="004B7C3E">
        <w:rPr>
          <w:color w:val="16314F"/>
        </w:rPr>
        <w:t xml:space="preserve"> practica del </w:t>
      </w:r>
      <w:r w:rsidRPr="004B7C3E">
        <w:rPr>
          <w:color w:val="16314F"/>
          <w:spacing w:val="-2"/>
        </w:rPr>
        <w:t>tablero</w:t>
      </w:r>
    </w:p>
    <w:p w14:paraId="6C511B6E" w14:textId="3A9ED243" w:rsidR="00EF47F0" w:rsidRPr="004B7C3E" w:rsidRDefault="00000000">
      <w:pPr>
        <w:pStyle w:val="BodyText"/>
        <w:spacing w:line="292" w:lineRule="auto"/>
        <w:ind w:left="120" w:right="276"/>
      </w:pPr>
      <w:r w:rsidRPr="004B7C3E">
        <w:rPr>
          <w:color w:val="212121"/>
        </w:rPr>
        <w:t>Antes de pensar en piezas, colisiones o rotaciones, se hizo una prueba muy concreta: activar manualmente algunas celdas, imprimir el tablero, limpiar ciertas posiciones y volver a imprimir. Aunque parece una prueba sencilla,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fue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una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etapa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clave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porque</w:t>
      </w:r>
      <w:r w:rsidRPr="004B7C3E">
        <w:rPr>
          <w:color w:val="212121"/>
          <w:spacing w:val="22"/>
        </w:rPr>
        <w:t xml:space="preserve"> </w:t>
      </w:r>
      <w:r w:rsidR="007F3A18" w:rsidRPr="004B7C3E">
        <w:rPr>
          <w:color w:val="212121"/>
        </w:rPr>
        <w:t>permitió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comprobar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que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el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acceso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por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bits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estaba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funcionando</w:t>
      </w:r>
      <w:r w:rsidRPr="004B7C3E">
        <w:rPr>
          <w:color w:val="212121"/>
          <w:spacing w:val="22"/>
        </w:rPr>
        <w:t xml:space="preserve"> </w:t>
      </w:r>
      <w:r w:rsidRPr="004B7C3E">
        <w:rPr>
          <w:color w:val="212121"/>
        </w:rPr>
        <w:t>bien tanto en un tablero de 8 columnas como en uno de 16.</w:t>
      </w:r>
    </w:p>
    <w:p w14:paraId="7E9640BF" w14:textId="0CB729A0" w:rsidR="00EF47F0" w:rsidRPr="004B7C3E" w:rsidRDefault="00000000">
      <w:pPr>
        <w:pStyle w:val="BodyText"/>
        <w:spacing w:before="157" w:line="292" w:lineRule="auto"/>
        <w:ind w:left="120" w:right="285"/>
      </w:pPr>
      <w:r w:rsidRPr="004B7C3E">
        <w:rPr>
          <w:color w:val="212121"/>
        </w:rPr>
        <w:t xml:space="preserve">Los resultados fueron consistentes. En el tablero de 8 x 8, las celdas activadas aparecieron exactamente en las columnas esperadas. En el tablero de 16 x 8 </w:t>
      </w:r>
      <w:r w:rsidR="007F3A18" w:rsidRPr="004B7C3E">
        <w:rPr>
          <w:color w:val="212121"/>
        </w:rPr>
        <w:t>también</w:t>
      </w:r>
      <w:r w:rsidRPr="004B7C3E">
        <w:rPr>
          <w:color w:val="212121"/>
        </w:rPr>
        <w:t xml:space="preserve"> se verifico que las columnas 8 y 9 se almacenaban correctamente en el segundo byte de la fila. Eso confirmo que la </w:t>
      </w:r>
      <w:r w:rsidR="007F3A18" w:rsidRPr="004B7C3E">
        <w:rPr>
          <w:color w:val="212121"/>
        </w:rPr>
        <w:t>transición</w:t>
      </w:r>
      <w:r w:rsidRPr="004B7C3E">
        <w:rPr>
          <w:color w:val="212121"/>
        </w:rPr>
        <w:t xml:space="preserve"> entre bytes estaba resuelta de forma correcta y que no </w:t>
      </w:r>
      <w:r w:rsidR="007F3A18" w:rsidRPr="004B7C3E">
        <w:rPr>
          <w:color w:val="212121"/>
        </w:rPr>
        <w:t>había</w:t>
      </w:r>
      <w:r w:rsidRPr="004B7C3E">
        <w:rPr>
          <w:color w:val="212121"/>
        </w:rPr>
        <w:t xml:space="preserve"> desplazamientos errados a izquierda o derecha.</w:t>
      </w:r>
    </w:p>
    <w:p w14:paraId="653EE4FB" w14:textId="04E0FAE9" w:rsidR="00EF47F0" w:rsidRPr="004B7C3E" w:rsidRDefault="00000000">
      <w:pPr>
        <w:pStyle w:val="BodyText"/>
        <w:spacing w:before="158" w:line="292" w:lineRule="auto"/>
        <w:ind w:left="120" w:right="285"/>
      </w:pPr>
      <w:r w:rsidRPr="004B7C3E">
        <w:rPr>
          <w:color w:val="212121"/>
        </w:rPr>
        <w:t xml:space="preserve">En resumen, esta fase </w:t>
      </w:r>
      <w:r w:rsidR="00260D2C" w:rsidRPr="004B7C3E">
        <w:rPr>
          <w:color w:val="212121"/>
        </w:rPr>
        <w:t>permitió</w:t>
      </w:r>
      <w:r w:rsidRPr="004B7C3E">
        <w:rPr>
          <w:color w:val="212121"/>
        </w:rPr>
        <w:t xml:space="preserve"> dar por validado el modelo interno del tablero. A partir de ese momento ya era razonable empezar a trabajar con una pieza activa.</w:t>
      </w:r>
    </w:p>
    <w:p w14:paraId="38E36C4B" w14:textId="77777777" w:rsidR="00EF47F0" w:rsidRPr="004B7C3E" w:rsidRDefault="00EF47F0">
      <w:pPr>
        <w:pStyle w:val="BodyText"/>
        <w:spacing w:line="292" w:lineRule="auto"/>
        <w:sectPr w:rsidR="00EF47F0" w:rsidRPr="004B7C3E">
          <w:pgSz w:w="12240" w:h="15840"/>
          <w:pgMar w:top="1140" w:right="1080" w:bottom="580" w:left="1080" w:header="0" w:footer="385" w:gutter="0"/>
          <w:cols w:space="720"/>
        </w:sectPr>
      </w:pPr>
    </w:p>
    <w:p w14:paraId="07BE3D6F" w14:textId="01781662" w:rsidR="00EF47F0" w:rsidRPr="004B7C3E" w:rsidRDefault="00260D2C">
      <w:pPr>
        <w:pStyle w:val="Heading1"/>
        <w:numPr>
          <w:ilvl w:val="0"/>
          <w:numId w:val="1"/>
        </w:numPr>
        <w:tabs>
          <w:tab w:val="left" w:pos="442"/>
        </w:tabs>
        <w:spacing w:before="78"/>
        <w:ind w:hanging="322"/>
      </w:pPr>
      <w:r w:rsidRPr="004B7C3E">
        <w:rPr>
          <w:color w:val="16314F"/>
        </w:rPr>
        <w:lastRenderedPageBreak/>
        <w:t xml:space="preserve">Diseño de la clase </w:t>
      </w:r>
      <w:r w:rsidRPr="004B7C3E">
        <w:rPr>
          <w:color w:val="16314F"/>
          <w:spacing w:val="-2"/>
        </w:rPr>
        <w:t>Pieza</w:t>
      </w:r>
    </w:p>
    <w:p w14:paraId="28478A0A" w14:textId="2736ACC4" w:rsidR="00EF47F0" w:rsidRPr="004B7C3E" w:rsidRDefault="00000000">
      <w:pPr>
        <w:pStyle w:val="BodyText"/>
        <w:spacing w:line="292" w:lineRule="auto"/>
        <w:ind w:left="120" w:right="154"/>
      </w:pPr>
      <w:r w:rsidRPr="004B7C3E">
        <w:rPr>
          <w:color w:val="212121"/>
        </w:rPr>
        <w:t xml:space="preserve">Una vez asegurado el tablero, el siguiente paso fue introducir la </w:t>
      </w:r>
      <w:r w:rsidR="00260D2C" w:rsidRPr="004B7C3E">
        <w:rPr>
          <w:color w:val="212121"/>
        </w:rPr>
        <w:t>noción</w:t>
      </w:r>
      <w:r w:rsidRPr="004B7C3E">
        <w:rPr>
          <w:color w:val="212121"/>
        </w:rPr>
        <w:t xml:space="preserve"> de pieza activa. La clase Pieza se </w:t>
      </w:r>
      <w:r w:rsidR="00260D2C" w:rsidRPr="004B7C3E">
        <w:rPr>
          <w:color w:val="212121"/>
        </w:rPr>
        <w:t>pensó</w:t>
      </w:r>
      <w:r w:rsidRPr="004B7C3E">
        <w:rPr>
          <w:color w:val="212121"/>
        </w:rPr>
        <w:t xml:space="preserve"> desde el inicio para trabajar con </w:t>
      </w:r>
      <w:r w:rsidR="00260D2C" w:rsidRPr="004B7C3E">
        <w:rPr>
          <w:color w:val="212121"/>
        </w:rPr>
        <w:t>máscaras</w:t>
      </w:r>
      <w:r w:rsidRPr="004B7C3E">
        <w:rPr>
          <w:color w:val="212121"/>
        </w:rPr>
        <w:t xml:space="preserve"> binarias predefinidas. Esto fue importante porque se </w:t>
      </w:r>
      <w:r w:rsidR="00260D2C" w:rsidRPr="004B7C3E">
        <w:rPr>
          <w:color w:val="212121"/>
        </w:rPr>
        <w:t>quería</w:t>
      </w:r>
      <w:r w:rsidRPr="004B7C3E">
        <w:rPr>
          <w:color w:val="212121"/>
        </w:rPr>
        <w:t xml:space="preserve"> evitar una </w:t>
      </w:r>
      <w:r w:rsidR="001E1770" w:rsidRPr="004B7C3E">
        <w:rPr>
          <w:color w:val="212121"/>
        </w:rPr>
        <w:t>rotación</w:t>
      </w:r>
      <w:r w:rsidRPr="004B7C3E">
        <w:rPr>
          <w:color w:val="212121"/>
        </w:rPr>
        <w:t xml:space="preserve"> costosa o complicada basada en recalcular la forma de la pieza cada vez. En su lugar,</w:t>
      </w:r>
      <w:r w:rsidRPr="004B7C3E">
        <w:rPr>
          <w:color w:val="212121"/>
          <w:spacing w:val="40"/>
        </w:rPr>
        <w:t xml:space="preserve"> </w:t>
      </w:r>
      <w:r w:rsidRPr="004B7C3E">
        <w:rPr>
          <w:color w:val="212121"/>
        </w:rPr>
        <w:t xml:space="preserve">cada </w:t>
      </w:r>
      <w:r w:rsidR="001E1770" w:rsidRPr="004B7C3E">
        <w:rPr>
          <w:color w:val="212121"/>
        </w:rPr>
        <w:t>rotación</w:t>
      </w:r>
      <w:r w:rsidRPr="004B7C3E">
        <w:rPr>
          <w:color w:val="212121"/>
        </w:rPr>
        <w:t xml:space="preserve"> se representa como una </w:t>
      </w:r>
      <w:r w:rsidR="00260D2C" w:rsidRPr="004B7C3E">
        <w:rPr>
          <w:color w:val="212121"/>
        </w:rPr>
        <w:t>máscara</w:t>
      </w:r>
      <w:r w:rsidRPr="004B7C3E">
        <w:rPr>
          <w:color w:val="212121"/>
        </w:rPr>
        <w:t xml:space="preserve"> de 4 x 4 ya conocida.</w:t>
      </w:r>
    </w:p>
    <w:p w14:paraId="5B877CBF" w14:textId="77777777" w:rsidR="00EF47F0" w:rsidRPr="004B7C3E" w:rsidRDefault="00000000">
      <w:pPr>
        <w:spacing w:before="167" w:line="261" w:lineRule="auto"/>
        <w:ind w:left="280" w:right="8076"/>
        <w:rPr>
          <w:rFonts w:ascii="Courier New"/>
          <w:sz w:val="17"/>
        </w:rPr>
      </w:pPr>
      <w:r w:rsidRPr="004B7C3E">
        <w:rPr>
          <w:rFonts w:ascii="Courier New"/>
          <w:color w:val="1F2833"/>
          <w:sz w:val="17"/>
        </w:rPr>
        <w:t>//</w:t>
      </w:r>
      <w:r w:rsidRPr="004B7C3E">
        <w:rPr>
          <w:rFonts w:ascii="Courier New"/>
          <w:color w:val="1F2833"/>
          <w:spacing w:val="-28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Clase</w:t>
      </w:r>
      <w:r w:rsidRPr="004B7C3E">
        <w:rPr>
          <w:rFonts w:ascii="Courier New"/>
          <w:color w:val="1F2833"/>
          <w:spacing w:val="-25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 xml:space="preserve">Pieza </w:t>
      </w:r>
      <w:proofErr w:type="spellStart"/>
      <w:r w:rsidRPr="004B7C3E">
        <w:rPr>
          <w:rFonts w:ascii="Courier New"/>
          <w:color w:val="1F2833"/>
          <w:spacing w:val="-2"/>
          <w:sz w:val="17"/>
        </w:rPr>
        <w:t>private</w:t>
      </w:r>
      <w:proofErr w:type="spellEnd"/>
      <w:r w:rsidRPr="004B7C3E">
        <w:rPr>
          <w:rFonts w:ascii="Courier New"/>
          <w:color w:val="1F2833"/>
          <w:spacing w:val="-2"/>
          <w:sz w:val="17"/>
        </w:rPr>
        <w:t>:</w:t>
      </w:r>
    </w:p>
    <w:p w14:paraId="77C9806D" w14:textId="77777777" w:rsidR="00EF47F0" w:rsidRPr="004B7C3E" w:rsidRDefault="00000000">
      <w:pPr>
        <w:spacing w:before="1"/>
        <w:ind w:left="683"/>
        <w:rPr>
          <w:rFonts w:ascii="Courier New"/>
          <w:sz w:val="17"/>
        </w:rPr>
      </w:pP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pacing w:val="-2"/>
          <w:sz w:val="17"/>
        </w:rPr>
        <w:t>tipo;</w:t>
      </w:r>
    </w:p>
    <w:p w14:paraId="0850DC06" w14:textId="77777777" w:rsidR="00EF47F0" w:rsidRPr="004B7C3E" w:rsidRDefault="00000000">
      <w:pPr>
        <w:spacing w:before="17" w:line="261" w:lineRule="auto"/>
        <w:ind w:left="683" w:right="8076"/>
        <w:rPr>
          <w:rFonts w:ascii="Courier New"/>
          <w:sz w:val="17"/>
        </w:rPr>
      </w:pP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pacing w:val="-26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rotacion</w:t>
      </w:r>
      <w:proofErr w:type="spellEnd"/>
      <w:r w:rsidRPr="004B7C3E">
        <w:rPr>
          <w:rFonts w:ascii="Courier New"/>
          <w:color w:val="1F2833"/>
          <w:sz w:val="17"/>
        </w:rPr>
        <w:t xml:space="preserve">; </w:t>
      </w: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z w:val="17"/>
        </w:rPr>
        <w:t xml:space="preserve"> fila;</w:t>
      </w:r>
    </w:p>
    <w:p w14:paraId="21158090" w14:textId="77777777" w:rsidR="00EF47F0" w:rsidRPr="004B7C3E" w:rsidRDefault="00000000">
      <w:pPr>
        <w:ind w:left="683"/>
        <w:rPr>
          <w:rFonts w:ascii="Courier New"/>
          <w:sz w:val="17"/>
        </w:rPr>
      </w:pP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pacing w:val="-2"/>
          <w:sz w:val="17"/>
        </w:rPr>
        <w:t>columna;</w:t>
      </w:r>
    </w:p>
    <w:p w14:paraId="50F1D87F" w14:textId="77777777" w:rsidR="00EF47F0" w:rsidRPr="004B7C3E" w:rsidRDefault="00EF47F0">
      <w:pPr>
        <w:pStyle w:val="BodyText"/>
        <w:spacing w:before="55"/>
        <w:rPr>
          <w:rFonts w:ascii="Courier New"/>
          <w:sz w:val="17"/>
        </w:rPr>
      </w:pPr>
    </w:p>
    <w:p w14:paraId="690B6536" w14:textId="34B3A77C" w:rsidR="00EF47F0" w:rsidRPr="004B7C3E" w:rsidRDefault="00000000">
      <w:pPr>
        <w:pStyle w:val="BodyText"/>
        <w:spacing w:before="0" w:line="292" w:lineRule="auto"/>
        <w:ind w:left="120" w:right="285"/>
      </w:pPr>
      <w:r w:rsidRPr="004B7C3E">
        <w:rPr>
          <w:color w:val="212121"/>
        </w:rPr>
        <w:t xml:space="preserve">Hasta ahora se han definido tres piezas base para construir la estructura general: O, I y T. La idea no fue completar de inmediato las siete piezas </w:t>
      </w:r>
      <w:r w:rsidR="00260D2C" w:rsidRPr="004B7C3E">
        <w:rPr>
          <w:color w:val="212121"/>
        </w:rPr>
        <w:t>clásicas</w:t>
      </w:r>
      <w:r w:rsidRPr="004B7C3E">
        <w:rPr>
          <w:color w:val="212121"/>
        </w:rPr>
        <w:t xml:space="preserve">, sino preparar una base correcta y extensible. Cada pieza tiene hasta cuatro rotaciones, y cada </w:t>
      </w:r>
      <w:r w:rsidR="001E1770" w:rsidRPr="004B7C3E">
        <w:rPr>
          <w:color w:val="212121"/>
        </w:rPr>
        <w:t>rotación</w:t>
      </w:r>
      <w:r w:rsidRPr="004B7C3E">
        <w:rPr>
          <w:color w:val="212121"/>
        </w:rPr>
        <w:t xml:space="preserve"> se guarda como cuatro filas de 4 bits.</w:t>
      </w:r>
    </w:p>
    <w:p w14:paraId="7536CA17" w14:textId="77777777" w:rsidR="00EF47F0" w:rsidRPr="004B7C3E" w:rsidRDefault="00000000">
      <w:pPr>
        <w:spacing w:before="168"/>
        <w:ind w:left="280"/>
        <w:rPr>
          <w:rFonts w:ascii="Courier New"/>
          <w:sz w:val="17"/>
        </w:rPr>
      </w:pPr>
      <w:r w:rsidRPr="004B7C3E">
        <w:rPr>
          <w:rFonts w:ascii="Courier New"/>
          <w:color w:val="1F2833"/>
          <w:sz w:val="17"/>
        </w:rPr>
        <w:t>//</w:t>
      </w:r>
      <w:r w:rsidRPr="004B7C3E">
        <w:rPr>
          <w:rFonts w:ascii="Courier New"/>
          <w:color w:val="1F2833"/>
          <w:spacing w:val="-11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Ejemplo</w:t>
      </w:r>
      <w:r w:rsidRPr="004B7C3E">
        <w:rPr>
          <w:rFonts w:ascii="Courier New"/>
          <w:color w:val="1F2833"/>
          <w:spacing w:val="-10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de</w:t>
      </w:r>
      <w:r w:rsidRPr="004B7C3E">
        <w:rPr>
          <w:rFonts w:ascii="Courier New"/>
          <w:color w:val="1F2833"/>
          <w:spacing w:val="-11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mascara</w:t>
      </w:r>
      <w:r w:rsidRPr="004B7C3E">
        <w:rPr>
          <w:rFonts w:ascii="Courier New"/>
          <w:color w:val="1F2833"/>
          <w:spacing w:val="-10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para</w:t>
      </w:r>
      <w:r w:rsidRPr="004B7C3E">
        <w:rPr>
          <w:rFonts w:ascii="Courier New"/>
          <w:color w:val="1F2833"/>
          <w:spacing w:val="-11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la</w:t>
      </w:r>
      <w:r w:rsidRPr="004B7C3E">
        <w:rPr>
          <w:rFonts w:ascii="Courier New"/>
          <w:color w:val="1F2833"/>
          <w:spacing w:val="-10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pieza</w:t>
      </w:r>
      <w:r w:rsidRPr="004B7C3E">
        <w:rPr>
          <w:rFonts w:ascii="Courier New"/>
          <w:color w:val="1F2833"/>
          <w:spacing w:val="-11"/>
          <w:sz w:val="17"/>
        </w:rPr>
        <w:t xml:space="preserve"> </w:t>
      </w:r>
      <w:r w:rsidRPr="004B7C3E">
        <w:rPr>
          <w:rFonts w:ascii="Courier New"/>
          <w:color w:val="1F2833"/>
          <w:spacing w:val="-10"/>
          <w:sz w:val="17"/>
        </w:rPr>
        <w:t>O</w:t>
      </w:r>
    </w:p>
    <w:p w14:paraId="51F3CFC3" w14:textId="77777777" w:rsidR="00EF47F0" w:rsidRPr="004B7C3E" w:rsidRDefault="00000000">
      <w:pPr>
        <w:spacing w:before="18"/>
        <w:ind w:left="280"/>
        <w:rPr>
          <w:rFonts w:ascii="Courier New"/>
          <w:sz w:val="17"/>
        </w:rPr>
      </w:pPr>
      <w:r w:rsidRPr="004B7C3E">
        <w:rPr>
          <w:rFonts w:ascii="Courier New"/>
          <w:color w:val="1F2833"/>
          <w:sz w:val="17"/>
        </w:rPr>
        <w:t>{0b1100,</w:t>
      </w:r>
      <w:r w:rsidRPr="004B7C3E">
        <w:rPr>
          <w:rFonts w:ascii="Courier New"/>
          <w:color w:val="1F2833"/>
          <w:spacing w:val="-17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0b1100,</w:t>
      </w:r>
      <w:r w:rsidRPr="004B7C3E">
        <w:rPr>
          <w:rFonts w:ascii="Courier New"/>
          <w:color w:val="1F2833"/>
          <w:spacing w:val="-17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0b0000,</w:t>
      </w:r>
      <w:r w:rsidRPr="004B7C3E">
        <w:rPr>
          <w:rFonts w:ascii="Courier New"/>
          <w:color w:val="1F2833"/>
          <w:spacing w:val="-17"/>
          <w:sz w:val="17"/>
        </w:rPr>
        <w:t xml:space="preserve"> </w:t>
      </w:r>
      <w:r w:rsidRPr="004B7C3E">
        <w:rPr>
          <w:rFonts w:ascii="Courier New"/>
          <w:color w:val="1F2833"/>
          <w:spacing w:val="-2"/>
          <w:sz w:val="17"/>
        </w:rPr>
        <w:t>0b0000}</w:t>
      </w:r>
    </w:p>
    <w:p w14:paraId="11764BFA" w14:textId="77777777" w:rsidR="00EF47F0" w:rsidRPr="004B7C3E" w:rsidRDefault="00EF47F0">
      <w:pPr>
        <w:pStyle w:val="BodyText"/>
        <w:spacing w:before="54"/>
        <w:rPr>
          <w:rFonts w:ascii="Courier New"/>
          <w:sz w:val="17"/>
        </w:rPr>
      </w:pPr>
    </w:p>
    <w:p w14:paraId="024D6B06" w14:textId="2D625E77" w:rsidR="00EF47F0" w:rsidRPr="004B7C3E" w:rsidRDefault="00000000">
      <w:pPr>
        <w:pStyle w:val="BodyText"/>
        <w:spacing w:before="0" w:line="292" w:lineRule="auto"/>
        <w:ind w:left="120" w:right="319"/>
        <w:jc w:val="both"/>
      </w:pPr>
      <w:r w:rsidRPr="004B7C3E">
        <w:rPr>
          <w:color w:val="212121"/>
        </w:rPr>
        <w:t xml:space="preserve">La ventaja de este enfoque es clara: rotar deja de ser una </w:t>
      </w:r>
      <w:r w:rsidR="001E1770" w:rsidRPr="004B7C3E">
        <w:rPr>
          <w:color w:val="212121"/>
        </w:rPr>
        <w:t>operación</w:t>
      </w:r>
      <w:r w:rsidRPr="004B7C3E">
        <w:rPr>
          <w:color w:val="212121"/>
        </w:rPr>
        <w:t xml:space="preserve"> </w:t>
      </w:r>
      <w:r w:rsidR="001E1770" w:rsidRPr="004B7C3E">
        <w:rPr>
          <w:color w:val="212121"/>
        </w:rPr>
        <w:t>geométrica</w:t>
      </w:r>
      <w:r w:rsidRPr="004B7C3E">
        <w:rPr>
          <w:color w:val="212121"/>
        </w:rPr>
        <w:t xml:space="preserve"> y pasa a ser simplemente un cambio en el </w:t>
      </w:r>
      <w:r w:rsidR="001E1770" w:rsidRPr="004B7C3E">
        <w:rPr>
          <w:color w:val="212121"/>
        </w:rPr>
        <w:t>índice</w:t>
      </w:r>
      <w:r w:rsidRPr="004B7C3E">
        <w:rPr>
          <w:color w:val="212121"/>
        </w:rPr>
        <w:t xml:space="preserve"> de </w:t>
      </w:r>
      <w:r w:rsidR="001E1770" w:rsidRPr="004B7C3E">
        <w:rPr>
          <w:color w:val="212121"/>
        </w:rPr>
        <w:t>rotación</w:t>
      </w:r>
      <w:r w:rsidRPr="004B7C3E">
        <w:rPr>
          <w:color w:val="212121"/>
        </w:rPr>
        <w:t xml:space="preserve">. Eso reduce complejidad, hace el </w:t>
      </w:r>
      <w:r w:rsidR="001E1770" w:rsidRPr="004B7C3E">
        <w:rPr>
          <w:color w:val="212121"/>
        </w:rPr>
        <w:t>código</w:t>
      </w:r>
      <w:r w:rsidRPr="004B7C3E">
        <w:rPr>
          <w:color w:val="212121"/>
        </w:rPr>
        <w:t xml:space="preserve"> </w:t>
      </w:r>
      <w:proofErr w:type="spellStart"/>
      <w:r w:rsidRPr="004B7C3E">
        <w:rPr>
          <w:color w:val="212121"/>
        </w:rPr>
        <w:t>mas</w:t>
      </w:r>
      <w:proofErr w:type="spellEnd"/>
      <w:r w:rsidRPr="004B7C3E">
        <w:rPr>
          <w:color w:val="212121"/>
        </w:rPr>
        <w:t xml:space="preserve"> predecible y encaja mejor con el uso de bits que pide el </w:t>
      </w:r>
      <w:r w:rsidR="001E1770" w:rsidRPr="004B7C3E">
        <w:rPr>
          <w:color w:val="212121"/>
        </w:rPr>
        <w:t>desafío</w:t>
      </w:r>
      <w:r w:rsidRPr="004B7C3E">
        <w:rPr>
          <w:color w:val="212121"/>
        </w:rPr>
        <w:t>.</w:t>
      </w:r>
    </w:p>
    <w:p w14:paraId="6F0F774E" w14:textId="77777777" w:rsidR="00EF47F0" w:rsidRPr="004B7C3E" w:rsidRDefault="00EF47F0">
      <w:pPr>
        <w:pStyle w:val="BodyText"/>
        <w:spacing w:before="10"/>
      </w:pPr>
    </w:p>
    <w:p w14:paraId="3F60D909" w14:textId="77777777" w:rsidR="00EF47F0" w:rsidRPr="004B7C3E" w:rsidRDefault="00000000">
      <w:pPr>
        <w:pStyle w:val="Heading1"/>
        <w:numPr>
          <w:ilvl w:val="0"/>
          <w:numId w:val="1"/>
        </w:numPr>
        <w:tabs>
          <w:tab w:val="left" w:pos="442"/>
        </w:tabs>
        <w:ind w:hanging="322"/>
      </w:pPr>
      <w:r w:rsidRPr="004B7C3E">
        <w:rPr>
          <w:color w:val="16314F"/>
        </w:rPr>
        <w:t xml:space="preserve">Como se imprime la pieza sin fijarla al </w:t>
      </w:r>
      <w:r w:rsidRPr="004B7C3E">
        <w:rPr>
          <w:color w:val="16314F"/>
          <w:spacing w:val="-2"/>
        </w:rPr>
        <w:t>tablero</w:t>
      </w:r>
    </w:p>
    <w:p w14:paraId="0172F5D5" w14:textId="6DC2373D" w:rsidR="00EF47F0" w:rsidRPr="004B7C3E" w:rsidRDefault="00000000">
      <w:pPr>
        <w:pStyle w:val="BodyText"/>
        <w:spacing w:line="292" w:lineRule="auto"/>
        <w:ind w:left="120" w:right="107"/>
      </w:pPr>
      <w:r w:rsidRPr="004B7C3E">
        <w:rPr>
          <w:color w:val="212121"/>
        </w:rPr>
        <w:t xml:space="preserve">En esta etapa no se </w:t>
      </w:r>
      <w:r w:rsidR="004B7C3E" w:rsidRPr="004B7C3E">
        <w:rPr>
          <w:color w:val="212121"/>
        </w:rPr>
        <w:t>quería</w:t>
      </w:r>
      <w:r w:rsidRPr="004B7C3E">
        <w:rPr>
          <w:color w:val="212121"/>
        </w:rPr>
        <w:t xml:space="preserve"> mezclar </w:t>
      </w:r>
      <w:r w:rsidR="004B7C3E" w:rsidRPr="004B7C3E">
        <w:rPr>
          <w:color w:val="212121"/>
        </w:rPr>
        <w:t>todavía</w:t>
      </w:r>
      <w:r w:rsidRPr="004B7C3E">
        <w:rPr>
          <w:color w:val="212121"/>
        </w:rPr>
        <w:t xml:space="preserve"> la pieza con el tablero fijo. Por eso se </w:t>
      </w:r>
      <w:r w:rsidR="004B7C3E" w:rsidRPr="004B7C3E">
        <w:rPr>
          <w:color w:val="212121"/>
        </w:rPr>
        <w:t>agregó</w:t>
      </w:r>
      <w:r w:rsidRPr="004B7C3E">
        <w:rPr>
          <w:color w:val="212121"/>
        </w:rPr>
        <w:t xml:space="preserve"> una </w:t>
      </w:r>
      <w:r w:rsidR="004B7C3E" w:rsidRPr="004B7C3E">
        <w:rPr>
          <w:color w:val="212121"/>
        </w:rPr>
        <w:t>superposición</w:t>
      </w:r>
      <w:r w:rsidRPr="004B7C3E">
        <w:rPr>
          <w:color w:val="212121"/>
        </w:rPr>
        <w:t xml:space="preserve"> visual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al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momento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de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imprimir.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Primero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se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comprueba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si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en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una</w:t>
      </w:r>
      <w:r w:rsidRPr="004B7C3E">
        <w:rPr>
          <w:color w:val="212121"/>
          <w:spacing w:val="17"/>
        </w:rPr>
        <w:t xml:space="preserve"> </w:t>
      </w:r>
      <w:r w:rsidR="004B7C3E" w:rsidRPr="004B7C3E">
        <w:rPr>
          <w:color w:val="212121"/>
        </w:rPr>
        <w:t>posición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hay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parte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de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la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pieza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activa;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>si</w:t>
      </w:r>
      <w:r w:rsidRPr="004B7C3E">
        <w:rPr>
          <w:color w:val="212121"/>
          <w:spacing w:val="17"/>
        </w:rPr>
        <w:t xml:space="preserve"> </w:t>
      </w:r>
      <w:r w:rsidRPr="004B7C3E">
        <w:rPr>
          <w:color w:val="212121"/>
        </w:rPr>
        <w:t xml:space="preserve">no es </w:t>
      </w:r>
      <w:r w:rsidR="004B7C3E" w:rsidRPr="004B7C3E">
        <w:rPr>
          <w:color w:val="212121"/>
        </w:rPr>
        <w:t>así</w:t>
      </w:r>
      <w:r w:rsidRPr="004B7C3E">
        <w:rPr>
          <w:color w:val="212121"/>
        </w:rPr>
        <w:t xml:space="preserve">, entonces se consulta el tablero fijo. De esta manera la pieza se puede ver en pantalla sin que sus bits se escriban </w:t>
      </w:r>
      <w:r w:rsidR="004B7C3E" w:rsidRPr="004B7C3E">
        <w:rPr>
          <w:color w:val="212121"/>
        </w:rPr>
        <w:t>todavía</w:t>
      </w:r>
      <w:r w:rsidRPr="004B7C3E">
        <w:rPr>
          <w:color w:val="212121"/>
        </w:rPr>
        <w:t xml:space="preserve"> de forma permanente.</w:t>
      </w:r>
    </w:p>
    <w:p w14:paraId="324D8B66" w14:textId="7637D39C" w:rsidR="00EF47F0" w:rsidRPr="004B7C3E" w:rsidRDefault="00000000">
      <w:pPr>
        <w:pStyle w:val="BodyText"/>
        <w:spacing w:before="158" w:line="292" w:lineRule="auto"/>
        <w:ind w:left="120" w:right="285"/>
      </w:pPr>
      <w:r w:rsidRPr="004B7C3E">
        <w:rPr>
          <w:color w:val="212121"/>
        </w:rPr>
        <w:t xml:space="preserve">Ese detalle es importante porque permite separar dos conceptos que luego </w:t>
      </w:r>
      <w:r w:rsidR="004B7C3E" w:rsidRPr="004B7C3E">
        <w:rPr>
          <w:color w:val="212121"/>
        </w:rPr>
        <w:t>serán</w:t>
      </w:r>
      <w:r w:rsidRPr="004B7C3E">
        <w:rPr>
          <w:color w:val="212121"/>
        </w:rPr>
        <w:t xml:space="preserve"> esenciales: por un lado, el tablero con los bloques ya consolidados; y por otro, la pieza que </w:t>
      </w:r>
      <w:r w:rsidR="004B7C3E" w:rsidRPr="004B7C3E">
        <w:rPr>
          <w:color w:val="212121"/>
        </w:rPr>
        <w:t>aún</w:t>
      </w:r>
      <w:r w:rsidRPr="004B7C3E">
        <w:rPr>
          <w:color w:val="212121"/>
        </w:rPr>
        <w:t xml:space="preserve"> se </w:t>
      </w:r>
      <w:r w:rsidR="004B7C3E" w:rsidRPr="004B7C3E">
        <w:rPr>
          <w:color w:val="212121"/>
        </w:rPr>
        <w:t>está</w:t>
      </w:r>
      <w:r w:rsidRPr="004B7C3E">
        <w:rPr>
          <w:color w:val="212121"/>
        </w:rPr>
        <w:t xml:space="preserve"> moviendo.</w:t>
      </w:r>
    </w:p>
    <w:p w14:paraId="63E9A989" w14:textId="77777777" w:rsidR="00EF47F0" w:rsidRPr="004B7C3E" w:rsidRDefault="00EF47F0">
      <w:pPr>
        <w:pStyle w:val="BodyText"/>
        <w:spacing w:before="10"/>
      </w:pPr>
    </w:p>
    <w:p w14:paraId="1619DE2D" w14:textId="538BAAC2" w:rsidR="00EF47F0" w:rsidRPr="004B7C3E" w:rsidRDefault="00000000">
      <w:pPr>
        <w:pStyle w:val="Heading1"/>
        <w:numPr>
          <w:ilvl w:val="0"/>
          <w:numId w:val="1"/>
        </w:numPr>
        <w:tabs>
          <w:tab w:val="left" w:pos="442"/>
        </w:tabs>
        <w:ind w:hanging="322"/>
      </w:pPr>
      <w:r w:rsidRPr="004B7C3E">
        <w:rPr>
          <w:color w:val="16314F"/>
        </w:rPr>
        <w:t xml:space="preserve">Movimiento por turnos y control </w:t>
      </w:r>
      <w:r w:rsidR="004B7C3E" w:rsidRPr="004B7C3E">
        <w:rPr>
          <w:color w:val="16314F"/>
        </w:rPr>
        <w:t>básico</w:t>
      </w:r>
      <w:r w:rsidRPr="004B7C3E">
        <w:rPr>
          <w:color w:val="16314F"/>
        </w:rPr>
        <w:t xml:space="preserve"> de </w:t>
      </w:r>
      <w:r w:rsidRPr="004B7C3E">
        <w:rPr>
          <w:color w:val="16314F"/>
          <w:spacing w:val="-2"/>
        </w:rPr>
        <w:t>limites</w:t>
      </w:r>
    </w:p>
    <w:p w14:paraId="796D27A1" w14:textId="54556251" w:rsidR="00EF47F0" w:rsidRPr="004B7C3E" w:rsidRDefault="00000000">
      <w:pPr>
        <w:pStyle w:val="BodyText"/>
        <w:spacing w:line="292" w:lineRule="auto"/>
        <w:ind w:left="120" w:right="276"/>
      </w:pPr>
      <w:r w:rsidRPr="004B7C3E">
        <w:rPr>
          <w:color w:val="212121"/>
        </w:rPr>
        <w:t xml:space="preserve">Con la pieza ya visible, el siguiente avance fue incorporar un ciclo simple por turnos. En cada </w:t>
      </w:r>
      <w:r w:rsidR="004B7C3E" w:rsidRPr="004B7C3E">
        <w:rPr>
          <w:color w:val="212121"/>
        </w:rPr>
        <w:t>iteración</w:t>
      </w:r>
      <w:r w:rsidRPr="004B7C3E">
        <w:rPr>
          <w:color w:val="212121"/>
        </w:rPr>
        <w:t xml:space="preserve"> se imprime el tablero, se le pide una </w:t>
      </w:r>
      <w:r w:rsidR="004B7C3E" w:rsidRPr="004B7C3E">
        <w:rPr>
          <w:color w:val="212121"/>
        </w:rPr>
        <w:t>acción</w:t>
      </w:r>
      <w:r w:rsidRPr="004B7C3E">
        <w:rPr>
          <w:color w:val="212121"/>
        </w:rPr>
        <w:t xml:space="preserve"> al usuario y luego se intenta aplicar el movimiento solicitado. Los comandos que se dejaron activos fueron A para mover a la izquierda, D para mover a la derecha, S para bajar, W para rotar y Q para salir.</w:t>
      </w:r>
    </w:p>
    <w:p w14:paraId="6B965009" w14:textId="3E2D1DC4" w:rsidR="00EF47F0" w:rsidRPr="004B7C3E" w:rsidRDefault="00000000">
      <w:pPr>
        <w:pStyle w:val="BodyText"/>
        <w:spacing w:before="158" w:line="292" w:lineRule="auto"/>
        <w:ind w:left="120" w:right="194"/>
        <w:jc w:val="both"/>
      </w:pPr>
      <w:r w:rsidRPr="004B7C3E">
        <w:rPr>
          <w:color w:val="212121"/>
        </w:rPr>
        <w:t xml:space="preserve">En esta fase el objetivo no era </w:t>
      </w:r>
      <w:r w:rsidR="004B7C3E" w:rsidRPr="004B7C3E">
        <w:rPr>
          <w:color w:val="212121"/>
        </w:rPr>
        <w:t>todavía</w:t>
      </w:r>
      <w:r w:rsidRPr="004B7C3E">
        <w:rPr>
          <w:color w:val="212121"/>
        </w:rPr>
        <w:t xml:space="preserve"> resolver colisiones completas con bloques ya fijados, sino garantizar algo </w:t>
      </w:r>
      <w:r w:rsidR="004B7C3E" w:rsidRPr="004B7C3E">
        <w:rPr>
          <w:color w:val="212121"/>
        </w:rPr>
        <w:t>más</w:t>
      </w:r>
      <w:r w:rsidRPr="004B7C3E">
        <w:rPr>
          <w:color w:val="212121"/>
        </w:rPr>
        <w:t xml:space="preserve"> </w:t>
      </w:r>
      <w:r w:rsidR="004B7C3E" w:rsidRPr="004B7C3E">
        <w:rPr>
          <w:color w:val="212121"/>
        </w:rPr>
        <w:t>básico</w:t>
      </w:r>
      <w:r w:rsidRPr="004B7C3E">
        <w:rPr>
          <w:color w:val="212121"/>
        </w:rPr>
        <w:t xml:space="preserve">: que la pieza no pudiera salirse del tablero. Para eso se </w:t>
      </w:r>
      <w:r w:rsidR="004B7C3E" w:rsidRPr="004B7C3E">
        <w:rPr>
          <w:color w:val="212121"/>
        </w:rPr>
        <w:t>construyó</w:t>
      </w:r>
      <w:r w:rsidRPr="004B7C3E">
        <w:rPr>
          <w:color w:val="212121"/>
        </w:rPr>
        <w:t xml:space="preserve"> una </w:t>
      </w:r>
      <w:r w:rsidR="004B7C3E" w:rsidRPr="004B7C3E">
        <w:rPr>
          <w:color w:val="212121"/>
        </w:rPr>
        <w:t>función</w:t>
      </w:r>
      <w:r w:rsidRPr="004B7C3E">
        <w:rPr>
          <w:color w:val="212121"/>
        </w:rPr>
        <w:t xml:space="preserve"> que recorre</w:t>
      </w:r>
      <w:r w:rsidRPr="004B7C3E">
        <w:rPr>
          <w:color w:val="212121"/>
          <w:spacing w:val="80"/>
        </w:rPr>
        <w:t xml:space="preserve"> </w:t>
      </w:r>
      <w:r w:rsidRPr="004B7C3E">
        <w:rPr>
          <w:color w:val="212121"/>
        </w:rPr>
        <w:t xml:space="preserve">la </w:t>
      </w:r>
      <w:r w:rsidR="004B7C3E" w:rsidRPr="004B7C3E">
        <w:rPr>
          <w:color w:val="212121"/>
        </w:rPr>
        <w:t>máscara</w:t>
      </w:r>
      <w:r w:rsidRPr="004B7C3E">
        <w:rPr>
          <w:color w:val="212121"/>
        </w:rPr>
        <w:t xml:space="preserve"> activa de la pieza y comprueba, bit por bit, si todas las posiciones ocupadas </w:t>
      </w:r>
      <w:r w:rsidR="004B7C3E" w:rsidRPr="004B7C3E">
        <w:rPr>
          <w:color w:val="212121"/>
        </w:rPr>
        <w:t>seguirían</w:t>
      </w:r>
      <w:r w:rsidRPr="004B7C3E">
        <w:rPr>
          <w:color w:val="212121"/>
        </w:rPr>
        <w:t xml:space="preserve"> quedando dentro de los limites </w:t>
      </w:r>
      <w:r w:rsidR="004B7C3E" w:rsidRPr="004B7C3E">
        <w:rPr>
          <w:color w:val="212121"/>
        </w:rPr>
        <w:t>después</w:t>
      </w:r>
      <w:r w:rsidRPr="004B7C3E">
        <w:rPr>
          <w:color w:val="212121"/>
        </w:rPr>
        <w:t xml:space="preserve"> del movimiento o de la </w:t>
      </w:r>
      <w:r w:rsidR="004B7C3E" w:rsidRPr="004B7C3E">
        <w:rPr>
          <w:color w:val="212121"/>
        </w:rPr>
        <w:t>rotación</w:t>
      </w:r>
      <w:r w:rsidRPr="004B7C3E">
        <w:rPr>
          <w:color w:val="212121"/>
        </w:rPr>
        <w:t>.</w:t>
      </w:r>
    </w:p>
    <w:p w14:paraId="00894F8D" w14:textId="77777777" w:rsidR="00EF47F0" w:rsidRPr="004B7C3E" w:rsidRDefault="00000000">
      <w:pPr>
        <w:spacing w:before="168"/>
        <w:ind w:left="280"/>
        <w:rPr>
          <w:rFonts w:ascii="Courier New"/>
          <w:sz w:val="17"/>
        </w:rPr>
      </w:pPr>
      <w:proofErr w:type="spellStart"/>
      <w:r w:rsidRPr="004B7C3E">
        <w:rPr>
          <w:rFonts w:ascii="Courier New"/>
          <w:color w:val="1F2833"/>
          <w:sz w:val="17"/>
        </w:rPr>
        <w:t>bool</w:t>
      </w:r>
      <w:proofErr w:type="spellEnd"/>
      <w:r w:rsidRPr="004B7C3E">
        <w:rPr>
          <w:rFonts w:ascii="Courier New"/>
          <w:color w:val="1F2833"/>
          <w:spacing w:val="-23"/>
          <w:sz w:val="17"/>
        </w:rPr>
        <w:t xml:space="preserve"> </w:t>
      </w:r>
      <w:proofErr w:type="gramStart"/>
      <w:r w:rsidRPr="004B7C3E">
        <w:rPr>
          <w:rFonts w:ascii="Courier New"/>
          <w:color w:val="1F2833"/>
          <w:sz w:val="17"/>
        </w:rPr>
        <w:t>Juego::</w:t>
      </w:r>
      <w:proofErr w:type="spellStart"/>
      <w:r w:rsidRPr="004B7C3E">
        <w:rPr>
          <w:rFonts w:ascii="Courier New"/>
          <w:color w:val="1F2833"/>
          <w:sz w:val="17"/>
        </w:rPr>
        <w:t>piezaCabeEnLimites</w:t>
      </w:r>
      <w:proofErr w:type="spellEnd"/>
      <w:r w:rsidRPr="004B7C3E">
        <w:rPr>
          <w:rFonts w:ascii="Courier New"/>
          <w:color w:val="1F2833"/>
          <w:sz w:val="17"/>
        </w:rPr>
        <w:t>(</w:t>
      </w:r>
      <w:proofErr w:type="spellStart"/>
      <w:proofErr w:type="gramEnd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pacing w:val="-23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nuevaFila</w:t>
      </w:r>
      <w:proofErr w:type="spellEnd"/>
      <w:r w:rsidRPr="004B7C3E">
        <w:rPr>
          <w:rFonts w:ascii="Courier New"/>
          <w:color w:val="1F2833"/>
          <w:sz w:val="17"/>
        </w:rPr>
        <w:t>,</w:t>
      </w:r>
      <w:r w:rsidRPr="004B7C3E">
        <w:rPr>
          <w:rFonts w:ascii="Courier New"/>
          <w:color w:val="1F2833"/>
          <w:spacing w:val="-22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pacing w:val="-23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nuevaColumna</w:t>
      </w:r>
      <w:proofErr w:type="spellEnd"/>
      <w:r w:rsidRPr="004B7C3E">
        <w:rPr>
          <w:rFonts w:ascii="Courier New"/>
          <w:color w:val="1F2833"/>
          <w:sz w:val="17"/>
        </w:rPr>
        <w:t>,</w:t>
      </w:r>
      <w:r w:rsidRPr="004B7C3E">
        <w:rPr>
          <w:rFonts w:ascii="Courier New"/>
          <w:color w:val="1F2833"/>
          <w:spacing w:val="-23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int</w:t>
      </w:r>
      <w:proofErr w:type="spellEnd"/>
      <w:r w:rsidRPr="004B7C3E">
        <w:rPr>
          <w:rFonts w:ascii="Courier New"/>
          <w:color w:val="1F2833"/>
          <w:spacing w:val="-22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nuevaRotacion</w:t>
      </w:r>
      <w:proofErr w:type="spellEnd"/>
      <w:r w:rsidRPr="004B7C3E">
        <w:rPr>
          <w:rFonts w:ascii="Courier New"/>
          <w:color w:val="1F2833"/>
          <w:sz w:val="17"/>
        </w:rPr>
        <w:t>)</w:t>
      </w:r>
      <w:r w:rsidRPr="004B7C3E">
        <w:rPr>
          <w:rFonts w:ascii="Courier New"/>
          <w:color w:val="1F2833"/>
          <w:spacing w:val="-23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const</w:t>
      </w:r>
      <w:proofErr w:type="spellEnd"/>
      <w:r w:rsidRPr="004B7C3E">
        <w:rPr>
          <w:rFonts w:ascii="Courier New"/>
          <w:color w:val="1F2833"/>
          <w:spacing w:val="-23"/>
          <w:sz w:val="17"/>
        </w:rPr>
        <w:t xml:space="preserve"> </w:t>
      </w:r>
      <w:r w:rsidRPr="004B7C3E">
        <w:rPr>
          <w:rFonts w:ascii="Courier New"/>
          <w:color w:val="1F2833"/>
          <w:spacing w:val="-10"/>
          <w:sz w:val="17"/>
        </w:rPr>
        <w:t>{</w:t>
      </w:r>
    </w:p>
    <w:p w14:paraId="2EBD8574" w14:textId="77777777" w:rsidR="00EF47F0" w:rsidRPr="004B7C3E" w:rsidRDefault="00000000">
      <w:pPr>
        <w:spacing w:before="17"/>
        <w:ind w:left="683"/>
        <w:rPr>
          <w:rFonts w:ascii="Courier New"/>
          <w:sz w:val="17"/>
        </w:rPr>
      </w:pPr>
      <w:r w:rsidRPr="004B7C3E">
        <w:rPr>
          <w:rFonts w:ascii="Courier New"/>
          <w:color w:val="1F2833"/>
          <w:sz w:val="17"/>
        </w:rPr>
        <w:t>//</w:t>
      </w:r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recorre</w:t>
      </w:r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la</w:t>
      </w:r>
      <w:r w:rsidRPr="004B7C3E">
        <w:rPr>
          <w:rFonts w:ascii="Courier New"/>
          <w:color w:val="1F2833"/>
          <w:spacing w:val="-8"/>
          <w:sz w:val="17"/>
        </w:rPr>
        <w:t xml:space="preserve"> </w:t>
      </w:r>
      <w:proofErr w:type="spellStart"/>
      <w:r w:rsidRPr="004B7C3E">
        <w:rPr>
          <w:rFonts w:ascii="Courier New"/>
          <w:color w:val="1F2833"/>
          <w:sz w:val="17"/>
        </w:rPr>
        <w:t>mascara</w:t>
      </w:r>
      <w:proofErr w:type="spellEnd"/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de</w:t>
      </w:r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4</w:t>
      </w:r>
      <w:r w:rsidRPr="004B7C3E">
        <w:rPr>
          <w:rFonts w:ascii="Courier New"/>
          <w:color w:val="1F2833"/>
          <w:spacing w:val="-8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x</w:t>
      </w:r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4</w:t>
      </w:r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y</w:t>
      </w:r>
      <w:r w:rsidRPr="004B7C3E">
        <w:rPr>
          <w:rFonts w:ascii="Courier New"/>
          <w:color w:val="1F2833"/>
          <w:spacing w:val="-8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verifica</w:t>
      </w:r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que</w:t>
      </w:r>
      <w:r w:rsidRPr="004B7C3E">
        <w:rPr>
          <w:rFonts w:ascii="Courier New"/>
          <w:color w:val="1F2833"/>
          <w:spacing w:val="-8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cada</w:t>
      </w:r>
      <w:r w:rsidRPr="004B7C3E">
        <w:rPr>
          <w:rFonts w:ascii="Courier New"/>
          <w:color w:val="1F2833"/>
          <w:spacing w:val="-9"/>
          <w:sz w:val="17"/>
        </w:rPr>
        <w:t xml:space="preserve"> </w:t>
      </w:r>
      <w:r w:rsidRPr="004B7C3E">
        <w:rPr>
          <w:rFonts w:ascii="Courier New"/>
          <w:color w:val="1F2833"/>
          <w:spacing w:val="-2"/>
          <w:sz w:val="17"/>
        </w:rPr>
        <w:t>bloque</w:t>
      </w:r>
    </w:p>
    <w:p w14:paraId="37B57395" w14:textId="77777777" w:rsidR="00EF47F0" w:rsidRPr="004B7C3E" w:rsidRDefault="00000000">
      <w:pPr>
        <w:spacing w:before="18"/>
        <w:ind w:left="683"/>
        <w:rPr>
          <w:rFonts w:ascii="Courier New"/>
          <w:sz w:val="17"/>
        </w:rPr>
      </w:pPr>
      <w:r w:rsidRPr="004B7C3E">
        <w:rPr>
          <w:rFonts w:ascii="Courier New"/>
          <w:color w:val="1F2833"/>
          <w:sz w:val="17"/>
        </w:rPr>
        <w:t>//</w:t>
      </w:r>
      <w:r w:rsidRPr="004B7C3E">
        <w:rPr>
          <w:rFonts w:ascii="Courier New"/>
          <w:color w:val="1F2833"/>
          <w:spacing w:val="-14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ocupado</w:t>
      </w:r>
      <w:r w:rsidRPr="004B7C3E">
        <w:rPr>
          <w:rFonts w:ascii="Courier New"/>
          <w:color w:val="1F2833"/>
          <w:spacing w:val="-13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permanezca</w:t>
      </w:r>
      <w:r w:rsidRPr="004B7C3E">
        <w:rPr>
          <w:rFonts w:ascii="Courier New"/>
          <w:color w:val="1F2833"/>
          <w:spacing w:val="-14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dentro</w:t>
      </w:r>
      <w:r w:rsidRPr="004B7C3E">
        <w:rPr>
          <w:rFonts w:ascii="Courier New"/>
          <w:color w:val="1F2833"/>
          <w:spacing w:val="-13"/>
          <w:sz w:val="17"/>
        </w:rPr>
        <w:t xml:space="preserve"> </w:t>
      </w:r>
      <w:r w:rsidRPr="004B7C3E">
        <w:rPr>
          <w:rFonts w:ascii="Courier New"/>
          <w:color w:val="1F2833"/>
          <w:sz w:val="17"/>
        </w:rPr>
        <w:t>del</w:t>
      </w:r>
      <w:r w:rsidRPr="004B7C3E">
        <w:rPr>
          <w:rFonts w:ascii="Courier New"/>
          <w:color w:val="1F2833"/>
          <w:spacing w:val="-14"/>
          <w:sz w:val="17"/>
        </w:rPr>
        <w:t xml:space="preserve"> </w:t>
      </w:r>
      <w:r w:rsidRPr="004B7C3E">
        <w:rPr>
          <w:rFonts w:ascii="Courier New"/>
          <w:color w:val="1F2833"/>
          <w:spacing w:val="-2"/>
          <w:sz w:val="17"/>
        </w:rPr>
        <w:t>tablero</w:t>
      </w:r>
    </w:p>
    <w:p w14:paraId="471FE233" w14:textId="77777777" w:rsidR="00EF47F0" w:rsidRPr="004B7C3E" w:rsidRDefault="00000000">
      <w:pPr>
        <w:spacing w:before="17"/>
        <w:ind w:left="280"/>
        <w:rPr>
          <w:rFonts w:ascii="Courier New"/>
          <w:sz w:val="17"/>
        </w:rPr>
      </w:pPr>
      <w:r w:rsidRPr="004B7C3E">
        <w:rPr>
          <w:rFonts w:ascii="Courier New"/>
          <w:color w:val="1F2833"/>
          <w:spacing w:val="-10"/>
          <w:sz w:val="17"/>
        </w:rPr>
        <w:t>}</w:t>
      </w:r>
    </w:p>
    <w:p w14:paraId="2D359033" w14:textId="77777777" w:rsidR="00EF47F0" w:rsidRPr="004B7C3E" w:rsidRDefault="00EF47F0">
      <w:pPr>
        <w:pStyle w:val="BodyText"/>
        <w:spacing w:before="55"/>
        <w:rPr>
          <w:rFonts w:ascii="Courier New"/>
          <w:sz w:val="17"/>
        </w:rPr>
      </w:pPr>
    </w:p>
    <w:p w14:paraId="7AE9CDEA" w14:textId="402785E2" w:rsidR="00EF47F0" w:rsidRPr="004B7C3E" w:rsidRDefault="00000000">
      <w:pPr>
        <w:pStyle w:val="BodyText"/>
        <w:spacing w:before="0" w:line="292" w:lineRule="auto"/>
        <w:ind w:left="120" w:right="276"/>
      </w:pPr>
      <w:r w:rsidRPr="004B7C3E">
        <w:rPr>
          <w:color w:val="212121"/>
        </w:rPr>
        <w:t xml:space="preserve">Gracias a esa </w:t>
      </w:r>
      <w:r w:rsidR="004B7C3E" w:rsidRPr="004B7C3E">
        <w:rPr>
          <w:color w:val="212121"/>
        </w:rPr>
        <w:t>función</w:t>
      </w:r>
      <w:r w:rsidRPr="004B7C3E">
        <w:rPr>
          <w:color w:val="212121"/>
        </w:rPr>
        <w:t xml:space="preserve"> se pudieron validar movimientos laterales, descenso y </w:t>
      </w:r>
      <w:r w:rsidR="004B7C3E" w:rsidRPr="004B7C3E">
        <w:rPr>
          <w:color w:val="212121"/>
        </w:rPr>
        <w:t>rotación</w:t>
      </w:r>
      <w:r w:rsidRPr="004B7C3E">
        <w:rPr>
          <w:color w:val="212121"/>
        </w:rPr>
        <w:t xml:space="preserve"> de forma segura. Con</w:t>
      </w:r>
      <w:r w:rsidRPr="004B7C3E">
        <w:rPr>
          <w:color w:val="212121"/>
          <w:spacing w:val="40"/>
        </w:rPr>
        <w:t xml:space="preserve"> </w:t>
      </w:r>
      <w:r w:rsidRPr="004B7C3E">
        <w:rPr>
          <w:color w:val="212121"/>
        </w:rPr>
        <w:t xml:space="preserve">la pieza O la </w:t>
      </w:r>
      <w:r w:rsidR="004B7C3E" w:rsidRPr="004B7C3E">
        <w:rPr>
          <w:color w:val="212121"/>
        </w:rPr>
        <w:t>rotación</w:t>
      </w:r>
      <w:r w:rsidRPr="004B7C3E">
        <w:rPr>
          <w:color w:val="212121"/>
        </w:rPr>
        <w:t xml:space="preserve"> no genera un cambio visual, pero al probar con las piezas I o T ya se puede observar</w:t>
      </w:r>
    </w:p>
    <w:p w14:paraId="768D7E98" w14:textId="77777777" w:rsidR="00EF47F0" w:rsidRPr="004B7C3E" w:rsidRDefault="00EF47F0">
      <w:pPr>
        <w:pStyle w:val="BodyText"/>
        <w:spacing w:line="292" w:lineRule="auto"/>
        <w:sectPr w:rsidR="00EF47F0" w:rsidRPr="004B7C3E">
          <w:pgSz w:w="12240" w:h="15840"/>
          <w:pgMar w:top="1140" w:right="1080" w:bottom="580" w:left="1080" w:header="0" w:footer="385" w:gutter="0"/>
          <w:cols w:space="720"/>
        </w:sectPr>
      </w:pPr>
    </w:p>
    <w:p w14:paraId="2D3E7F56" w14:textId="41DF393F" w:rsidR="00EF47F0" w:rsidRPr="004B7C3E" w:rsidRDefault="00000000">
      <w:pPr>
        <w:pStyle w:val="BodyText"/>
        <w:spacing w:before="76"/>
        <w:ind w:left="120"/>
      </w:pPr>
      <w:r w:rsidRPr="004B7C3E">
        <w:rPr>
          <w:color w:val="212121"/>
        </w:rPr>
        <w:lastRenderedPageBreak/>
        <w:t>claramente</w:t>
      </w:r>
      <w:r w:rsidRPr="004B7C3E">
        <w:rPr>
          <w:color w:val="212121"/>
          <w:spacing w:val="10"/>
        </w:rPr>
        <w:t xml:space="preserve"> </w:t>
      </w:r>
      <w:r w:rsidRPr="004B7C3E">
        <w:rPr>
          <w:color w:val="212121"/>
        </w:rPr>
        <w:t>que</w:t>
      </w:r>
      <w:r w:rsidRPr="004B7C3E">
        <w:rPr>
          <w:color w:val="212121"/>
          <w:spacing w:val="11"/>
        </w:rPr>
        <w:t xml:space="preserve"> </w:t>
      </w:r>
      <w:r w:rsidRPr="004B7C3E">
        <w:rPr>
          <w:color w:val="212121"/>
        </w:rPr>
        <w:t>la</w:t>
      </w:r>
      <w:r w:rsidRPr="004B7C3E">
        <w:rPr>
          <w:color w:val="212121"/>
          <w:spacing w:val="10"/>
        </w:rPr>
        <w:t xml:space="preserve"> </w:t>
      </w:r>
      <w:r w:rsidR="004B7C3E" w:rsidRPr="004B7C3E">
        <w:rPr>
          <w:color w:val="212121"/>
        </w:rPr>
        <w:t>rotación</w:t>
      </w:r>
      <w:r w:rsidRPr="004B7C3E">
        <w:rPr>
          <w:color w:val="212121"/>
          <w:spacing w:val="11"/>
        </w:rPr>
        <w:t xml:space="preserve"> </w:t>
      </w:r>
      <w:r w:rsidRPr="004B7C3E">
        <w:rPr>
          <w:color w:val="212121"/>
        </w:rPr>
        <w:t>se</w:t>
      </w:r>
      <w:r w:rsidRPr="004B7C3E">
        <w:rPr>
          <w:color w:val="212121"/>
          <w:spacing w:val="11"/>
        </w:rPr>
        <w:t xml:space="preserve"> </w:t>
      </w:r>
      <w:r w:rsidRPr="004B7C3E">
        <w:rPr>
          <w:color w:val="212121"/>
        </w:rPr>
        <w:t>realiza</w:t>
      </w:r>
      <w:r w:rsidRPr="004B7C3E">
        <w:rPr>
          <w:color w:val="212121"/>
          <w:spacing w:val="10"/>
        </w:rPr>
        <w:t xml:space="preserve"> </w:t>
      </w:r>
      <w:r w:rsidRPr="004B7C3E">
        <w:rPr>
          <w:color w:val="212121"/>
        </w:rPr>
        <w:t>correctamente</w:t>
      </w:r>
      <w:r w:rsidRPr="004B7C3E">
        <w:rPr>
          <w:color w:val="212121"/>
          <w:spacing w:val="11"/>
        </w:rPr>
        <w:t xml:space="preserve"> </w:t>
      </w:r>
      <w:r w:rsidRPr="004B7C3E">
        <w:rPr>
          <w:color w:val="212121"/>
        </w:rPr>
        <w:t>a</w:t>
      </w:r>
      <w:r w:rsidRPr="004B7C3E">
        <w:rPr>
          <w:color w:val="212121"/>
          <w:spacing w:val="11"/>
        </w:rPr>
        <w:t xml:space="preserve"> </w:t>
      </w:r>
      <w:r w:rsidRPr="004B7C3E">
        <w:rPr>
          <w:color w:val="212121"/>
        </w:rPr>
        <w:t>partir</w:t>
      </w:r>
      <w:r w:rsidRPr="004B7C3E">
        <w:rPr>
          <w:color w:val="212121"/>
          <w:spacing w:val="10"/>
        </w:rPr>
        <w:t xml:space="preserve"> </w:t>
      </w:r>
      <w:r w:rsidRPr="004B7C3E">
        <w:rPr>
          <w:color w:val="212121"/>
        </w:rPr>
        <w:t>de</w:t>
      </w:r>
      <w:r w:rsidRPr="004B7C3E">
        <w:rPr>
          <w:color w:val="212121"/>
          <w:spacing w:val="11"/>
        </w:rPr>
        <w:t xml:space="preserve"> </w:t>
      </w:r>
      <w:r w:rsidRPr="004B7C3E">
        <w:rPr>
          <w:color w:val="212121"/>
        </w:rPr>
        <w:t>las</w:t>
      </w:r>
      <w:r w:rsidRPr="004B7C3E">
        <w:rPr>
          <w:color w:val="212121"/>
          <w:spacing w:val="11"/>
        </w:rPr>
        <w:t xml:space="preserve"> </w:t>
      </w:r>
      <w:r w:rsidR="004B7C3E" w:rsidRPr="004B7C3E">
        <w:rPr>
          <w:color w:val="212121"/>
          <w:spacing w:val="-2"/>
        </w:rPr>
        <w:t>máscaras</w:t>
      </w:r>
      <w:r w:rsidRPr="004B7C3E">
        <w:rPr>
          <w:color w:val="212121"/>
          <w:spacing w:val="-2"/>
        </w:rPr>
        <w:t>.</w:t>
      </w:r>
    </w:p>
    <w:p w14:paraId="51A7D24B" w14:textId="77777777" w:rsidR="00EF47F0" w:rsidRPr="004B7C3E" w:rsidRDefault="00EF47F0">
      <w:pPr>
        <w:pStyle w:val="BodyText"/>
        <w:spacing w:before="62"/>
      </w:pPr>
    </w:p>
    <w:p w14:paraId="2E3B6F19" w14:textId="77777777" w:rsidR="00EF47F0" w:rsidRPr="004B7C3E" w:rsidRDefault="00000000">
      <w:pPr>
        <w:pStyle w:val="Heading1"/>
        <w:numPr>
          <w:ilvl w:val="0"/>
          <w:numId w:val="1"/>
        </w:numPr>
        <w:tabs>
          <w:tab w:val="left" w:pos="603"/>
        </w:tabs>
        <w:ind w:left="603" w:hanging="483"/>
      </w:pPr>
      <w:r w:rsidRPr="004B7C3E">
        <w:rPr>
          <w:color w:val="16314F"/>
        </w:rPr>
        <w:t xml:space="preserve">Resumen practico del estado </w:t>
      </w:r>
      <w:r w:rsidRPr="004B7C3E">
        <w:rPr>
          <w:color w:val="16314F"/>
          <w:spacing w:val="-2"/>
        </w:rPr>
        <w:t>actual</w:t>
      </w:r>
    </w:p>
    <w:p w14:paraId="3921E27B" w14:textId="4F8D5D9C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85"/>
        <w:ind w:left="439" w:hanging="319"/>
        <w:rPr>
          <w:sz w:val="20"/>
        </w:rPr>
      </w:pPr>
      <w:r w:rsidRPr="004B7C3E">
        <w:rPr>
          <w:color w:val="212121"/>
          <w:sz w:val="20"/>
        </w:rPr>
        <w:t>El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programa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ya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solicita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dimensiones</w:t>
      </w:r>
      <w:r w:rsidRPr="004B7C3E">
        <w:rPr>
          <w:color w:val="212121"/>
          <w:spacing w:val="11"/>
          <w:sz w:val="20"/>
        </w:rPr>
        <w:t xml:space="preserve"> </w:t>
      </w:r>
      <w:r w:rsidR="004B7C3E" w:rsidRPr="004B7C3E">
        <w:rPr>
          <w:color w:val="212121"/>
          <w:sz w:val="20"/>
        </w:rPr>
        <w:t>válidas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para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el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pacing w:val="-2"/>
          <w:sz w:val="20"/>
        </w:rPr>
        <w:t>tablero.</w:t>
      </w:r>
    </w:p>
    <w:p w14:paraId="63FA5EB3" w14:textId="0FA35DB8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1"/>
        <w:ind w:left="439" w:hanging="319"/>
        <w:rPr>
          <w:sz w:val="20"/>
        </w:rPr>
      </w:pPr>
      <w:r w:rsidRPr="004B7C3E">
        <w:rPr>
          <w:color w:val="212121"/>
          <w:sz w:val="20"/>
        </w:rPr>
        <w:t>El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tablero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se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reserva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con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memoria</w:t>
      </w:r>
      <w:r w:rsidRPr="004B7C3E">
        <w:rPr>
          <w:color w:val="212121"/>
          <w:spacing w:val="10"/>
          <w:sz w:val="20"/>
        </w:rPr>
        <w:t xml:space="preserve"> </w:t>
      </w:r>
      <w:r w:rsidR="004B7C3E" w:rsidRPr="004B7C3E">
        <w:rPr>
          <w:color w:val="212121"/>
          <w:sz w:val="20"/>
        </w:rPr>
        <w:t>dinámica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y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se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libera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pacing w:val="-2"/>
          <w:sz w:val="20"/>
        </w:rPr>
        <w:t>correctamente.</w:t>
      </w:r>
    </w:p>
    <w:p w14:paraId="170FE6F3" w14:textId="77777777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2"/>
        <w:ind w:left="439" w:hanging="319"/>
        <w:rPr>
          <w:sz w:val="20"/>
        </w:rPr>
      </w:pPr>
      <w:r w:rsidRPr="004B7C3E">
        <w:rPr>
          <w:color w:val="212121"/>
          <w:sz w:val="20"/>
        </w:rPr>
        <w:t>Cada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fila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se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almacena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por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bytes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y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cada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celda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se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consulta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con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pacing w:val="-2"/>
          <w:sz w:val="20"/>
        </w:rPr>
        <w:t>bits.</w:t>
      </w:r>
    </w:p>
    <w:p w14:paraId="581BBDA9" w14:textId="3C52E8B3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1"/>
        <w:ind w:left="439" w:hanging="319"/>
        <w:rPr>
          <w:sz w:val="20"/>
        </w:rPr>
      </w:pPr>
      <w:r w:rsidRPr="004B7C3E">
        <w:rPr>
          <w:color w:val="212121"/>
          <w:sz w:val="20"/>
        </w:rPr>
        <w:t>Las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operaciones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de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activar,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leer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y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limpiar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celdas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ya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fueron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verificadas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en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pruebas</w:t>
      </w:r>
      <w:r w:rsidRPr="004B7C3E">
        <w:rPr>
          <w:color w:val="212121"/>
          <w:spacing w:val="11"/>
          <w:sz w:val="20"/>
        </w:rPr>
        <w:t xml:space="preserve"> </w:t>
      </w:r>
      <w:r w:rsidR="004B7C3E" w:rsidRPr="004B7C3E">
        <w:rPr>
          <w:color w:val="212121"/>
          <w:spacing w:val="-2"/>
          <w:sz w:val="20"/>
        </w:rPr>
        <w:t>prácticas</w:t>
      </w:r>
      <w:r w:rsidRPr="004B7C3E">
        <w:rPr>
          <w:color w:val="212121"/>
          <w:spacing w:val="-2"/>
          <w:sz w:val="20"/>
        </w:rPr>
        <w:t>.</w:t>
      </w:r>
    </w:p>
    <w:p w14:paraId="3B47DDE0" w14:textId="0452136A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2"/>
        <w:ind w:left="439" w:hanging="319"/>
        <w:rPr>
          <w:sz w:val="20"/>
        </w:rPr>
      </w:pPr>
      <w:r w:rsidRPr="004B7C3E">
        <w:rPr>
          <w:color w:val="212121"/>
          <w:sz w:val="20"/>
        </w:rPr>
        <w:t>Existe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una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clase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Pieza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z w:val="20"/>
        </w:rPr>
        <w:t>con</w:t>
      </w:r>
      <w:r w:rsidRPr="004B7C3E">
        <w:rPr>
          <w:color w:val="212121"/>
          <w:spacing w:val="12"/>
          <w:sz w:val="20"/>
        </w:rPr>
        <w:t xml:space="preserve"> </w:t>
      </w:r>
      <w:r w:rsidR="004B7C3E" w:rsidRPr="004B7C3E">
        <w:rPr>
          <w:color w:val="212121"/>
          <w:sz w:val="20"/>
        </w:rPr>
        <w:t>máscaras</w:t>
      </w:r>
      <w:r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binarias</w:t>
      </w:r>
      <w:r w:rsidRPr="004B7C3E">
        <w:rPr>
          <w:color w:val="212121"/>
          <w:spacing w:val="11"/>
          <w:sz w:val="20"/>
        </w:rPr>
        <w:t xml:space="preserve"> </w:t>
      </w:r>
      <w:r w:rsidRPr="004B7C3E">
        <w:rPr>
          <w:color w:val="212121"/>
          <w:spacing w:val="-2"/>
          <w:sz w:val="20"/>
        </w:rPr>
        <w:t>predefinidas.</w:t>
      </w:r>
    </w:p>
    <w:p w14:paraId="4F17C047" w14:textId="77777777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1"/>
        <w:ind w:left="439" w:hanging="319"/>
        <w:rPr>
          <w:sz w:val="20"/>
        </w:rPr>
      </w:pPr>
      <w:r w:rsidRPr="004B7C3E">
        <w:rPr>
          <w:color w:val="212121"/>
          <w:sz w:val="20"/>
        </w:rPr>
        <w:t>Ya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es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posible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mostrar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una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pieza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activa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sobre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el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tablero</w:t>
      </w:r>
      <w:r w:rsidRPr="004B7C3E">
        <w:rPr>
          <w:color w:val="212121"/>
          <w:spacing w:val="10"/>
          <w:sz w:val="20"/>
        </w:rPr>
        <w:t xml:space="preserve"> </w:t>
      </w:r>
      <w:r w:rsidRPr="004B7C3E">
        <w:rPr>
          <w:color w:val="212121"/>
          <w:sz w:val="20"/>
        </w:rPr>
        <w:t>sin</w:t>
      </w:r>
      <w:r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pacing w:val="-2"/>
          <w:sz w:val="20"/>
        </w:rPr>
        <w:t>fijarla.</w:t>
      </w:r>
    </w:p>
    <w:p w14:paraId="5D383ED4" w14:textId="5B2DAC99" w:rsidR="00EF47F0" w:rsidRPr="004B7C3E" w:rsidRDefault="00000000">
      <w:pPr>
        <w:pStyle w:val="ListParagraph"/>
        <w:numPr>
          <w:ilvl w:val="1"/>
          <w:numId w:val="1"/>
        </w:numPr>
        <w:tabs>
          <w:tab w:val="left" w:pos="439"/>
        </w:tabs>
        <w:spacing w:before="162"/>
        <w:ind w:left="439" w:hanging="319"/>
        <w:rPr>
          <w:sz w:val="20"/>
        </w:rPr>
      </w:pPr>
      <w:r w:rsidRPr="004B7C3E">
        <w:rPr>
          <w:color w:val="212121"/>
          <w:sz w:val="20"/>
        </w:rPr>
        <w:t>Ya</w:t>
      </w:r>
      <w:r w:rsidRPr="004B7C3E">
        <w:rPr>
          <w:color w:val="212121"/>
          <w:spacing w:val="7"/>
          <w:sz w:val="20"/>
        </w:rPr>
        <w:t xml:space="preserve"> </w:t>
      </w:r>
      <w:r w:rsidRPr="004B7C3E">
        <w:rPr>
          <w:color w:val="212121"/>
          <w:sz w:val="20"/>
        </w:rPr>
        <w:t>se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puede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mover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la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pieza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por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turnos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y</w:t>
      </w:r>
      <w:r w:rsidRPr="004B7C3E">
        <w:rPr>
          <w:color w:val="212121"/>
          <w:spacing w:val="7"/>
          <w:sz w:val="20"/>
        </w:rPr>
        <w:t xml:space="preserve"> </w:t>
      </w:r>
      <w:r w:rsidRPr="004B7C3E">
        <w:rPr>
          <w:color w:val="212121"/>
          <w:sz w:val="20"/>
        </w:rPr>
        <w:t>rotarla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sin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salir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de</w:t>
      </w:r>
      <w:r w:rsidRPr="004B7C3E">
        <w:rPr>
          <w:color w:val="212121"/>
          <w:spacing w:val="8"/>
          <w:sz w:val="20"/>
        </w:rPr>
        <w:t xml:space="preserve"> </w:t>
      </w:r>
      <w:r w:rsidRPr="004B7C3E">
        <w:rPr>
          <w:color w:val="212121"/>
          <w:sz w:val="20"/>
        </w:rPr>
        <w:t>los</w:t>
      </w:r>
      <w:r w:rsidRPr="004B7C3E">
        <w:rPr>
          <w:color w:val="212121"/>
          <w:spacing w:val="8"/>
          <w:sz w:val="20"/>
        </w:rPr>
        <w:t xml:space="preserve"> </w:t>
      </w:r>
      <w:r w:rsidR="004B7C3E" w:rsidRPr="004B7C3E">
        <w:rPr>
          <w:color w:val="212121"/>
          <w:spacing w:val="-2"/>
          <w:sz w:val="20"/>
        </w:rPr>
        <w:t>límites</w:t>
      </w:r>
      <w:r w:rsidRPr="004B7C3E">
        <w:rPr>
          <w:color w:val="212121"/>
          <w:spacing w:val="-2"/>
          <w:sz w:val="20"/>
        </w:rPr>
        <w:t>.</w:t>
      </w:r>
    </w:p>
    <w:p w14:paraId="51CF3F74" w14:textId="77777777" w:rsidR="00EF47F0" w:rsidRPr="004B7C3E" w:rsidRDefault="00EF47F0">
      <w:pPr>
        <w:pStyle w:val="BodyText"/>
        <w:spacing w:before="0"/>
      </w:pPr>
    </w:p>
    <w:p w14:paraId="16C22953" w14:textId="77777777" w:rsidR="00EF47F0" w:rsidRPr="004B7C3E" w:rsidRDefault="00EF47F0">
      <w:pPr>
        <w:pStyle w:val="BodyText"/>
        <w:spacing w:before="103"/>
      </w:pPr>
    </w:p>
    <w:p w14:paraId="31B80302" w14:textId="6C07FAAD" w:rsidR="00EF47F0" w:rsidRPr="004B7C3E" w:rsidRDefault="00000000">
      <w:pPr>
        <w:pStyle w:val="Heading1"/>
        <w:numPr>
          <w:ilvl w:val="0"/>
          <w:numId w:val="1"/>
        </w:numPr>
        <w:tabs>
          <w:tab w:val="left" w:pos="603"/>
        </w:tabs>
        <w:ind w:left="603" w:hanging="483"/>
      </w:pPr>
      <w:r w:rsidRPr="004B7C3E">
        <w:rPr>
          <w:color w:val="16314F"/>
        </w:rPr>
        <w:t xml:space="preserve">Lo que </w:t>
      </w:r>
      <w:r w:rsidR="004B7C3E" w:rsidRPr="004B7C3E">
        <w:rPr>
          <w:color w:val="16314F"/>
        </w:rPr>
        <w:t>todavía</w:t>
      </w:r>
      <w:r w:rsidRPr="004B7C3E">
        <w:rPr>
          <w:color w:val="16314F"/>
        </w:rPr>
        <w:t xml:space="preserve"> falta </w:t>
      </w:r>
      <w:r w:rsidRPr="004B7C3E">
        <w:rPr>
          <w:color w:val="16314F"/>
          <w:spacing w:val="-2"/>
        </w:rPr>
        <w:t>implementar</w:t>
      </w:r>
    </w:p>
    <w:p w14:paraId="7B5843DB" w14:textId="03FBF82C" w:rsidR="00EF47F0" w:rsidRPr="004B7C3E" w:rsidRDefault="004B7C3E">
      <w:pPr>
        <w:pStyle w:val="ListParagraph"/>
        <w:numPr>
          <w:ilvl w:val="1"/>
          <w:numId w:val="1"/>
        </w:numPr>
        <w:tabs>
          <w:tab w:val="left" w:pos="439"/>
        </w:tabs>
        <w:spacing w:before="185"/>
        <w:ind w:left="439" w:hanging="319"/>
        <w:rPr>
          <w:sz w:val="20"/>
        </w:rPr>
      </w:pPr>
      <w:r w:rsidRPr="004B7C3E">
        <w:rPr>
          <w:color w:val="212121"/>
          <w:sz w:val="20"/>
        </w:rPr>
        <w:t>Detección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de</w:t>
      </w:r>
      <w:r w:rsidR="00000000" w:rsidRPr="004B7C3E">
        <w:rPr>
          <w:color w:val="212121"/>
          <w:spacing w:val="9"/>
          <w:sz w:val="20"/>
        </w:rPr>
        <w:t xml:space="preserve"> </w:t>
      </w:r>
      <w:r w:rsidRPr="004B7C3E">
        <w:rPr>
          <w:color w:val="212121"/>
          <w:sz w:val="20"/>
        </w:rPr>
        <w:t>colisión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entre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la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pieza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activa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y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bloques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ya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fijados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en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el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pacing w:val="-2"/>
          <w:sz w:val="20"/>
        </w:rPr>
        <w:t>tablero.</w:t>
      </w:r>
    </w:p>
    <w:p w14:paraId="04302A7D" w14:textId="798CD189" w:rsidR="00EF47F0" w:rsidRPr="004B7C3E" w:rsidRDefault="004B7C3E">
      <w:pPr>
        <w:pStyle w:val="ListParagraph"/>
        <w:numPr>
          <w:ilvl w:val="1"/>
          <w:numId w:val="1"/>
        </w:numPr>
        <w:tabs>
          <w:tab w:val="left" w:pos="439"/>
        </w:tabs>
        <w:spacing w:before="162"/>
        <w:ind w:left="439" w:hanging="319"/>
        <w:rPr>
          <w:sz w:val="20"/>
        </w:rPr>
      </w:pPr>
      <w:r w:rsidRPr="004B7C3E">
        <w:rPr>
          <w:color w:val="212121"/>
          <w:sz w:val="20"/>
        </w:rPr>
        <w:t>Fijación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definitiva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de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la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pieza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cuando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llegue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al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fondo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o</w:t>
      </w:r>
      <w:r w:rsidR="00000000" w:rsidRPr="004B7C3E">
        <w:rPr>
          <w:color w:val="212121"/>
          <w:spacing w:val="9"/>
          <w:sz w:val="20"/>
        </w:rPr>
        <w:t xml:space="preserve"> </w:t>
      </w:r>
      <w:r w:rsidR="00000000" w:rsidRPr="004B7C3E">
        <w:rPr>
          <w:color w:val="212121"/>
          <w:sz w:val="20"/>
        </w:rPr>
        <w:t>choque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con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pacing w:val="-2"/>
          <w:sz w:val="20"/>
        </w:rPr>
        <w:t>otra.</w:t>
      </w:r>
    </w:p>
    <w:p w14:paraId="46DAAFB0" w14:textId="7D8F5345" w:rsidR="00EF47F0" w:rsidRPr="004B7C3E" w:rsidRDefault="004B7C3E">
      <w:pPr>
        <w:pStyle w:val="ListParagraph"/>
        <w:numPr>
          <w:ilvl w:val="1"/>
          <w:numId w:val="1"/>
        </w:numPr>
        <w:tabs>
          <w:tab w:val="left" w:pos="439"/>
        </w:tabs>
        <w:spacing w:before="161"/>
        <w:ind w:left="439" w:hanging="319"/>
        <w:rPr>
          <w:sz w:val="20"/>
        </w:rPr>
      </w:pPr>
      <w:r w:rsidRPr="004B7C3E">
        <w:rPr>
          <w:color w:val="212121"/>
          <w:sz w:val="20"/>
        </w:rPr>
        <w:t>Generación</w:t>
      </w:r>
      <w:r w:rsidR="00000000" w:rsidRPr="004B7C3E">
        <w:rPr>
          <w:color w:val="212121"/>
          <w:spacing w:val="13"/>
          <w:sz w:val="20"/>
        </w:rPr>
        <w:t xml:space="preserve"> </w:t>
      </w:r>
      <w:r w:rsidR="00000000" w:rsidRPr="004B7C3E">
        <w:rPr>
          <w:color w:val="212121"/>
          <w:sz w:val="20"/>
        </w:rPr>
        <w:t>de</w:t>
      </w:r>
      <w:r w:rsidR="00000000" w:rsidRPr="004B7C3E">
        <w:rPr>
          <w:color w:val="212121"/>
          <w:spacing w:val="14"/>
          <w:sz w:val="20"/>
        </w:rPr>
        <w:t xml:space="preserve"> </w:t>
      </w:r>
      <w:r w:rsidR="00000000" w:rsidRPr="004B7C3E">
        <w:rPr>
          <w:color w:val="212121"/>
          <w:sz w:val="20"/>
        </w:rPr>
        <w:t>nuevas</w:t>
      </w:r>
      <w:r w:rsidR="00000000" w:rsidRPr="004B7C3E">
        <w:rPr>
          <w:color w:val="212121"/>
          <w:spacing w:val="14"/>
          <w:sz w:val="20"/>
        </w:rPr>
        <w:t xml:space="preserve"> </w:t>
      </w:r>
      <w:r w:rsidR="00000000" w:rsidRPr="004B7C3E">
        <w:rPr>
          <w:color w:val="212121"/>
          <w:spacing w:val="-2"/>
          <w:sz w:val="20"/>
        </w:rPr>
        <w:t>piezas.</w:t>
      </w:r>
    </w:p>
    <w:p w14:paraId="4E92C835" w14:textId="391A938B" w:rsidR="00EF47F0" w:rsidRPr="004B7C3E" w:rsidRDefault="004B7C3E">
      <w:pPr>
        <w:pStyle w:val="ListParagraph"/>
        <w:numPr>
          <w:ilvl w:val="1"/>
          <w:numId w:val="1"/>
        </w:numPr>
        <w:tabs>
          <w:tab w:val="left" w:pos="439"/>
        </w:tabs>
        <w:spacing w:before="162"/>
        <w:ind w:left="439" w:hanging="319"/>
        <w:rPr>
          <w:sz w:val="20"/>
        </w:rPr>
      </w:pPr>
      <w:r w:rsidRPr="004B7C3E">
        <w:rPr>
          <w:color w:val="212121"/>
          <w:sz w:val="20"/>
        </w:rPr>
        <w:t>Eliminación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de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z w:val="20"/>
        </w:rPr>
        <w:t>filas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completas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z w:val="20"/>
        </w:rPr>
        <w:t>y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descenso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z w:val="20"/>
        </w:rPr>
        <w:t>de</w:t>
      </w:r>
      <w:r w:rsidR="00000000" w:rsidRPr="004B7C3E">
        <w:rPr>
          <w:color w:val="212121"/>
          <w:spacing w:val="10"/>
          <w:sz w:val="20"/>
        </w:rPr>
        <w:t xml:space="preserve"> </w:t>
      </w:r>
      <w:r w:rsidR="00000000" w:rsidRPr="004B7C3E">
        <w:rPr>
          <w:color w:val="212121"/>
          <w:sz w:val="20"/>
        </w:rPr>
        <w:t>las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z w:val="20"/>
        </w:rPr>
        <w:t>filas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pacing w:val="-2"/>
          <w:sz w:val="20"/>
        </w:rPr>
        <w:t>superiores.</w:t>
      </w:r>
    </w:p>
    <w:p w14:paraId="701767DA" w14:textId="15B6EB20" w:rsidR="00EF47F0" w:rsidRPr="004B7C3E" w:rsidRDefault="004B7C3E">
      <w:pPr>
        <w:pStyle w:val="ListParagraph"/>
        <w:numPr>
          <w:ilvl w:val="1"/>
          <w:numId w:val="1"/>
        </w:numPr>
        <w:tabs>
          <w:tab w:val="left" w:pos="439"/>
        </w:tabs>
        <w:spacing w:before="161"/>
        <w:ind w:left="439" w:hanging="319"/>
        <w:rPr>
          <w:sz w:val="20"/>
        </w:rPr>
      </w:pPr>
      <w:r w:rsidRPr="004B7C3E">
        <w:rPr>
          <w:color w:val="212121"/>
          <w:sz w:val="20"/>
        </w:rPr>
        <w:t>Condición</w:t>
      </w:r>
      <w:r w:rsidR="00000000" w:rsidRPr="004B7C3E">
        <w:rPr>
          <w:color w:val="212121"/>
          <w:spacing w:val="12"/>
          <w:sz w:val="20"/>
        </w:rPr>
        <w:t xml:space="preserve"> </w:t>
      </w:r>
      <w:r w:rsidR="00000000" w:rsidRPr="004B7C3E">
        <w:rPr>
          <w:color w:val="212121"/>
          <w:sz w:val="20"/>
        </w:rPr>
        <w:t>de</w:t>
      </w:r>
      <w:r w:rsidR="00000000" w:rsidRPr="004B7C3E">
        <w:rPr>
          <w:color w:val="212121"/>
          <w:spacing w:val="12"/>
          <w:sz w:val="20"/>
        </w:rPr>
        <w:t xml:space="preserve"> </w:t>
      </w:r>
      <w:proofErr w:type="spellStart"/>
      <w:r w:rsidR="00000000" w:rsidRPr="004B7C3E">
        <w:rPr>
          <w:color w:val="212121"/>
          <w:sz w:val="20"/>
        </w:rPr>
        <w:t>Game</w:t>
      </w:r>
      <w:proofErr w:type="spellEnd"/>
      <w:r w:rsidR="00000000" w:rsidRPr="004B7C3E">
        <w:rPr>
          <w:color w:val="212121"/>
          <w:spacing w:val="12"/>
          <w:sz w:val="20"/>
        </w:rPr>
        <w:t xml:space="preserve"> </w:t>
      </w:r>
      <w:r w:rsidR="00000000" w:rsidRPr="004B7C3E">
        <w:rPr>
          <w:color w:val="212121"/>
          <w:spacing w:val="-2"/>
          <w:sz w:val="20"/>
        </w:rPr>
        <w:t>Over.</w:t>
      </w:r>
    </w:p>
    <w:p w14:paraId="4CF804CA" w14:textId="348B010B" w:rsidR="00EF47F0" w:rsidRPr="004B7C3E" w:rsidRDefault="004B7C3E">
      <w:pPr>
        <w:pStyle w:val="ListParagraph"/>
        <w:numPr>
          <w:ilvl w:val="1"/>
          <w:numId w:val="1"/>
        </w:numPr>
        <w:tabs>
          <w:tab w:val="left" w:pos="439"/>
        </w:tabs>
        <w:spacing w:before="162"/>
        <w:ind w:left="439" w:hanging="319"/>
        <w:rPr>
          <w:sz w:val="20"/>
        </w:rPr>
      </w:pPr>
      <w:r w:rsidRPr="004B7C3E">
        <w:rPr>
          <w:color w:val="212121"/>
          <w:sz w:val="20"/>
        </w:rPr>
        <w:t>Ampliación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z w:val="20"/>
        </w:rPr>
        <w:t>del</w:t>
      </w:r>
      <w:r w:rsidR="00000000" w:rsidRPr="004B7C3E">
        <w:rPr>
          <w:color w:val="212121"/>
          <w:spacing w:val="12"/>
          <w:sz w:val="20"/>
        </w:rPr>
        <w:t xml:space="preserve"> </w:t>
      </w:r>
      <w:r w:rsidR="00000000" w:rsidRPr="004B7C3E">
        <w:rPr>
          <w:color w:val="212121"/>
          <w:sz w:val="20"/>
        </w:rPr>
        <w:t>conjunto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z w:val="20"/>
        </w:rPr>
        <w:t>de</w:t>
      </w:r>
      <w:r w:rsidR="00000000" w:rsidRPr="004B7C3E">
        <w:rPr>
          <w:color w:val="212121"/>
          <w:spacing w:val="12"/>
          <w:sz w:val="20"/>
        </w:rPr>
        <w:t xml:space="preserve"> </w:t>
      </w:r>
      <w:r w:rsidR="00000000" w:rsidRPr="004B7C3E">
        <w:rPr>
          <w:color w:val="212121"/>
          <w:sz w:val="20"/>
        </w:rPr>
        <w:t>piezas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z w:val="20"/>
        </w:rPr>
        <w:t>hasta</w:t>
      </w:r>
      <w:r w:rsidR="00000000" w:rsidRPr="004B7C3E">
        <w:rPr>
          <w:color w:val="212121"/>
          <w:spacing w:val="12"/>
          <w:sz w:val="20"/>
        </w:rPr>
        <w:t xml:space="preserve"> </w:t>
      </w:r>
      <w:r w:rsidR="00000000" w:rsidRPr="004B7C3E">
        <w:rPr>
          <w:color w:val="212121"/>
          <w:sz w:val="20"/>
        </w:rPr>
        <w:t>cumplir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z w:val="20"/>
        </w:rPr>
        <w:t>el</w:t>
      </w:r>
      <w:r w:rsidR="00000000" w:rsidRPr="004B7C3E">
        <w:rPr>
          <w:color w:val="212121"/>
          <w:spacing w:val="12"/>
          <w:sz w:val="20"/>
        </w:rPr>
        <w:t xml:space="preserve"> </w:t>
      </w:r>
      <w:r w:rsidRPr="004B7C3E">
        <w:rPr>
          <w:color w:val="212121"/>
          <w:sz w:val="20"/>
        </w:rPr>
        <w:t>mínimo</w:t>
      </w:r>
      <w:r w:rsidR="00000000" w:rsidRPr="004B7C3E">
        <w:rPr>
          <w:color w:val="212121"/>
          <w:spacing w:val="11"/>
          <w:sz w:val="20"/>
        </w:rPr>
        <w:t xml:space="preserve"> </w:t>
      </w:r>
      <w:r w:rsidR="00000000" w:rsidRPr="004B7C3E">
        <w:rPr>
          <w:color w:val="212121"/>
          <w:spacing w:val="-2"/>
          <w:sz w:val="20"/>
        </w:rPr>
        <w:t>exigido.</w:t>
      </w:r>
    </w:p>
    <w:p w14:paraId="61DC971E" w14:textId="77777777" w:rsidR="00EF47F0" w:rsidRPr="004B7C3E" w:rsidRDefault="00EF47F0">
      <w:pPr>
        <w:pStyle w:val="BodyText"/>
        <w:spacing w:before="0"/>
      </w:pPr>
    </w:p>
    <w:p w14:paraId="669E3CA7" w14:textId="77777777" w:rsidR="00EF47F0" w:rsidRPr="004B7C3E" w:rsidRDefault="00EF47F0">
      <w:pPr>
        <w:pStyle w:val="BodyText"/>
        <w:spacing w:before="103"/>
      </w:pPr>
    </w:p>
    <w:p w14:paraId="5F89BBF1" w14:textId="77777777" w:rsidR="00EF47F0" w:rsidRPr="004B7C3E" w:rsidRDefault="00000000">
      <w:pPr>
        <w:pStyle w:val="Heading1"/>
        <w:numPr>
          <w:ilvl w:val="0"/>
          <w:numId w:val="1"/>
        </w:numPr>
        <w:tabs>
          <w:tab w:val="left" w:pos="603"/>
        </w:tabs>
        <w:ind w:left="603" w:hanging="483"/>
      </w:pPr>
      <w:r w:rsidRPr="004B7C3E">
        <w:rPr>
          <w:color w:val="16314F"/>
        </w:rPr>
        <w:t xml:space="preserve">Dificultades y decisiones </w:t>
      </w:r>
      <w:r w:rsidRPr="004B7C3E">
        <w:rPr>
          <w:color w:val="16314F"/>
          <w:spacing w:val="-2"/>
        </w:rPr>
        <w:t>importantes</w:t>
      </w:r>
    </w:p>
    <w:p w14:paraId="41FBEE42" w14:textId="075998EF" w:rsidR="00EF47F0" w:rsidRPr="004B7C3E" w:rsidRDefault="00000000">
      <w:pPr>
        <w:pStyle w:val="BodyText"/>
        <w:spacing w:line="292" w:lineRule="auto"/>
        <w:ind w:left="120"/>
      </w:pPr>
      <w:r w:rsidRPr="004B7C3E">
        <w:rPr>
          <w:color w:val="212121"/>
        </w:rPr>
        <w:t>Hasta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este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punto,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la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mayor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dificultad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no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ha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sido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escribir</w:t>
      </w:r>
      <w:r w:rsidRPr="004B7C3E">
        <w:rPr>
          <w:color w:val="212121"/>
          <w:spacing w:val="21"/>
        </w:rPr>
        <w:t xml:space="preserve"> </w:t>
      </w:r>
      <w:r w:rsidR="004B7C3E" w:rsidRPr="004B7C3E">
        <w:rPr>
          <w:color w:val="212121"/>
        </w:rPr>
        <w:t>código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largo,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sino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tomar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>decisiones</w:t>
      </w:r>
      <w:r w:rsidRPr="004B7C3E">
        <w:rPr>
          <w:color w:val="212121"/>
          <w:spacing w:val="21"/>
        </w:rPr>
        <w:t xml:space="preserve"> </w:t>
      </w:r>
      <w:r w:rsidRPr="004B7C3E">
        <w:rPr>
          <w:color w:val="212121"/>
        </w:rPr>
        <w:t xml:space="preserve">de </w:t>
      </w:r>
      <w:r w:rsidR="004B7C3E" w:rsidRPr="004B7C3E">
        <w:rPr>
          <w:color w:val="212121"/>
        </w:rPr>
        <w:t>representación</w:t>
      </w:r>
      <w:r w:rsidRPr="004B7C3E">
        <w:rPr>
          <w:color w:val="212121"/>
        </w:rPr>
        <w:t xml:space="preserve"> que no rompan el proyecto </w:t>
      </w:r>
      <w:r w:rsidR="004B7C3E" w:rsidRPr="004B7C3E">
        <w:rPr>
          <w:color w:val="212121"/>
        </w:rPr>
        <w:t>más</w:t>
      </w:r>
      <w:r w:rsidRPr="004B7C3E">
        <w:rPr>
          <w:color w:val="212121"/>
        </w:rPr>
        <w:t xml:space="preserve"> adelante. Por eso se </w:t>
      </w:r>
      <w:r w:rsidR="004B7C3E" w:rsidRPr="004B7C3E">
        <w:rPr>
          <w:color w:val="212121"/>
        </w:rPr>
        <w:t>prefirió</w:t>
      </w:r>
      <w:r w:rsidRPr="004B7C3E">
        <w:rPr>
          <w:color w:val="212121"/>
        </w:rPr>
        <w:t xml:space="preserve"> una base un poco </w:t>
      </w:r>
      <w:r w:rsidR="004B7C3E" w:rsidRPr="004B7C3E">
        <w:rPr>
          <w:color w:val="212121"/>
        </w:rPr>
        <w:t>más</w:t>
      </w:r>
      <w:r w:rsidRPr="004B7C3E">
        <w:rPr>
          <w:color w:val="212121"/>
        </w:rPr>
        <w:t xml:space="preserve"> exigente, pero correcta desde el inicio.</w:t>
      </w:r>
    </w:p>
    <w:p w14:paraId="78F02E6B" w14:textId="63B668B3" w:rsidR="00EF47F0" w:rsidRPr="004B7C3E" w:rsidRDefault="00000000">
      <w:pPr>
        <w:pStyle w:val="BodyText"/>
        <w:spacing w:before="157" w:line="292" w:lineRule="auto"/>
        <w:ind w:left="120"/>
      </w:pPr>
      <w:r w:rsidRPr="004B7C3E">
        <w:rPr>
          <w:color w:val="212121"/>
        </w:rPr>
        <w:t xml:space="preserve">Otra </w:t>
      </w:r>
      <w:r w:rsidR="00DB7890" w:rsidRPr="004B7C3E">
        <w:rPr>
          <w:color w:val="212121"/>
        </w:rPr>
        <w:t>decisión</w:t>
      </w:r>
      <w:r w:rsidRPr="004B7C3E">
        <w:rPr>
          <w:color w:val="212121"/>
        </w:rPr>
        <w:t xml:space="preserve"> importante fue no intentar resolver todo a la vez. Separar el desarrollo en etapas </w:t>
      </w:r>
      <w:r w:rsidR="00DB7890" w:rsidRPr="004B7C3E">
        <w:rPr>
          <w:color w:val="212121"/>
        </w:rPr>
        <w:t>pequeñas</w:t>
      </w:r>
      <w:r w:rsidRPr="004B7C3E">
        <w:rPr>
          <w:color w:val="212121"/>
        </w:rPr>
        <w:t xml:space="preserve"> ha permitido detectar errores antes de que se acumulen. Primero se </w:t>
      </w:r>
      <w:r w:rsidR="00DB7890" w:rsidRPr="004B7C3E">
        <w:rPr>
          <w:color w:val="212121"/>
        </w:rPr>
        <w:t>validó</w:t>
      </w:r>
      <w:r w:rsidRPr="004B7C3E">
        <w:rPr>
          <w:color w:val="212121"/>
        </w:rPr>
        <w:t xml:space="preserve"> el tablero, luego la pieza, </w:t>
      </w:r>
      <w:r w:rsidR="00DB7890" w:rsidRPr="004B7C3E">
        <w:rPr>
          <w:color w:val="212121"/>
        </w:rPr>
        <w:t>después</w:t>
      </w:r>
      <w:r w:rsidRPr="004B7C3E">
        <w:rPr>
          <w:color w:val="212121"/>
        </w:rPr>
        <w:t xml:space="preserve"> la </w:t>
      </w:r>
      <w:r w:rsidR="00DB7890" w:rsidRPr="004B7C3E">
        <w:rPr>
          <w:color w:val="212121"/>
        </w:rPr>
        <w:t>impresión</w:t>
      </w:r>
      <w:r w:rsidRPr="004B7C3E">
        <w:rPr>
          <w:color w:val="212121"/>
        </w:rPr>
        <w:t>,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y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por</w:t>
      </w:r>
      <w:r w:rsidRPr="004B7C3E">
        <w:rPr>
          <w:color w:val="212121"/>
          <w:spacing w:val="20"/>
        </w:rPr>
        <w:t xml:space="preserve"> </w:t>
      </w:r>
      <w:r w:rsidR="00DB7890" w:rsidRPr="004B7C3E">
        <w:rPr>
          <w:color w:val="212121"/>
        </w:rPr>
        <w:t>último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el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movimiento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por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turnos.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Ese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orden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ha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hecho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que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cada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avance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>tenga</w:t>
      </w:r>
      <w:r w:rsidRPr="004B7C3E">
        <w:rPr>
          <w:color w:val="212121"/>
          <w:spacing w:val="20"/>
        </w:rPr>
        <w:t xml:space="preserve"> </w:t>
      </w:r>
      <w:r w:rsidRPr="004B7C3E">
        <w:rPr>
          <w:color w:val="212121"/>
        </w:rPr>
        <w:t xml:space="preserve">una </w:t>
      </w:r>
      <w:r w:rsidR="00DB7890" w:rsidRPr="004B7C3E">
        <w:rPr>
          <w:color w:val="212121"/>
        </w:rPr>
        <w:t>justificación</w:t>
      </w:r>
      <w:r w:rsidRPr="004B7C3E">
        <w:rPr>
          <w:color w:val="212121"/>
        </w:rPr>
        <w:t xml:space="preserve"> clara.</w:t>
      </w:r>
    </w:p>
    <w:p w14:paraId="3131B3E9" w14:textId="77777777" w:rsidR="00EF47F0" w:rsidRPr="004B7C3E" w:rsidRDefault="00EF47F0">
      <w:pPr>
        <w:pStyle w:val="BodyText"/>
        <w:spacing w:before="9"/>
      </w:pPr>
    </w:p>
    <w:p w14:paraId="5ACFC0FE" w14:textId="77777777" w:rsidR="00EF47F0" w:rsidRPr="004B7C3E" w:rsidRDefault="00000000">
      <w:pPr>
        <w:pStyle w:val="Heading1"/>
        <w:numPr>
          <w:ilvl w:val="0"/>
          <w:numId w:val="1"/>
        </w:numPr>
        <w:tabs>
          <w:tab w:val="left" w:pos="603"/>
        </w:tabs>
        <w:ind w:left="603" w:hanging="483"/>
      </w:pPr>
      <w:r w:rsidRPr="004B7C3E">
        <w:rPr>
          <w:color w:val="16314F"/>
        </w:rPr>
        <w:t xml:space="preserve">Siguiente etapa </w:t>
      </w:r>
      <w:r w:rsidRPr="004B7C3E">
        <w:rPr>
          <w:color w:val="16314F"/>
          <w:spacing w:val="-2"/>
        </w:rPr>
        <w:t>prevista</w:t>
      </w:r>
    </w:p>
    <w:p w14:paraId="7B37F489" w14:textId="428A4C85" w:rsidR="00EF47F0" w:rsidRPr="004B7C3E" w:rsidRDefault="00000000" w:rsidP="004B7C3E">
      <w:pPr>
        <w:pStyle w:val="BodyText"/>
        <w:spacing w:line="292" w:lineRule="auto"/>
        <w:ind w:left="120" w:right="276"/>
        <w:sectPr w:rsidR="00EF47F0" w:rsidRPr="004B7C3E">
          <w:pgSz w:w="12240" w:h="15840"/>
          <w:pgMar w:top="1140" w:right="1080" w:bottom="580" w:left="1080" w:header="0" w:footer="385" w:gutter="0"/>
          <w:cols w:space="720"/>
        </w:sectPr>
      </w:pPr>
      <w:r w:rsidRPr="004B7C3E">
        <w:rPr>
          <w:color w:val="212121"/>
        </w:rPr>
        <w:t xml:space="preserve">El siguiente paso del proyecto </w:t>
      </w:r>
      <w:r w:rsidR="00DB7890" w:rsidRPr="004B7C3E">
        <w:rPr>
          <w:color w:val="212121"/>
        </w:rPr>
        <w:t>será</w:t>
      </w:r>
      <w:r w:rsidRPr="004B7C3E">
        <w:rPr>
          <w:color w:val="212121"/>
        </w:rPr>
        <w:t xml:space="preserve"> incorporar la </w:t>
      </w:r>
      <w:r w:rsidR="00DB7890" w:rsidRPr="004B7C3E">
        <w:rPr>
          <w:color w:val="212121"/>
        </w:rPr>
        <w:t>colisión</w:t>
      </w:r>
      <w:r w:rsidRPr="004B7C3E">
        <w:rPr>
          <w:color w:val="212121"/>
        </w:rPr>
        <w:t xml:space="preserve"> real entre la pieza activa y los bloques ya fijados en</w:t>
      </w:r>
      <w:r w:rsidRPr="004B7C3E">
        <w:rPr>
          <w:color w:val="212121"/>
          <w:spacing w:val="40"/>
        </w:rPr>
        <w:t xml:space="preserve"> </w:t>
      </w:r>
      <w:r w:rsidRPr="004B7C3E">
        <w:rPr>
          <w:color w:val="212121"/>
        </w:rPr>
        <w:t xml:space="preserve">el tablero. A partir de eso se </w:t>
      </w:r>
      <w:r w:rsidR="00DB7890" w:rsidRPr="004B7C3E">
        <w:rPr>
          <w:color w:val="212121"/>
        </w:rPr>
        <w:t>podrá</w:t>
      </w:r>
      <w:r w:rsidRPr="004B7C3E">
        <w:rPr>
          <w:color w:val="212121"/>
        </w:rPr>
        <w:t xml:space="preserve"> resolver la </w:t>
      </w:r>
      <w:r w:rsidR="00DB7890" w:rsidRPr="004B7C3E">
        <w:rPr>
          <w:color w:val="212121"/>
        </w:rPr>
        <w:t>fijación</w:t>
      </w:r>
      <w:r w:rsidRPr="004B7C3E">
        <w:rPr>
          <w:color w:val="212121"/>
        </w:rPr>
        <w:t xml:space="preserve"> definitiva de las piezas, la </w:t>
      </w:r>
      <w:r w:rsidR="00DB7890" w:rsidRPr="004B7C3E">
        <w:rPr>
          <w:color w:val="212121"/>
        </w:rPr>
        <w:t>aparición</w:t>
      </w:r>
      <w:r w:rsidRPr="004B7C3E">
        <w:rPr>
          <w:color w:val="212121"/>
        </w:rPr>
        <w:t xml:space="preserve"> de nuevas figuras,</w:t>
      </w:r>
      <w:r w:rsidRPr="004B7C3E">
        <w:rPr>
          <w:color w:val="212121"/>
          <w:spacing w:val="40"/>
        </w:rPr>
        <w:t xml:space="preserve"> </w:t>
      </w:r>
      <w:r w:rsidRPr="004B7C3E">
        <w:rPr>
          <w:color w:val="212121"/>
        </w:rPr>
        <w:t xml:space="preserve">la limpieza de filas completas y finalmente la </w:t>
      </w:r>
      <w:r w:rsidR="00DB7890" w:rsidRPr="004B7C3E">
        <w:rPr>
          <w:color w:val="212121"/>
        </w:rPr>
        <w:t>condición</w:t>
      </w:r>
      <w:r w:rsidRPr="004B7C3E">
        <w:rPr>
          <w:color w:val="212121"/>
        </w:rPr>
        <w:t xml:space="preserve"> de </w:t>
      </w:r>
      <w:proofErr w:type="spellStart"/>
      <w:r w:rsidRPr="004B7C3E">
        <w:rPr>
          <w:color w:val="212121"/>
        </w:rPr>
        <w:t>Game</w:t>
      </w:r>
      <w:proofErr w:type="spellEnd"/>
      <w:r w:rsidRPr="004B7C3E">
        <w:rPr>
          <w:color w:val="212121"/>
        </w:rPr>
        <w:t xml:space="preserve"> Over. En otras palabras, la base ya </w:t>
      </w:r>
      <w:r w:rsidR="00DB7890" w:rsidRPr="004B7C3E">
        <w:rPr>
          <w:color w:val="212121"/>
        </w:rPr>
        <w:t>está</w:t>
      </w:r>
      <w:r w:rsidRPr="004B7C3E">
        <w:rPr>
          <w:color w:val="212121"/>
        </w:rPr>
        <w:t xml:space="preserve"> construida; ahora toca conectar esa base con la </w:t>
      </w:r>
      <w:r w:rsidR="00DB7890" w:rsidRPr="004B7C3E">
        <w:rPr>
          <w:color w:val="212121"/>
        </w:rPr>
        <w:t>lógica</w:t>
      </w:r>
      <w:r w:rsidRPr="004B7C3E">
        <w:rPr>
          <w:color w:val="212121"/>
        </w:rPr>
        <w:t xml:space="preserve"> completa del jue</w:t>
      </w:r>
      <w:r w:rsidR="00DB7890">
        <w:rPr>
          <w:color w:val="212121"/>
        </w:rPr>
        <w:t>go.</w:t>
      </w:r>
    </w:p>
    <w:p w14:paraId="2CAD38B6" w14:textId="246F94DE" w:rsidR="00EF47F0" w:rsidRPr="00DB7890" w:rsidRDefault="00EF47F0" w:rsidP="004B7C3E">
      <w:pPr>
        <w:pStyle w:val="BodyText"/>
        <w:spacing w:before="0"/>
      </w:pPr>
    </w:p>
    <w:sectPr w:rsidR="00EF47F0" w:rsidRPr="00DB7890">
      <w:pgSz w:w="12240" w:h="15840"/>
      <w:pgMar w:top="1400" w:right="1080" w:bottom="580" w:left="1080" w:header="0" w:footer="3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3D1D6" w14:textId="77777777" w:rsidR="00F31EC6" w:rsidRPr="004B7C3E" w:rsidRDefault="00F31EC6">
      <w:r w:rsidRPr="004B7C3E">
        <w:separator/>
      </w:r>
    </w:p>
  </w:endnote>
  <w:endnote w:type="continuationSeparator" w:id="0">
    <w:p w14:paraId="2C0A9AEA" w14:textId="77777777" w:rsidR="00F31EC6" w:rsidRPr="004B7C3E" w:rsidRDefault="00F31EC6">
      <w:r w:rsidRPr="004B7C3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488D3" w14:textId="548A3BBE" w:rsidR="00EF47F0" w:rsidRPr="00DB7890" w:rsidRDefault="00EF47F0">
    <w:pPr>
      <w:pStyle w:val="BodyText"/>
      <w:spacing w:before="0" w:line="14" w:lineRule="au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67132" w14:textId="77777777" w:rsidR="00F31EC6" w:rsidRPr="004B7C3E" w:rsidRDefault="00F31EC6">
      <w:r w:rsidRPr="004B7C3E">
        <w:separator/>
      </w:r>
    </w:p>
  </w:footnote>
  <w:footnote w:type="continuationSeparator" w:id="0">
    <w:p w14:paraId="71D485CD" w14:textId="77777777" w:rsidR="00F31EC6" w:rsidRPr="004B7C3E" w:rsidRDefault="00F31EC6">
      <w:r w:rsidRPr="004B7C3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0618"/>
    <w:multiLevelType w:val="hybridMultilevel"/>
    <w:tmpl w:val="1B4EC15C"/>
    <w:lvl w:ilvl="0" w:tplc="6CAEB0B6">
      <w:start w:val="1"/>
      <w:numFmt w:val="decimal"/>
      <w:lvlText w:val="%1."/>
      <w:lvlJc w:val="left"/>
      <w:pPr>
        <w:ind w:left="442" w:hanging="323"/>
      </w:pPr>
      <w:rPr>
        <w:rFonts w:ascii="Arial" w:eastAsia="Arial" w:hAnsi="Arial" w:cs="Arial" w:hint="default"/>
        <w:b/>
        <w:bCs/>
        <w:i w:val="0"/>
        <w:iCs w:val="0"/>
        <w:color w:val="16314F"/>
        <w:spacing w:val="0"/>
        <w:w w:val="100"/>
        <w:sz w:val="29"/>
        <w:szCs w:val="29"/>
        <w:lang w:val="es-ES" w:eastAsia="en-US" w:bidi="ar-SA"/>
      </w:rPr>
    </w:lvl>
    <w:lvl w:ilvl="1" w:tplc="ECAE60EA">
      <w:numFmt w:val="bullet"/>
      <w:lvlText w:val="•"/>
      <w:lvlJc w:val="left"/>
      <w:pPr>
        <w:ind w:left="440" w:hanging="3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3"/>
        <w:sz w:val="24"/>
        <w:szCs w:val="24"/>
        <w:lang w:val="es-ES" w:eastAsia="en-US" w:bidi="ar-SA"/>
      </w:rPr>
    </w:lvl>
    <w:lvl w:ilvl="2" w:tplc="4E544DA8">
      <w:numFmt w:val="bullet"/>
      <w:lvlText w:val="•"/>
      <w:lvlJc w:val="left"/>
      <w:pPr>
        <w:ind w:left="2368" w:hanging="320"/>
      </w:pPr>
      <w:rPr>
        <w:rFonts w:hint="default"/>
        <w:lang w:val="es-ES" w:eastAsia="en-US" w:bidi="ar-SA"/>
      </w:rPr>
    </w:lvl>
    <w:lvl w:ilvl="3" w:tplc="B436EB1E">
      <w:numFmt w:val="bullet"/>
      <w:lvlText w:val="•"/>
      <w:lvlJc w:val="left"/>
      <w:pPr>
        <w:ind w:left="3332" w:hanging="320"/>
      </w:pPr>
      <w:rPr>
        <w:rFonts w:hint="default"/>
        <w:lang w:val="es-ES" w:eastAsia="en-US" w:bidi="ar-SA"/>
      </w:rPr>
    </w:lvl>
    <w:lvl w:ilvl="4" w:tplc="70168102">
      <w:numFmt w:val="bullet"/>
      <w:lvlText w:val="•"/>
      <w:lvlJc w:val="left"/>
      <w:pPr>
        <w:ind w:left="4296" w:hanging="320"/>
      </w:pPr>
      <w:rPr>
        <w:rFonts w:hint="default"/>
        <w:lang w:val="es-ES" w:eastAsia="en-US" w:bidi="ar-SA"/>
      </w:rPr>
    </w:lvl>
    <w:lvl w:ilvl="5" w:tplc="AEEC411E">
      <w:numFmt w:val="bullet"/>
      <w:lvlText w:val="•"/>
      <w:lvlJc w:val="left"/>
      <w:pPr>
        <w:ind w:left="5260" w:hanging="320"/>
      </w:pPr>
      <w:rPr>
        <w:rFonts w:hint="default"/>
        <w:lang w:val="es-ES" w:eastAsia="en-US" w:bidi="ar-SA"/>
      </w:rPr>
    </w:lvl>
    <w:lvl w:ilvl="6" w:tplc="7E562202">
      <w:numFmt w:val="bullet"/>
      <w:lvlText w:val="•"/>
      <w:lvlJc w:val="left"/>
      <w:pPr>
        <w:ind w:left="6224" w:hanging="320"/>
      </w:pPr>
      <w:rPr>
        <w:rFonts w:hint="default"/>
        <w:lang w:val="es-ES" w:eastAsia="en-US" w:bidi="ar-SA"/>
      </w:rPr>
    </w:lvl>
    <w:lvl w:ilvl="7" w:tplc="007CE944">
      <w:numFmt w:val="bullet"/>
      <w:lvlText w:val="•"/>
      <w:lvlJc w:val="left"/>
      <w:pPr>
        <w:ind w:left="7188" w:hanging="320"/>
      </w:pPr>
      <w:rPr>
        <w:rFonts w:hint="default"/>
        <w:lang w:val="es-ES" w:eastAsia="en-US" w:bidi="ar-SA"/>
      </w:rPr>
    </w:lvl>
    <w:lvl w:ilvl="8" w:tplc="87E620F0">
      <w:numFmt w:val="bullet"/>
      <w:lvlText w:val="•"/>
      <w:lvlJc w:val="left"/>
      <w:pPr>
        <w:ind w:left="8152" w:hanging="320"/>
      </w:pPr>
      <w:rPr>
        <w:rFonts w:hint="default"/>
        <w:lang w:val="es-ES" w:eastAsia="en-US" w:bidi="ar-SA"/>
      </w:rPr>
    </w:lvl>
  </w:abstractNum>
  <w:num w:numId="1" w16cid:durableId="1243561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7F0"/>
    <w:rsid w:val="00151321"/>
    <w:rsid w:val="001E1770"/>
    <w:rsid w:val="00260D2C"/>
    <w:rsid w:val="004B7C3E"/>
    <w:rsid w:val="0062046B"/>
    <w:rsid w:val="0073180F"/>
    <w:rsid w:val="007C1710"/>
    <w:rsid w:val="007F3A18"/>
    <w:rsid w:val="00896413"/>
    <w:rsid w:val="00DB7890"/>
    <w:rsid w:val="00EF47F0"/>
    <w:rsid w:val="00F3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9E709A"/>
  <w15:docId w15:val="{7515DCE7-4569-4C2C-B590-40921775E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US"/>
    </w:rPr>
  </w:style>
  <w:style w:type="paragraph" w:styleId="Heading1">
    <w:name w:val="heading 1"/>
    <w:basedOn w:val="Normal"/>
    <w:uiPriority w:val="9"/>
    <w:qFormat/>
    <w:pPr>
      <w:ind w:left="442" w:hanging="322"/>
      <w:outlineLvl w:val="0"/>
    </w:pPr>
    <w:rPr>
      <w:rFonts w:ascii="Arial" w:eastAsia="Arial" w:hAnsi="Arial" w:cs="Arial"/>
      <w:b/>
      <w:bCs/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5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439" w:hanging="319"/>
    </w:pPr>
  </w:style>
  <w:style w:type="paragraph" w:customStyle="1" w:styleId="TableParagraph">
    <w:name w:val="Table Paragraph"/>
    <w:basedOn w:val="Normal"/>
    <w:uiPriority w:val="1"/>
    <w:qFormat/>
    <w:pPr>
      <w:spacing w:before="150"/>
      <w:ind w:left="158"/>
    </w:pPr>
  </w:style>
  <w:style w:type="paragraph" w:styleId="Header">
    <w:name w:val="header"/>
    <w:basedOn w:val="Normal"/>
    <w:link w:val="HeaderChar"/>
    <w:uiPriority w:val="99"/>
    <w:unhideWhenUsed/>
    <w:rsid w:val="00DB7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7890"/>
    <w:rPr>
      <w:rFonts w:ascii="Arial MT" w:eastAsia="Arial MT" w:hAnsi="Arial MT" w:cs="Arial MT"/>
      <w:lang w:val="es-US"/>
    </w:rPr>
  </w:style>
  <w:style w:type="paragraph" w:styleId="Footer">
    <w:name w:val="footer"/>
    <w:basedOn w:val="Normal"/>
    <w:link w:val="FooterChar"/>
    <w:uiPriority w:val="99"/>
    <w:unhideWhenUsed/>
    <w:rsid w:val="00DB7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7890"/>
    <w:rPr>
      <w:rFonts w:ascii="Arial MT" w:eastAsia="Arial MT" w:hAnsi="Arial MT" w:cs="Arial MT"/>
      <w:lang w:val="es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1654</Words>
  <Characters>9428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Juan Arias</cp:lastModifiedBy>
  <cp:revision>2</cp:revision>
  <dcterms:created xsi:type="dcterms:W3CDTF">2026-03-13T05:47:00Z</dcterms:created>
  <dcterms:modified xsi:type="dcterms:W3CDTF">2026-03-13T18:12:00Z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2026-03-13T00:00:00Z</vt:filetime>
  </property>
  <property fmtid="{D5CDD505-2E9C-101B-9397-08002B2CF9AE}" pid="5" name="Producer">
    <vt:lpwstr>ReportLab PDF Library - (opensource)</vt:lpwstr>
  </property>
</Properties>
</file>