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574E6" w14:textId="77777777" w:rsidR="00114F65" w:rsidRDefault="00000000" w:rsidP="002D1917">
      <w:pPr>
        <w:pStyle w:val="Ttulo"/>
        <w:jc w:val="center"/>
      </w:pPr>
      <w:r>
        <w:t>Informe de Análisis Estático</w:t>
      </w:r>
    </w:p>
    <w:p w14:paraId="2A228A60" w14:textId="77777777" w:rsidR="00114F65" w:rsidRPr="002D1917" w:rsidRDefault="00000000" w:rsidP="002D1917">
      <w:pPr>
        <w:pStyle w:val="Fuerte1"/>
        <w:jc w:val="center"/>
        <w:rPr>
          <w:sz w:val="28"/>
          <w:szCs w:val="28"/>
        </w:rPr>
      </w:pPr>
      <w:r w:rsidRPr="002D1917">
        <w:rPr>
          <w:sz w:val="28"/>
          <w:szCs w:val="28"/>
        </w:rPr>
        <w:t>Herramienta: PMD 7.23.0</w:t>
      </w:r>
    </w:p>
    <w:p w14:paraId="0A235128" w14:textId="77777777" w:rsidR="00114F65" w:rsidRPr="002D1917" w:rsidRDefault="00000000">
      <w:pPr>
        <w:spacing w:before="80" w:after="80"/>
        <w:jc w:val="center"/>
      </w:pPr>
      <w:r w:rsidRPr="002D1917">
        <w:rPr>
          <w:sz w:val="26"/>
          <w:szCs w:val="26"/>
        </w:rPr>
        <w:t>Proyecto: Torre de Tazas y Tapas (</w:t>
      </w:r>
      <w:proofErr w:type="spellStart"/>
      <w:r w:rsidRPr="002D1917">
        <w:rPr>
          <w:sz w:val="26"/>
          <w:szCs w:val="26"/>
        </w:rPr>
        <w:t>BlueJ</w:t>
      </w:r>
      <w:proofErr w:type="spellEnd"/>
      <w:r w:rsidRPr="002D1917">
        <w:rPr>
          <w:sz w:val="26"/>
          <w:szCs w:val="26"/>
        </w:rPr>
        <w:t>)</w:t>
      </w:r>
    </w:p>
    <w:p w14:paraId="2E472759" w14:textId="6BF07096" w:rsidR="00114F65" w:rsidRDefault="00000000" w:rsidP="002D1917">
      <w:pPr>
        <w:spacing w:before="80" w:after="480"/>
        <w:jc w:val="center"/>
      </w:pPr>
      <w:r w:rsidRPr="002D1917">
        <w:rPr>
          <w:sz w:val="24"/>
          <w:szCs w:val="24"/>
        </w:rPr>
        <w:t>Autores: Juan Diego Valderrama Gaviria y Jhonatan Madero</w:t>
      </w:r>
    </w:p>
    <w:p w14:paraId="7ABD5878" w14:textId="77777777" w:rsidR="00114F65" w:rsidRDefault="00114F65">
      <w:pPr>
        <w:spacing w:before="80" w:after="80"/>
      </w:pPr>
    </w:p>
    <w:p w14:paraId="4CF7FD50" w14:textId="77777777" w:rsidR="00114F65" w:rsidRPr="002D1917" w:rsidRDefault="00000000">
      <w:pPr>
        <w:pStyle w:val="Ttulo1"/>
        <w:rPr>
          <w:color w:val="auto"/>
        </w:rPr>
      </w:pPr>
      <w:r w:rsidRPr="002D1917">
        <w:rPr>
          <w:color w:val="auto"/>
        </w:rPr>
        <w:t>1. Introducción</w:t>
      </w:r>
    </w:p>
    <w:p w14:paraId="60BDBA81" w14:textId="77777777" w:rsidR="00114F65" w:rsidRDefault="00000000">
      <w:pPr>
        <w:spacing w:before="80" w:after="80"/>
      </w:pPr>
      <w:r>
        <w:t>El análisis estático de código es una técnica que examina el código fuente sin ejecutarlo, con el objetivo de detectar errores potenciales, malas prácticas y problemas de calidad antes de la fase de ejecución. La herramienta PMD (</w:t>
      </w:r>
      <w:proofErr w:type="spellStart"/>
      <w:r>
        <w:t>Programming</w:t>
      </w:r>
      <w:proofErr w:type="spellEnd"/>
      <w:r>
        <w:t xml:space="preserve"> </w:t>
      </w:r>
      <w:proofErr w:type="spellStart"/>
      <w:r>
        <w:t>Mistake</w:t>
      </w:r>
      <w:proofErr w:type="spellEnd"/>
      <w:r>
        <w:t xml:space="preserve"> Detector) aplica un conjunto de reglas predefinidas sobre el código Java para identificar violaciones categorizadas por prioridad.</w:t>
      </w:r>
    </w:p>
    <w:p w14:paraId="69A8DBE6" w14:textId="77777777" w:rsidR="00114F65" w:rsidRDefault="00114F65">
      <w:pPr>
        <w:spacing w:before="80" w:after="80"/>
      </w:pPr>
    </w:p>
    <w:p w14:paraId="0E08FC1F" w14:textId="77777777" w:rsidR="00114F65" w:rsidRDefault="00000000">
      <w:pPr>
        <w:spacing w:before="80" w:after="80"/>
      </w:pPr>
      <w:r>
        <w:t xml:space="preserve">Este informe presenta los resultados del análisis aplicado sobre los paquetes </w:t>
      </w:r>
      <w:proofErr w:type="spellStart"/>
      <w:r>
        <w:t>tower</w:t>
      </w:r>
      <w:proofErr w:type="spellEnd"/>
      <w:r>
        <w:t xml:space="preserve"> y </w:t>
      </w:r>
      <w:proofErr w:type="spellStart"/>
      <w:r>
        <w:t>shapes</w:t>
      </w:r>
      <w:proofErr w:type="spellEnd"/>
      <w:r>
        <w:t xml:space="preserve"> del proyecto, la descripción de las decisiones tomadas para corregir las violaciones de prioridad alta, y la verificación del cumplimiento de la meta establecida.</w:t>
      </w:r>
    </w:p>
    <w:p w14:paraId="09BCE484" w14:textId="77777777" w:rsidR="00114F65" w:rsidRDefault="00114F65">
      <w:pPr>
        <w:spacing w:before="80" w:after="80"/>
      </w:pPr>
    </w:p>
    <w:p w14:paraId="2E9758B9" w14:textId="77777777" w:rsidR="00114F65" w:rsidRPr="002D1917" w:rsidRDefault="00000000">
      <w:pPr>
        <w:pStyle w:val="Ttulo1"/>
        <w:rPr>
          <w:color w:val="auto"/>
        </w:rPr>
      </w:pPr>
      <w:r w:rsidRPr="002D1917">
        <w:rPr>
          <w:color w:val="auto"/>
        </w:rPr>
        <w:t>2. Resultado Inicial</w:t>
      </w:r>
    </w:p>
    <w:p w14:paraId="7F337098" w14:textId="77777777" w:rsidR="00114F65" w:rsidRDefault="00000000">
      <w:pPr>
        <w:spacing w:before="80" w:after="80"/>
      </w:pPr>
      <w:r>
        <w:t xml:space="preserve">Se ejecutó PMD 7.23.0 sobre el proyecto completo con los </w:t>
      </w:r>
      <w:proofErr w:type="spellStart"/>
      <w:r>
        <w:t>rulesets</w:t>
      </w:r>
      <w:proofErr w:type="spellEnd"/>
      <w:r>
        <w:t xml:space="preserve">: </w:t>
      </w:r>
      <w:proofErr w:type="spellStart"/>
      <w:r>
        <w:t>bestpractices</w:t>
      </w:r>
      <w:proofErr w:type="spellEnd"/>
      <w:r>
        <w:t xml:space="preserve">, </w:t>
      </w:r>
      <w:proofErr w:type="spellStart"/>
      <w:r>
        <w:t>errorprone</w:t>
      </w:r>
      <w:proofErr w:type="spellEnd"/>
      <w:r>
        <w:t xml:space="preserve"> y </w:t>
      </w:r>
      <w:proofErr w:type="spellStart"/>
      <w:r>
        <w:t>design</w:t>
      </w:r>
      <w:proofErr w:type="spellEnd"/>
      <w:r>
        <w:t>. El análisis detectó un total aproximado de 180 violaciones distribuidas en los siguientes archivos:</w:t>
      </w:r>
    </w:p>
    <w:p w14:paraId="73736AAE" w14:textId="77777777" w:rsidR="00114F65" w:rsidRDefault="00114F65">
      <w:pPr>
        <w:spacing w:before="80" w:after="80"/>
      </w:pPr>
    </w:p>
    <w:p w14:paraId="2DD091F8" w14:textId="77777777" w:rsidR="00114F65" w:rsidRDefault="00000000">
      <w:pPr>
        <w:pStyle w:val="Prrafodelista"/>
        <w:numPr>
          <w:ilvl w:val="0"/>
          <w:numId w:val="2"/>
        </w:numPr>
        <w:spacing w:before="40" w:after="40"/>
      </w:pPr>
      <w:r>
        <w:t xml:space="preserve">Paquete </w:t>
      </w:r>
      <w:proofErr w:type="spellStart"/>
      <w:r>
        <w:t>shapes</w:t>
      </w:r>
      <w:proofErr w:type="spellEnd"/>
      <w:r>
        <w:t>: Canvas.java, Circle.java, Rectangle.java, Shape.java, Triangle.java</w:t>
      </w:r>
    </w:p>
    <w:p w14:paraId="357C9B34" w14:textId="77777777" w:rsidR="00114F65" w:rsidRDefault="00000000">
      <w:pPr>
        <w:pStyle w:val="Prrafodelista"/>
        <w:numPr>
          <w:ilvl w:val="0"/>
          <w:numId w:val="2"/>
        </w:numPr>
        <w:spacing w:before="40" w:after="40"/>
      </w:pPr>
      <w:r>
        <w:t xml:space="preserve">Paquete </w:t>
      </w:r>
      <w:proofErr w:type="spellStart"/>
      <w:r>
        <w:t>tower</w:t>
      </w:r>
      <w:proofErr w:type="spellEnd"/>
      <w:r>
        <w:t>: Tower.java, Cup.java, Lid.java, LidCrazy.java, LidFearful.java, CupOpener.java, CupDominant.java, CupHierarchical.java</w:t>
      </w:r>
    </w:p>
    <w:p w14:paraId="085AF801" w14:textId="77777777" w:rsidR="00114F65" w:rsidRDefault="00000000">
      <w:pPr>
        <w:pStyle w:val="Prrafodelista"/>
        <w:numPr>
          <w:ilvl w:val="0"/>
          <w:numId w:val="2"/>
        </w:numPr>
        <w:spacing w:before="40" w:after="40"/>
      </w:pPr>
      <w:r>
        <w:t>Clases de prueba: TowerAtest.java, TowerC2Test.java, TowerC4test.java, TowerCC2Test.java, TowerCC4test.java, TowerContest.java, TowerContestTest.java</w:t>
      </w:r>
    </w:p>
    <w:p w14:paraId="24E8F73C" w14:textId="77777777" w:rsidR="00114F65" w:rsidRDefault="00114F65">
      <w:pPr>
        <w:spacing w:before="80" w:after="80"/>
      </w:pPr>
    </w:p>
    <w:p w14:paraId="18618D78" w14:textId="77777777" w:rsidR="00114F65" w:rsidRDefault="00000000">
      <w:pPr>
        <w:spacing w:before="80" w:after="80"/>
      </w:pPr>
      <w:r>
        <w:t>La siguiente tabla resume las violaciones encontradas por categoría y prioridad:</w:t>
      </w:r>
    </w:p>
    <w:p w14:paraId="717CF1CF" w14:textId="77777777" w:rsidR="00114F65" w:rsidRDefault="00114F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14"/>
        <w:gridCol w:w="3420"/>
        <w:gridCol w:w="1751"/>
        <w:gridCol w:w="1575"/>
      </w:tblGrid>
      <w:tr w:rsidR="00114F65" w14:paraId="3A95FF95" w14:textId="77777777">
        <w:tblPrEx>
          <w:tblCellMar>
            <w:top w:w="0" w:type="dxa"/>
            <w:bottom w:w="0" w:type="dxa"/>
          </w:tblCellMar>
        </w:tblPrEx>
        <w:tc>
          <w:tcPr>
            <w:tcW w:w="35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61557B66" w14:textId="77777777" w:rsidR="00114F65" w:rsidRDefault="00000000">
            <w:pPr>
              <w:jc w:val="center"/>
            </w:pPr>
            <w:r>
              <w:rPr>
                <w:b/>
                <w:bCs/>
                <w:color w:val="FFFFFF"/>
                <w:sz w:val="20"/>
                <w:szCs w:val="20"/>
              </w:rPr>
              <w:t>Categoría de regla</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276BD2CB" w14:textId="77777777" w:rsidR="00114F65" w:rsidRDefault="00000000">
            <w:pPr>
              <w:jc w:val="center"/>
            </w:pPr>
            <w:r>
              <w:rPr>
                <w:b/>
                <w:bCs/>
                <w:color w:val="FFFFFF"/>
                <w:sz w:val="20"/>
                <w:szCs w:val="20"/>
              </w:rPr>
              <w:t>Regla PMD</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6E828E4F" w14:textId="77777777" w:rsidR="00114F65" w:rsidRDefault="00000000">
            <w:pPr>
              <w:jc w:val="center"/>
            </w:pPr>
            <w:r>
              <w:rPr>
                <w:b/>
                <w:bCs/>
                <w:color w:val="FFFFFF"/>
                <w:sz w:val="20"/>
                <w:szCs w:val="20"/>
              </w:rPr>
              <w:t>Violaciones</w:t>
            </w:r>
          </w:p>
        </w:tc>
        <w:tc>
          <w:tcPr>
            <w:tcW w:w="18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219A615D" w14:textId="77777777" w:rsidR="00114F65" w:rsidRDefault="00000000">
            <w:pPr>
              <w:jc w:val="center"/>
            </w:pPr>
            <w:r>
              <w:rPr>
                <w:b/>
                <w:bCs/>
                <w:color w:val="FFFFFF"/>
                <w:sz w:val="20"/>
                <w:szCs w:val="20"/>
              </w:rPr>
              <w:t>Prioridad</w:t>
            </w:r>
          </w:p>
        </w:tc>
      </w:tr>
      <w:tr w:rsidR="00114F65" w14:paraId="5251060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77AC5F5" w14:textId="77777777" w:rsidR="00114F65" w:rsidRDefault="00000000">
            <w:r>
              <w:rPr>
                <w:color w:val="000000"/>
                <w:sz w:val="20"/>
                <w:szCs w:val="20"/>
              </w:rPr>
              <w:t>Error propenso (Error Prone)</w:t>
            </w:r>
          </w:p>
        </w:tc>
        <w:tc>
          <w:tcPr>
            <w:tcW w:w="2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C08FEC7" w14:textId="77777777" w:rsidR="00114F65" w:rsidRDefault="00000000">
            <w:proofErr w:type="spellStart"/>
            <w:r>
              <w:rPr>
                <w:color w:val="000000"/>
                <w:sz w:val="20"/>
                <w:szCs w:val="20"/>
              </w:rPr>
              <w:t>AvoidCatchingGenericException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022E9AA" w14:textId="77777777" w:rsidR="00114F65" w:rsidRDefault="00000000">
            <w:pPr>
              <w:jc w:val="center"/>
            </w:pPr>
            <w:r>
              <w:rPr>
                <w:color w:val="000000"/>
                <w:sz w:val="20"/>
                <w:szCs w:val="20"/>
              </w:rPr>
              <w:t>4</w:t>
            </w:r>
          </w:p>
        </w:tc>
        <w:tc>
          <w:tcPr>
            <w:tcW w:w="186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066B02A4" w14:textId="77777777" w:rsidR="00114F65" w:rsidRDefault="00000000">
            <w:pPr>
              <w:jc w:val="center"/>
            </w:pPr>
            <w:r>
              <w:rPr>
                <w:color w:val="C00000"/>
                <w:sz w:val="20"/>
                <w:szCs w:val="20"/>
              </w:rPr>
              <w:t>Alta</w:t>
            </w:r>
          </w:p>
        </w:tc>
      </w:tr>
      <w:tr w:rsidR="00114F65" w14:paraId="7F0176C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95FFF3A" w14:textId="77777777" w:rsidR="00114F65" w:rsidRDefault="00000000">
            <w:r>
              <w:rPr>
                <w:color w:val="000000"/>
                <w:sz w:val="20"/>
                <w:szCs w:val="20"/>
              </w:rPr>
              <w:t>Error propenso (Error Prone)</w:t>
            </w:r>
          </w:p>
        </w:tc>
        <w:tc>
          <w:tcPr>
            <w:tcW w:w="2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2CF03A6" w14:textId="77777777" w:rsidR="00114F65" w:rsidRDefault="00000000">
            <w:proofErr w:type="spellStart"/>
            <w:r>
              <w:rPr>
                <w:color w:val="000000"/>
                <w:sz w:val="20"/>
                <w:szCs w:val="20"/>
              </w:rPr>
              <w:t>EmptyCatchBlock</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ACBDE42" w14:textId="77777777" w:rsidR="00114F65" w:rsidRDefault="00000000">
            <w:pPr>
              <w:jc w:val="center"/>
            </w:pPr>
            <w:r>
              <w:rPr>
                <w:color w:val="000000"/>
                <w:sz w:val="20"/>
                <w:szCs w:val="20"/>
              </w:rPr>
              <w:t>2</w:t>
            </w:r>
          </w:p>
        </w:tc>
        <w:tc>
          <w:tcPr>
            <w:tcW w:w="186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1A1A537C" w14:textId="77777777" w:rsidR="00114F65" w:rsidRDefault="00000000">
            <w:pPr>
              <w:jc w:val="center"/>
            </w:pPr>
            <w:r>
              <w:rPr>
                <w:color w:val="C00000"/>
                <w:sz w:val="20"/>
                <w:szCs w:val="20"/>
              </w:rPr>
              <w:t>Alta</w:t>
            </w:r>
          </w:p>
        </w:tc>
      </w:tr>
      <w:tr w:rsidR="00114F65" w14:paraId="32FCB01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6370CCE" w14:textId="77777777" w:rsidR="00114F65" w:rsidRDefault="00000000">
            <w:r>
              <w:rPr>
                <w:color w:val="000000"/>
                <w:sz w:val="20"/>
                <w:szCs w:val="20"/>
              </w:rPr>
              <w:t>Error propenso (Error Prone)</w:t>
            </w:r>
          </w:p>
        </w:tc>
        <w:tc>
          <w:tcPr>
            <w:tcW w:w="2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8F32A8E" w14:textId="77777777" w:rsidR="00114F65" w:rsidRDefault="00000000">
            <w:proofErr w:type="spellStart"/>
            <w:r>
              <w:rPr>
                <w:color w:val="000000"/>
                <w:sz w:val="20"/>
                <w:szCs w:val="20"/>
              </w:rPr>
              <w:t>UnusedPrivateField</w:t>
            </w:r>
            <w:proofErr w:type="spellEnd"/>
            <w:r>
              <w:rPr>
                <w:color w:val="000000"/>
                <w:sz w:val="20"/>
                <w:szCs w:val="20"/>
              </w:rPr>
              <w:t xml:space="preserve"> / Method</w:t>
            </w:r>
          </w:p>
        </w:tc>
        <w:tc>
          <w:tcPr>
            <w:tcW w:w="2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3B45CD4" w14:textId="77777777" w:rsidR="00114F65" w:rsidRDefault="00000000">
            <w:pPr>
              <w:jc w:val="center"/>
            </w:pPr>
            <w:r>
              <w:rPr>
                <w:color w:val="000000"/>
                <w:sz w:val="20"/>
                <w:szCs w:val="20"/>
              </w:rPr>
              <w:t>3</w:t>
            </w:r>
          </w:p>
        </w:tc>
        <w:tc>
          <w:tcPr>
            <w:tcW w:w="186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195A29A7" w14:textId="77777777" w:rsidR="00114F65" w:rsidRDefault="00000000">
            <w:pPr>
              <w:jc w:val="center"/>
            </w:pPr>
            <w:r>
              <w:rPr>
                <w:color w:val="C00000"/>
                <w:sz w:val="20"/>
                <w:szCs w:val="20"/>
              </w:rPr>
              <w:t>Alta</w:t>
            </w:r>
          </w:p>
        </w:tc>
      </w:tr>
      <w:tr w:rsidR="00114F65" w14:paraId="1087871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2FBC2E3" w14:textId="77777777" w:rsidR="00114F65" w:rsidRDefault="00000000">
            <w:r>
              <w:rPr>
                <w:color w:val="000000"/>
                <w:sz w:val="20"/>
                <w:szCs w:val="20"/>
              </w:rPr>
              <w:lastRenderedPageBreak/>
              <w:t>Error propenso (Error Prone)</w:t>
            </w:r>
          </w:p>
        </w:tc>
        <w:tc>
          <w:tcPr>
            <w:tcW w:w="2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F704D37" w14:textId="77777777" w:rsidR="00114F65" w:rsidRDefault="00000000">
            <w:proofErr w:type="spellStart"/>
            <w:r>
              <w:rPr>
                <w:color w:val="000000"/>
                <w:sz w:val="20"/>
                <w:szCs w:val="20"/>
              </w:rPr>
              <w:t>UnusedAssignment</w:t>
            </w:r>
            <w:proofErr w:type="spellEnd"/>
            <w:r>
              <w:rPr>
                <w:color w:val="000000"/>
                <w:sz w:val="20"/>
                <w:szCs w:val="20"/>
              </w:rPr>
              <w:t xml:space="preserve"> / </w:t>
            </w:r>
            <w:proofErr w:type="spellStart"/>
            <w:r>
              <w:rPr>
                <w:color w:val="000000"/>
                <w:sz w:val="20"/>
                <w:szCs w:val="20"/>
              </w:rPr>
              <w:t>LocalVariable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24F0D27" w14:textId="77777777" w:rsidR="00114F65" w:rsidRDefault="00000000">
            <w:pPr>
              <w:jc w:val="center"/>
            </w:pPr>
            <w:r>
              <w:rPr>
                <w:color w:val="000000"/>
                <w:sz w:val="20"/>
                <w:szCs w:val="20"/>
              </w:rPr>
              <w:t>8</w:t>
            </w:r>
          </w:p>
        </w:tc>
        <w:tc>
          <w:tcPr>
            <w:tcW w:w="186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2DB8404D" w14:textId="77777777" w:rsidR="00114F65" w:rsidRDefault="00000000">
            <w:pPr>
              <w:jc w:val="center"/>
            </w:pPr>
            <w:r>
              <w:rPr>
                <w:color w:val="C00000"/>
                <w:sz w:val="20"/>
                <w:szCs w:val="20"/>
              </w:rPr>
              <w:t>Alta</w:t>
            </w:r>
          </w:p>
        </w:tc>
      </w:tr>
      <w:tr w:rsidR="00114F65" w14:paraId="107F89A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A575CC5" w14:textId="77777777" w:rsidR="00114F65" w:rsidRDefault="00000000">
            <w:r>
              <w:rPr>
                <w:color w:val="000000"/>
                <w:sz w:val="20"/>
                <w:szCs w:val="20"/>
              </w:rPr>
              <w:t xml:space="preserve">Buenas prácticas (Best </w:t>
            </w:r>
            <w:proofErr w:type="spellStart"/>
            <w:r>
              <w:rPr>
                <w:color w:val="000000"/>
                <w:sz w:val="20"/>
                <w:szCs w:val="20"/>
              </w:rPr>
              <w:t>Practices</w:t>
            </w:r>
            <w:proofErr w:type="spellEnd"/>
            <w:r>
              <w:rPr>
                <w:color w:val="000000"/>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48EC75C" w14:textId="77777777" w:rsidR="00114F65" w:rsidRDefault="00000000">
            <w:proofErr w:type="spellStart"/>
            <w:r>
              <w:rPr>
                <w:color w:val="000000"/>
                <w:sz w:val="20"/>
                <w:szCs w:val="20"/>
              </w:rPr>
              <w:t>ConstructorCallsOverridableMethod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482ED70" w14:textId="77777777" w:rsidR="00114F65" w:rsidRDefault="00000000">
            <w:pPr>
              <w:jc w:val="center"/>
            </w:pPr>
            <w:r>
              <w:rPr>
                <w:color w:val="000000"/>
                <w:sz w:val="20"/>
                <w:szCs w:val="20"/>
              </w:rPr>
              <w:t>2</w:t>
            </w:r>
          </w:p>
        </w:tc>
        <w:tc>
          <w:tcPr>
            <w:tcW w:w="186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1DDBB370" w14:textId="77777777" w:rsidR="00114F65" w:rsidRDefault="00000000">
            <w:pPr>
              <w:jc w:val="center"/>
            </w:pPr>
            <w:r>
              <w:rPr>
                <w:color w:val="C00000"/>
                <w:sz w:val="20"/>
                <w:szCs w:val="20"/>
              </w:rPr>
              <w:t>Alta</w:t>
            </w:r>
          </w:p>
        </w:tc>
      </w:tr>
      <w:tr w:rsidR="00114F65" w14:paraId="3307F7E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7D1C8AF" w14:textId="77777777" w:rsidR="00114F65" w:rsidRDefault="00000000">
            <w:r>
              <w:rPr>
                <w:color w:val="000000"/>
                <w:sz w:val="20"/>
                <w:szCs w:val="20"/>
              </w:rPr>
              <w:t xml:space="preserve">Buenas prácticas (Best </w:t>
            </w:r>
            <w:proofErr w:type="spellStart"/>
            <w:r>
              <w:rPr>
                <w:color w:val="000000"/>
                <w:sz w:val="20"/>
                <w:szCs w:val="20"/>
              </w:rPr>
              <w:t>Practices</w:t>
            </w:r>
            <w:proofErr w:type="spellEnd"/>
            <w:r>
              <w:rPr>
                <w:color w:val="000000"/>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60C8757" w14:textId="77777777" w:rsidR="00114F65" w:rsidRDefault="00000000">
            <w:proofErr w:type="spellStart"/>
            <w:r>
              <w:rPr>
                <w:color w:val="000000"/>
                <w:sz w:val="20"/>
                <w:szCs w:val="20"/>
              </w:rPr>
              <w:t>AvoidReassigningParameters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9B0DD0F" w14:textId="77777777" w:rsidR="00114F65" w:rsidRDefault="00000000">
            <w:pPr>
              <w:jc w:val="center"/>
            </w:pPr>
            <w:r>
              <w:rPr>
                <w:color w:val="000000"/>
                <w:sz w:val="20"/>
                <w:szCs w:val="20"/>
              </w:rPr>
              <w:t>3</w:t>
            </w:r>
          </w:p>
        </w:tc>
        <w:tc>
          <w:tcPr>
            <w:tcW w:w="186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111D7B18" w14:textId="77777777" w:rsidR="00114F65" w:rsidRDefault="00000000">
            <w:pPr>
              <w:jc w:val="center"/>
            </w:pPr>
            <w:r>
              <w:rPr>
                <w:color w:val="C00000"/>
                <w:sz w:val="20"/>
                <w:szCs w:val="20"/>
              </w:rPr>
              <w:t>Alta</w:t>
            </w:r>
          </w:p>
        </w:tc>
      </w:tr>
      <w:tr w:rsidR="00114F65" w14:paraId="74A0BA6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3BE0486" w14:textId="77777777" w:rsidR="00114F65" w:rsidRDefault="00000000">
            <w:r>
              <w:rPr>
                <w:color w:val="000000"/>
                <w:sz w:val="20"/>
                <w:szCs w:val="20"/>
              </w:rPr>
              <w:t xml:space="preserve">Buenas prácticas (Best </w:t>
            </w:r>
            <w:proofErr w:type="spellStart"/>
            <w:r>
              <w:rPr>
                <w:color w:val="000000"/>
                <w:sz w:val="20"/>
                <w:szCs w:val="20"/>
              </w:rPr>
              <w:t>Practices</w:t>
            </w:r>
            <w:proofErr w:type="spellEnd"/>
            <w:r>
              <w:rPr>
                <w:color w:val="000000"/>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BC07DF1" w14:textId="77777777" w:rsidR="00114F65" w:rsidRDefault="00000000">
            <w:proofErr w:type="spellStart"/>
            <w:r>
              <w:rPr>
                <w:color w:val="000000"/>
                <w:sz w:val="20"/>
                <w:szCs w:val="20"/>
              </w:rPr>
              <w:t>MissingOverride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2AC6AA7" w14:textId="77777777" w:rsidR="00114F65" w:rsidRDefault="00000000">
            <w:pPr>
              <w:jc w:val="center"/>
            </w:pPr>
            <w:r>
              <w:rPr>
                <w:color w:val="000000"/>
                <w:sz w:val="20"/>
                <w:szCs w:val="20"/>
              </w:rPr>
              <w:t>1</w:t>
            </w:r>
          </w:p>
        </w:tc>
        <w:tc>
          <w:tcPr>
            <w:tcW w:w="186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0B847C49" w14:textId="77777777" w:rsidR="00114F65" w:rsidRDefault="00000000">
            <w:pPr>
              <w:jc w:val="center"/>
            </w:pPr>
            <w:r>
              <w:rPr>
                <w:color w:val="C00000"/>
                <w:sz w:val="20"/>
                <w:szCs w:val="20"/>
              </w:rPr>
              <w:t>Alta</w:t>
            </w:r>
          </w:p>
        </w:tc>
      </w:tr>
      <w:tr w:rsidR="00114F65" w14:paraId="0882CC5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51C2955" w14:textId="77777777" w:rsidR="00114F65" w:rsidRDefault="00000000">
            <w:r>
              <w:rPr>
                <w:color w:val="000000"/>
                <w:sz w:val="20"/>
                <w:szCs w:val="20"/>
              </w:rPr>
              <w:t>Diseño (</w:t>
            </w:r>
            <w:proofErr w:type="spellStart"/>
            <w:r>
              <w:rPr>
                <w:color w:val="000000"/>
                <w:sz w:val="20"/>
                <w:szCs w:val="20"/>
              </w:rPr>
              <w:t>Design</w:t>
            </w:r>
            <w:proofErr w:type="spellEnd"/>
            <w:r>
              <w:rPr>
                <w:color w:val="000000"/>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46A7DF8" w14:textId="77777777" w:rsidR="00114F65" w:rsidRDefault="00000000">
            <w:proofErr w:type="spellStart"/>
            <w:r>
              <w:rPr>
                <w:color w:val="000000"/>
                <w:sz w:val="20"/>
                <w:szCs w:val="20"/>
              </w:rPr>
              <w:t>CyclomaticComplexity</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46F4FA2" w14:textId="77777777" w:rsidR="00114F65" w:rsidRDefault="00000000">
            <w:pPr>
              <w:jc w:val="center"/>
            </w:pPr>
            <w:r>
              <w:rPr>
                <w:color w:val="000000"/>
                <w:sz w:val="20"/>
                <w:szCs w:val="20"/>
              </w:rPr>
              <w:t>6</w:t>
            </w:r>
          </w:p>
        </w:tc>
        <w:tc>
          <w:tcPr>
            <w:tcW w:w="18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D4EF10F" w14:textId="77777777" w:rsidR="00114F65" w:rsidRDefault="00000000">
            <w:pPr>
              <w:jc w:val="center"/>
            </w:pPr>
            <w:r>
              <w:rPr>
                <w:color w:val="7F4F00"/>
                <w:sz w:val="20"/>
                <w:szCs w:val="20"/>
              </w:rPr>
              <w:t>Media</w:t>
            </w:r>
          </w:p>
        </w:tc>
      </w:tr>
      <w:tr w:rsidR="00114F65" w14:paraId="3247DB5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CE674EF" w14:textId="77777777" w:rsidR="00114F65" w:rsidRDefault="00000000">
            <w:r>
              <w:rPr>
                <w:color w:val="000000"/>
                <w:sz w:val="20"/>
                <w:szCs w:val="20"/>
              </w:rPr>
              <w:t>Diseño (</w:t>
            </w:r>
            <w:proofErr w:type="spellStart"/>
            <w:r>
              <w:rPr>
                <w:color w:val="000000"/>
                <w:sz w:val="20"/>
                <w:szCs w:val="20"/>
              </w:rPr>
              <w:t>Design</w:t>
            </w:r>
            <w:proofErr w:type="spellEnd"/>
            <w:r>
              <w:rPr>
                <w:color w:val="000000"/>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020BF4D" w14:textId="77777777" w:rsidR="00114F65" w:rsidRDefault="00000000">
            <w:proofErr w:type="spellStart"/>
            <w:r>
              <w:rPr>
                <w:color w:val="000000"/>
                <w:sz w:val="20"/>
                <w:szCs w:val="20"/>
              </w:rPr>
              <w:t>CognitiveComplexity</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357DBF2" w14:textId="77777777" w:rsidR="00114F65" w:rsidRDefault="00000000">
            <w:pPr>
              <w:jc w:val="center"/>
            </w:pPr>
            <w:r>
              <w:rPr>
                <w:color w:val="000000"/>
                <w:sz w:val="20"/>
                <w:szCs w:val="20"/>
              </w:rPr>
              <w:t>7</w:t>
            </w:r>
          </w:p>
        </w:tc>
        <w:tc>
          <w:tcPr>
            <w:tcW w:w="18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C9D86C4" w14:textId="77777777" w:rsidR="00114F65" w:rsidRDefault="00000000">
            <w:pPr>
              <w:jc w:val="center"/>
            </w:pPr>
            <w:r>
              <w:rPr>
                <w:color w:val="7F4F00"/>
                <w:sz w:val="20"/>
                <w:szCs w:val="20"/>
              </w:rPr>
              <w:t>Media</w:t>
            </w:r>
          </w:p>
        </w:tc>
      </w:tr>
      <w:tr w:rsidR="00114F65" w14:paraId="6DC228D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9B6F6D9" w14:textId="77777777" w:rsidR="00114F65" w:rsidRDefault="00000000">
            <w:r>
              <w:rPr>
                <w:color w:val="000000"/>
                <w:sz w:val="20"/>
                <w:szCs w:val="20"/>
              </w:rPr>
              <w:t>Diseño (</w:t>
            </w:r>
            <w:proofErr w:type="spellStart"/>
            <w:r>
              <w:rPr>
                <w:color w:val="000000"/>
                <w:sz w:val="20"/>
                <w:szCs w:val="20"/>
              </w:rPr>
              <w:t>Design</w:t>
            </w:r>
            <w:proofErr w:type="spellEnd"/>
            <w:r>
              <w:rPr>
                <w:color w:val="000000"/>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B288C91" w14:textId="77777777" w:rsidR="00114F65" w:rsidRDefault="00000000">
            <w:proofErr w:type="spellStart"/>
            <w:r>
              <w:rPr>
                <w:color w:val="000000"/>
                <w:sz w:val="20"/>
                <w:szCs w:val="20"/>
              </w:rPr>
              <w:t>TooManyMethods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DA5772E" w14:textId="77777777" w:rsidR="00114F65" w:rsidRDefault="00000000">
            <w:pPr>
              <w:jc w:val="center"/>
            </w:pPr>
            <w:r>
              <w:rPr>
                <w:color w:val="000000"/>
                <w:sz w:val="20"/>
                <w:szCs w:val="20"/>
              </w:rPr>
              <w:t>5</w:t>
            </w:r>
          </w:p>
        </w:tc>
        <w:tc>
          <w:tcPr>
            <w:tcW w:w="18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FDA1E1D" w14:textId="77777777" w:rsidR="00114F65" w:rsidRDefault="00000000">
            <w:pPr>
              <w:jc w:val="center"/>
            </w:pPr>
            <w:r>
              <w:rPr>
                <w:color w:val="7F4F00"/>
                <w:sz w:val="20"/>
                <w:szCs w:val="20"/>
              </w:rPr>
              <w:t>Media</w:t>
            </w:r>
          </w:p>
        </w:tc>
      </w:tr>
      <w:tr w:rsidR="00114F65" w14:paraId="3701ACF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A6502B" w14:textId="77777777" w:rsidR="00114F65" w:rsidRDefault="00000000">
            <w:r>
              <w:rPr>
                <w:color w:val="000000"/>
                <w:sz w:val="20"/>
                <w:szCs w:val="20"/>
              </w:rPr>
              <w:t>Estilo / Legibilidad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5E7024" w14:textId="77777777" w:rsidR="00114F65" w:rsidRDefault="00000000">
            <w:proofErr w:type="spellStart"/>
            <w:r>
              <w:rPr>
                <w:color w:val="000000"/>
                <w:sz w:val="20"/>
                <w:szCs w:val="20"/>
              </w:rPr>
              <w:t>LiteralsFirstInComparisons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00EBD8" w14:textId="77777777" w:rsidR="00114F65" w:rsidRDefault="00000000">
            <w:pPr>
              <w:jc w:val="center"/>
            </w:pPr>
            <w:r>
              <w:rPr>
                <w:color w:val="000000"/>
                <w:sz w:val="20"/>
                <w:szCs w:val="20"/>
              </w:rPr>
              <w:t>~80</w:t>
            </w:r>
          </w:p>
        </w:tc>
        <w:tc>
          <w:tcPr>
            <w:tcW w:w="1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64A459" w14:textId="77777777" w:rsidR="00114F65" w:rsidRDefault="00000000">
            <w:pPr>
              <w:jc w:val="center"/>
            </w:pPr>
            <w:r>
              <w:rPr>
                <w:color w:val="595959"/>
                <w:sz w:val="20"/>
                <w:szCs w:val="20"/>
              </w:rPr>
              <w:t>Baja</w:t>
            </w:r>
          </w:p>
        </w:tc>
      </w:tr>
      <w:tr w:rsidR="00114F65" w14:paraId="6C21DCB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5485BF" w14:textId="77777777" w:rsidR="00114F65" w:rsidRDefault="00000000">
            <w:r>
              <w:rPr>
                <w:color w:val="000000"/>
                <w:sz w:val="20"/>
                <w:szCs w:val="20"/>
              </w:rPr>
              <w:t>Estilo / Legibilidad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9BD552" w14:textId="77777777" w:rsidR="00114F65" w:rsidRDefault="00000000">
            <w:proofErr w:type="spellStart"/>
            <w:r>
              <w:rPr>
                <w:color w:val="000000"/>
                <w:sz w:val="20"/>
                <w:szCs w:val="20"/>
              </w:rPr>
              <w:t>LooseCoupling</w:t>
            </w:r>
            <w:proofErr w:type="spellEnd"/>
            <w:r>
              <w:rPr>
                <w:color w:val="000000"/>
                <w:sz w:val="20"/>
                <w:szCs w:val="20"/>
              </w:rPr>
              <w:t xml:space="preserve"> / </w:t>
            </w:r>
            <w:proofErr w:type="spellStart"/>
            <w:r>
              <w:rPr>
                <w:color w:val="000000"/>
                <w:sz w:val="20"/>
                <w:szCs w:val="20"/>
              </w:rPr>
              <w:t>ImmutableField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53519B" w14:textId="77777777" w:rsidR="00114F65" w:rsidRDefault="00000000">
            <w:pPr>
              <w:jc w:val="center"/>
            </w:pPr>
            <w:r>
              <w:rPr>
                <w:color w:val="000000"/>
                <w:sz w:val="20"/>
                <w:szCs w:val="20"/>
              </w:rPr>
              <w:t>~40</w:t>
            </w:r>
          </w:p>
        </w:tc>
        <w:tc>
          <w:tcPr>
            <w:tcW w:w="1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6E5E3A" w14:textId="77777777" w:rsidR="00114F65" w:rsidRDefault="00000000">
            <w:pPr>
              <w:jc w:val="center"/>
            </w:pPr>
            <w:r>
              <w:rPr>
                <w:color w:val="595959"/>
                <w:sz w:val="20"/>
                <w:szCs w:val="20"/>
              </w:rPr>
              <w:t>Baja</w:t>
            </w:r>
          </w:p>
        </w:tc>
      </w:tr>
      <w:tr w:rsidR="00114F65" w14:paraId="12D10D2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1E40A9" w14:textId="77777777" w:rsidR="00114F65" w:rsidRDefault="00000000">
            <w:r>
              <w:rPr>
                <w:color w:val="000000"/>
                <w:sz w:val="20"/>
                <w:szCs w:val="20"/>
              </w:rPr>
              <w:t>Estilo / Legibilidad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A372EE" w14:textId="77777777" w:rsidR="00114F65" w:rsidRDefault="00000000">
            <w:proofErr w:type="spellStart"/>
            <w:r>
              <w:rPr>
                <w:color w:val="000000"/>
                <w:sz w:val="20"/>
                <w:szCs w:val="20"/>
              </w:rPr>
              <w:t>OneDeclarationPerLine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7CDEA5" w14:textId="77777777" w:rsidR="00114F65" w:rsidRDefault="00000000">
            <w:pPr>
              <w:jc w:val="center"/>
            </w:pPr>
            <w:r>
              <w:rPr>
                <w:color w:val="000000"/>
                <w:sz w:val="20"/>
                <w:szCs w:val="20"/>
              </w:rPr>
              <w:t>~15</w:t>
            </w:r>
          </w:p>
        </w:tc>
        <w:tc>
          <w:tcPr>
            <w:tcW w:w="1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760CAC" w14:textId="77777777" w:rsidR="00114F65" w:rsidRDefault="00000000">
            <w:pPr>
              <w:jc w:val="center"/>
            </w:pPr>
            <w:r>
              <w:rPr>
                <w:color w:val="595959"/>
                <w:sz w:val="20"/>
                <w:szCs w:val="20"/>
              </w:rPr>
              <w:t>Baja</w:t>
            </w:r>
          </w:p>
        </w:tc>
      </w:tr>
    </w:tbl>
    <w:p w14:paraId="78F390B9" w14:textId="77777777" w:rsidR="00114F65" w:rsidRDefault="00114F65">
      <w:pPr>
        <w:spacing w:before="80" w:after="80"/>
      </w:pPr>
    </w:p>
    <w:p w14:paraId="33040271" w14:textId="77777777" w:rsidR="00114F65" w:rsidRDefault="00000000">
      <w:pPr>
        <w:spacing w:before="80" w:after="80"/>
      </w:pPr>
      <w:r>
        <w:t xml:space="preserve">Las violaciones de prioridad alta (marcadas en rojo) constituyen la meta principal a resolver, ya que representan riesgos reales de comportamiento incorrecto del programa: capturas genéricas de excepciones que ocultan errores, bloques catch vacíos que silencian fallos, variables y métodos sin uso que contaminan el código, y llamadas a métodos </w:t>
      </w:r>
      <w:proofErr w:type="spellStart"/>
      <w:r>
        <w:t>sobrescribibles</w:t>
      </w:r>
      <w:proofErr w:type="spellEnd"/>
      <w:r>
        <w:t xml:space="preserve"> desde constructores que pueden generar comportamiento impredecible en subclases.</w:t>
      </w:r>
    </w:p>
    <w:p w14:paraId="3BDE7EFE" w14:textId="77777777" w:rsidR="00114F65" w:rsidRDefault="00114F65">
      <w:pPr>
        <w:spacing w:before="80" w:after="80"/>
      </w:pPr>
    </w:p>
    <w:p w14:paraId="61BABD39" w14:textId="77777777" w:rsidR="00114F65" w:rsidRPr="002D1917" w:rsidRDefault="00000000">
      <w:pPr>
        <w:pStyle w:val="Ttulo1"/>
        <w:rPr>
          <w:color w:val="auto"/>
        </w:rPr>
      </w:pPr>
      <w:r w:rsidRPr="002D1917">
        <w:rPr>
          <w:color w:val="auto"/>
        </w:rPr>
        <w:t>3. Decisiones Tomadas</w:t>
      </w:r>
    </w:p>
    <w:p w14:paraId="53FA2393" w14:textId="77777777" w:rsidR="00114F65" w:rsidRPr="002D1917" w:rsidRDefault="00000000">
      <w:pPr>
        <w:spacing w:before="80" w:after="80"/>
      </w:pPr>
      <w:r w:rsidRPr="002D1917">
        <w:t xml:space="preserve">Tras estudiar el resultado inicial, se priorizaron las violaciones de prioridad alta (rojo) para su corrección. A </w:t>
      </w:r>
      <w:proofErr w:type="gramStart"/>
      <w:r w:rsidRPr="002D1917">
        <w:t>continuación</w:t>
      </w:r>
      <w:proofErr w:type="gramEnd"/>
      <w:r w:rsidRPr="002D1917">
        <w:t xml:space="preserve"> se describe cada decisión:</w:t>
      </w:r>
    </w:p>
    <w:p w14:paraId="3E339F83" w14:textId="77777777" w:rsidR="00114F65" w:rsidRPr="002D1917" w:rsidRDefault="00114F65">
      <w:pPr>
        <w:spacing w:before="80" w:after="80"/>
      </w:pPr>
    </w:p>
    <w:p w14:paraId="5D7B27A6" w14:textId="77777777" w:rsidR="00114F65" w:rsidRPr="002D1917" w:rsidRDefault="00000000">
      <w:pPr>
        <w:pStyle w:val="Ttulo2"/>
        <w:rPr>
          <w:color w:val="auto"/>
        </w:rPr>
      </w:pPr>
      <w:r w:rsidRPr="002D1917">
        <w:rPr>
          <w:color w:val="auto"/>
        </w:rPr>
        <w:t xml:space="preserve">3.1 </w:t>
      </w:r>
      <w:proofErr w:type="spellStart"/>
      <w:r w:rsidRPr="002D1917">
        <w:rPr>
          <w:color w:val="auto"/>
        </w:rPr>
        <w:t>EmptyCatchBlock</w:t>
      </w:r>
      <w:proofErr w:type="spellEnd"/>
      <w:r w:rsidRPr="002D1917">
        <w:rPr>
          <w:color w:val="auto"/>
        </w:rPr>
        <w:t xml:space="preserve"> — Bloques catch vacíos</w:t>
      </w:r>
    </w:p>
    <w:p w14:paraId="58ACFAF2" w14:textId="77777777" w:rsidR="00114F65" w:rsidRPr="002D1917" w:rsidRDefault="00000000">
      <w:pPr>
        <w:spacing w:before="80" w:after="80"/>
      </w:pPr>
      <w:r w:rsidRPr="002D1917">
        <w:t>Detectado en Canvas.java (línea 145) y TowerContest.java (línea 107). Un bloque catch vacío silencia excepciones sin informar al programador, lo que dificulta la depuración. Se decidió agregar un mensaje de error mínimo dentro del bloque catch para registrar la ocurrencia del error sin alterar el flujo del programa.</w:t>
      </w:r>
    </w:p>
    <w:p w14:paraId="7F24087A" w14:textId="77777777" w:rsidR="00114F65" w:rsidRPr="002D1917" w:rsidRDefault="00114F65">
      <w:pPr>
        <w:spacing w:before="80" w:after="80"/>
      </w:pPr>
    </w:p>
    <w:p w14:paraId="2466261C" w14:textId="77777777" w:rsidR="00114F65" w:rsidRPr="002D1917" w:rsidRDefault="00000000">
      <w:pPr>
        <w:pStyle w:val="Ttulo2"/>
        <w:rPr>
          <w:color w:val="auto"/>
        </w:rPr>
      </w:pPr>
      <w:r w:rsidRPr="002D1917">
        <w:rPr>
          <w:color w:val="auto"/>
        </w:rPr>
        <w:t xml:space="preserve">3.2 </w:t>
      </w:r>
      <w:proofErr w:type="spellStart"/>
      <w:r w:rsidRPr="002D1917">
        <w:rPr>
          <w:color w:val="auto"/>
        </w:rPr>
        <w:t>AvoidCatchingGenericException</w:t>
      </w:r>
      <w:proofErr w:type="spellEnd"/>
      <w:r w:rsidRPr="002D1917">
        <w:rPr>
          <w:color w:val="auto"/>
        </w:rPr>
        <w:t xml:space="preserve"> — Captura genérica de </w:t>
      </w:r>
      <w:proofErr w:type="spellStart"/>
      <w:r w:rsidRPr="002D1917">
        <w:rPr>
          <w:color w:val="auto"/>
        </w:rPr>
        <w:t>Exception</w:t>
      </w:r>
      <w:proofErr w:type="spellEnd"/>
    </w:p>
    <w:p w14:paraId="7DD0C853" w14:textId="77777777" w:rsidR="00114F65" w:rsidRPr="002D1917" w:rsidRDefault="00000000">
      <w:pPr>
        <w:spacing w:before="80" w:after="80"/>
      </w:pPr>
      <w:r w:rsidRPr="002D1917">
        <w:t xml:space="preserve">Detectado en Canvas.java (línea 145) y Tower.java (línea 531). Capturar la clase base </w:t>
      </w:r>
      <w:proofErr w:type="spellStart"/>
      <w:r w:rsidRPr="002D1917">
        <w:t>Exception</w:t>
      </w:r>
      <w:proofErr w:type="spellEnd"/>
      <w:r w:rsidRPr="002D1917">
        <w:t xml:space="preserve"> atrapa cualquier tipo de error incluyendo </w:t>
      </w:r>
      <w:proofErr w:type="spellStart"/>
      <w:r w:rsidRPr="002D1917">
        <w:t>RuntimeException</w:t>
      </w:r>
      <w:proofErr w:type="spellEnd"/>
      <w:r w:rsidRPr="002D1917">
        <w:t>, lo que puede enmascarar errores graves. Se reemplazó por la excepción específica que cada bloque realmente puede lanzar (</w:t>
      </w:r>
      <w:proofErr w:type="spellStart"/>
      <w:r w:rsidRPr="002D1917">
        <w:t>NumberFormatException</w:t>
      </w:r>
      <w:proofErr w:type="spellEnd"/>
      <w:r w:rsidRPr="002D1917">
        <w:t xml:space="preserve"> en Tower.java).</w:t>
      </w:r>
    </w:p>
    <w:p w14:paraId="4DA21548" w14:textId="77777777" w:rsidR="00114F65" w:rsidRPr="002D1917" w:rsidRDefault="00114F65">
      <w:pPr>
        <w:spacing w:before="80" w:after="80"/>
      </w:pPr>
    </w:p>
    <w:p w14:paraId="5E17522E" w14:textId="77777777" w:rsidR="00114F65" w:rsidRPr="002D1917" w:rsidRDefault="00000000">
      <w:pPr>
        <w:pStyle w:val="Ttulo2"/>
        <w:rPr>
          <w:color w:val="auto"/>
        </w:rPr>
      </w:pPr>
      <w:r w:rsidRPr="002D1917">
        <w:rPr>
          <w:color w:val="auto"/>
        </w:rPr>
        <w:lastRenderedPageBreak/>
        <w:t xml:space="preserve">3.3 </w:t>
      </w:r>
      <w:proofErr w:type="spellStart"/>
      <w:r w:rsidRPr="002D1917">
        <w:rPr>
          <w:color w:val="auto"/>
        </w:rPr>
        <w:t>UnusedPrivateField</w:t>
      </w:r>
      <w:proofErr w:type="spellEnd"/>
      <w:r w:rsidRPr="002D1917">
        <w:rPr>
          <w:color w:val="auto"/>
        </w:rPr>
        <w:t xml:space="preserve"> y </w:t>
      </w:r>
      <w:proofErr w:type="spellStart"/>
      <w:r w:rsidRPr="002D1917">
        <w:rPr>
          <w:color w:val="auto"/>
        </w:rPr>
        <w:t>UnusedPrivateMethod</w:t>
      </w:r>
      <w:proofErr w:type="spellEnd"/>
    </w:p>
    <w:p w14:paraId="3FB8A58C" w14:textId="77777777" w:rsidR="00114F65" w:rsidRPr="002D1917" w:rsidRDefault="00000000">
      <w:pPr>
        <w:spacing w:before="80" w:after="80"/>
      </w:pPr>
      <w:r w:rsidRPr="002D1917">
        <w:t xml:space="preserve">El campo estático </w:t>
      </w:r>
      <w:proofErr w:type="spellStart"/>
      <w:r w:rsidRPr="002D1917">
        <w:t>towerCanvas</w:t>
      </w:r>
      <w:proofErr w:type="spellEnd"/>
      <w:r w:rsidRPr="002D1917">
        <w:t xml:space="preserve"> en Tower.java (línea 21) nunca era referenciado en ningún método. De igual forma, los métodos privados </w:t>
      </w:r>
      <w:proofErr w:type="spellStart"/>
      <w:proofErr w:type="gramStart"/>
      <w:r w:rsidRPr="002D1917">
        <w:t>createItem</w:t>
      </w:r>
      <w:proofErr w:type="spellEnd"/>
      <w:r w:rsidRPr="002D1917">
        <w:t>(</w:t>
      </w:r>
      <w:proofErr w:type="gramEnd"/>
      <w:r w:rsidRPr="002D1917">
        <w:t xml:space="preserve">) (línea 803) y </w:t>
      </w:r>
      <w:proofErr w:type="spellStart"/>
      <w:proofErr w:type="gramStart"/>
      <w:r w:rsidRPr="002D1917">
        <w:t>hasInLists</w:t>
      </w:r>
      <w:proofErr w:type="spellEnd"/>
      <w:r w:rsidRPr="002D1917">
        <w:t>(</w:t>
      </w:r>
      <w:proofErr w:type="gramEnd"/>
      <w:r w:rsidRPr="002D1917">
        <w:t xml:space="preserve">) (línea 912) </w:t>
      </w:r>
      <w:proofErr w:type="gramStart"/>
      <w:r w:rsidRPr="002D1917">
        <w:t>existían</w:t>
      </w:r>
      <w:proofErr w:type="gramEnd"/>
      <w:r w:rsidRPr="002D1917">
        <w:t xml:space="preserve"> pero nunca eran llamados. Se eliminaron para reducir el código muerto y mejorar la mantenibilidad.</w:t>
      </w:r>
    </w:p>
    <w:p w14:paraId="29B3C8D9" w14:textId="77777777" w:rsidR="00114F65" w:rsidRPr="002D1917" w:rsidRDefault="00114F65">
      <w:pPr>
        <w:spacing w:before="80" w:after="80"/>
      </w:pPr>
    </w:p>
    <w:p w14:paraId="712CF044" w14:textId="77777777" w:rsidR="00114F65" w:rsidRPr="002D1917" w:rsidRDefault="00000000">
      <w:pPr>
        <w:pStyle w:val="Ttulo2"/>
        <w:rPr>
          <w:color w:val="auto"/>
        </w:rPr>
      </w:pPr>
      <w:r w:rsidRPr="002D1917">
        <w:rPr>
          <w:color w:val="auto"/>
        </w:rPr>
        <w:t xml:space="preserve">3.4 </w:t>
      </w:r>
      <w:proofErr w:type="spellStart"/>
      <w:r w:rsidRPr="002D1917">
        <w:rPr>
          <w:color w:val="auto"/>
        </w:rPr>
        <w:t>UnusedAssignment</w:t>
      </w:r>
      <w:proofErr w:type="spellEnd"/>
      <w:r w:rsidRPr="002D1917">
        <w:rPr>
          <w:color w:val="auto"/>
        </w:rPr>
        <w:t xml:space="preserve"> y </w:t>
      </w:r>
      <w:proofErr w:type="spellStart"/>
      <w:r w:rsidRPr="002D1917">
        <w:rPr>
          <w:color w:val="auto"/>
        </w:rPr>
        <w:t>UnusedLocalVariable</w:t>
      </w:r>
      <w:proofErr w:type="spellEnd"/>
    </w:p>
    <w:p w14:paraId="640A4CD3" w14:textId="77777777" w:rsidR="00114F65" w:rsidRPr="002D1917" w:rsidRDefault="00000000">
      <w:pPr>
        <w:spacing w:before="80" w:after="80"/>
      </w:pPr>
      <w:r w:rsidRPr="002D1917">
        <w:t>En clases de prueba como TowerC4test.java y TowerContestTest.java se detectaron variables locales (</w:t>
      </w:r>
      <w:proofErr w:type="spellStart"/>
      <w:r w:rsidRPr="002D1917">
        <w:t>heightBefore</w:t>
      </w:r>
      <w:proofErr w:type="spellEnd"/>
      <w:r w:rsidRPr="002D1917">
        <w:t xml:space="preserve">, </w:t>
      </w:r>
      <w:proofErr w:type="spellStart"/>
      <w:r w:rsidRPr="002D1917">
        <w:t>before</w:t>
      </w:r>
      <w:proofErr w:type="spellEnd"/>
      <w:r w:rsidRPr="002D1917">
        <w:t xml:space="preserve">, lid3Exists, n, h) que se </w:t>
      </w:r>
      <w:proofErr w:type="gramStart"/>
      <w:r w:rsidRPr="002D1917">
        <w:t>declaraban</w:t>
      </w:r>
      <w:proofErr w:type="gramEnd"/>
      <w:r w:rsidRPr="002D1917">
        <w:t xml:space="preserve"> pero nunca se usaban en ninguna expresión posterior. Se eliminaron las declaraciones innecesarias.</w:t>
      </w:r>
    </w:p>
    <w:p w14:paraId="7A3218AF" w14:textId="77777777" w:rsidR="00114F65" w:rsidRPr="002D1917" w:rsidRDefault="00114F65">
      <w:pPr>
        <w:spacing w:before="80" w:after="80"/>
      </w:pPr>
    </w:p>
    <w:p w14:paraId="6EE9F033" w14:textId="77777777" w:rsidR="00114F65" w:rsidRPr="002D1917" w:rsidRDefault="00000000">
      <w:pPr>
        <w:pStyle w:val="Ttulo2"/>
        <w:rPr>
          <w:color w:val="auto"/>
        </w:rPr>
      </w:pPr>
      <w:r w:rsidRPr="002D1917">
        <w:rPr>
          <w:color w:val="auto"/>
        </w:rPr>
        <w:t xml:space="preserve">3.5 </w:t>
      </w:r>
      <w:proofErr w:type="spellStart"/>
      <w:r w:rsidRPr="002D1917">
        <w:rPr>
          <w:color w:val="auto"/>
        </w:rPr>
        <w:t>ConstructorCallsOverridableMethod</w:t>
      </w:r>
      <w:proofErr w:type="spellEnd"/>
    </w:p>
    <w:p w14:paraId="1FB0D3D5" w14:textId="77777777" w:rsidR="00114F65" w:rsidRPr="002D1917" w:rsidRDefault="00000000">
      <w:pPr>
        <w:spacing w:before="80" w:after="80"/>
      </w:pPr>
      <w:r w:rsidRPr="002D1917">
        <w:t xml:space="preserve">En Cup.java (línea 42) y Lid.java (línea 33), el constructor llamaba a </w:t>
      </w:r>
      <w:proofErr w:type="spellStart"/>
      <w:proofErr w:type="gramStart"/>
      <w:r w:rsidRPr="002D1917">
        <w:t>createShapes</w:t>
      </w:r>
      <w:proofErr w:type="spellEnd"/>
      <w:r w:rsidRPr="002D1917">
        <w:t>(</w:t>
      </w:r>
      <w:proofErr w:type="gramEnd"/>
      <w:r w:rsidRPr="002D1917">
        <w:t xml:space="preserve">) y </w:t>
      </w:r>
      <w:proofErr w:type="spellStart"/>
      <w:proofErr w:type="gramStart"/>
      <w:r w:rsidRPr="002D1917">
        <w:t>createShape</w:t>
      </w:r>
      <w:proofErr w:type="spellEnd"/>
      <w:r w:rsidRPr="002D1917">
        <w:t>(</w:t>
      </w:r>
      <w:proofErr w:type="gramEnd"/>
      <w:r w:rsidRPr="002D1917">
        <w:t xml:space="preserve">) respectivamente, siendo estos métodos </w:t>
      </w:r>
      <w:proofErr w:type="spellStart"/>
      <w:r w:rsidRPr="002D1917">
        <w:t>sobreescribibles</w:t>
      </w:r>
      <w:proofErr w:type="spellEnd"/>
      <w:r w:rsidRPr="002D1917">
        <w:t xml:space="preserve"> en subclases. Esto puede provocar que una subclase intente usar campos propios aún no inicializados. La solución fue remover la llamada del constructor y exigir que cada subclase llame al método explícitamente después de </w:t>
      </w:r>
      <w:proofErr w:type="gramStart"/>
      <w:r w:rsidRPr="002D1917">
        <w:t>super(</w:t>
      </w:r>
      <w:proofErr w:type="gramEnd"/>
      <w:r w:rsidRPr="002D1917">
        <w:t>).</w:t>
      </w:r>
    </w:p>
    <w:p w14:paraId="5DBB5D3B" w14:textId="77777777" w:rsidR="00114F65" w:rsidRPr="002D1917" w:rsidRDefault="00114F65">
      <w:pPr>
        <w:spacing w:before="80" w:after="80"/>
      </w:pPr>
    </w:p>
    <w:p w14:paraId="77F48BE1" w14:textId="77777777" w:rsidR="00114F65" w:rsidRPr="002D1917" w:rsidRDefault="00000000">
      <w:pPr>
        <w:pStyle w:val="Ttulo2"/>
        <w:rPr>
          <w:color w:val="auto"/>
        </w:rPr>
      </w:pPr>
      <w:r w:rsidRPr="002D1917">
        <w:rPr>
          <w:color w:val="auto"/>
        </w:rPr>
        <w:t xml:space="preserve">3.6 </w:t>
      </w:r>
      <w:proofErr w:type="spellStart"/>
      <w:r w:rsidRPr="002D1917">
        <w:rPr>
          <w:color w:val="auto"/>
        </w:rPr>
        <w:t>AvoidReassigningParameters</w:t>
      </w:r>
      <w:proofErr w:type="spellEnd"/>
    </w:p>
    <w:p w14:paraId="7BA722B5" w14:textId="77777777" w:rsidR="00114F65" w:rsidRPr="002D1917" w:rsidRDefault="00000000">
      <w:pPr>
        <w:spacing w:before="80" w:after="80"/>
      </w:pPr>
      <w:r w:rsidRPr="002D1917">
        <w:t xml:space="preserve">En Tower.java se reasignaban los parámetros </w:t>
      </w:r>
      <w:proofErr w:type="spellStart"/>
      <w:r w:rsidRPr="002D1917">
        <w:t>cupType</w:t>
      </w:r>
      <w:proofErr w:type="spellEnd"/>
      <w:r w:rsidRPr="002D1917">
        <w:t xml:space="preserve"> y </w:t>
      </w:r>
      <w:proofErr w:type="spellStart"/>
      <w:r w:rsidRPr="002D1917">
        <w:t>lidType</w:t>
      </w:r>
      <w:proofErr w:type="spellEnd"/>
      <w:r w:rsidRPr="002D1917">
        <w:t xml:space="preserve"> mediante </w:t>
      </w:r>
      <w:proofErr w:type="spellStart"/>
      <w:proofErr w:type="gramStart"/>
      <w:r w:rsidRPr="002D1917">
        <w:t>toLowerCase</w:t>
      </w:r>
      <w:proofErr w:type="spellEnd"/>
      <w:r w:rsidRPr="002D1917">
        <w:t>(</w:t>
      </w:r>
      <w:proofErr w:type="gramEnd"/>
      <w:r w:rsidRPr="002D1917">
        <w:t xml:space="preserve">), y en CupOpener.java se modificaba el parámetro </w:t>
      </w:r>
      <w:proofErr w:type="spellStart"/>
      <w:r w:rsidRPr="002D1917">
        <w:t>openerIndex</w:t>
      </w:r>
      <w:proofErr w:type="spellEnd"/>
      <w:r w:rsidRPr="002D1917">
        <w:t>. PMD señala esto porque dificulta la trazabilidad del valor original. Se introdujeron variables locales (</w:t>
      </w:r>
      <w:proofErr w:type="spellStart"/>
      <w:r w:rsidRPr="002D1917">
        <w:t>e.g</w:t>
      </w:r>
      <w:proofErr w:type="spellEnd"/>
      <w:r w:rsidRPr="002D1917">
        <w:t xml:space="preserve">., String </w:t>
      </w:r>
      <w:proofErr w:type="spellStart"/>
      <w:r w:rsidRPr="002D1917">
        <w:t>type</w:t>
      </w:r>
      <w:proofErr w:type="spellEnd"/>
      <w:r w:rsidRPr="002D1917">
        <w:t xml:space="preserve"> = </w:t>
      </w:r>
      <w:proofErr w:type="spellStart"/>
      <w:r w:rsidRPr="002D1917">
        <w:t>cupType.toLowerCase</w:t>
      </w:r>
      <w:proofErr w:type="spellEnd"/>
      <w:r w:rsidRPr="002D1917">
        <w:t>(</w:t>
      </w:r>
      <w:proofErr w:type="spellStart"/>
      <w:r w:rsidRPr="002D1917">
        <w:t>Locale.ROOT</w:t>
      </w:r>
      <w:proofErr w:type="spellEnd"/>
      <w:r w:rsidRPr="002D1917">
        <w:t>)) para preservar el parámetro original.</w:t>
      </w:r>
    </w:p>
    <w:p w14:paraId="55EB7037" w14:textId="77777777" w:rsidR="00114F65" w:rsidRPr="002D1917" w:rsidRDefault="00114F65">
      <w:pPr>
        <w:spacing w:before="80" w:after="80"/>
      </w:pPr>
    </w:p>
    <w:p w14:paraId="443CCE90" w14:textId="77777777" w:rsidR="00114F65" w:rsidRPr="002D1917" w:rsidRDefault="00000000">
      <w:pPr>
        <w:pStyle w:val="Ttulo2"/>
        <w:rPr>
          <w:color w:val="auto"/>
        </w:rPr>
      </w:pPr>
      <w:r w:rsidRPr="002D1917">
        <w:rPr>
          <w:color w:val="auto"/>
        </w:rPr>
        <w:t xml:space="preserve">3.7 </w:t>
      </w:r>
      <w:proofErr w:type="spellStart"/>
      <w:r w:rsidRPr="002D1917">
        <w:rPr>
          <w:color w:val="auto"/>
        </w:rPr>
        <w:t>MissingOverride</w:t>
      </w:r>
      <w:proofErr w:type="spellEnd"/>
    </w:p>
    <w:p w14:paraId="6BCD4952" w14:textId="77777777" w:rsidR="00114F65" w:rsidRPr="002D1917" w:rsidRDefault="00000000">
      <w:pPr>
        <w:spacing w:before="80" w:after="80"/>
      </w:pPr>
      <w:r w:rsidRPr="002D1917">
        <w:t xml:space="preserve">El método </w:t>
      </w:r>
      <w:proofErr w:type="spellStart"/>
      <w:proofErr w:type="gramStart"/>
      <w:r w:rsidRPr="002D1917">
        <w:t>paint</w:t>
      </w:r>
      <w:proofErr w:type="spellEnd"/>
      <w:r w:rsidRPr="002D1917">
        <w:t>(</w:t>
      </w:r>
      <w:proofErr w:type="spellStart"/>
      <w:proofErr w:type="gramEnd"/>
      <w:r w:rsidRPr="002D1917">
        <w:t>Graphics</w:t>
      </w:r>
      <w:proofErr w:type="spellEnd"/>
      <w:r w:rsidRPr="002D1917">
        <w:t xml:space="preserve">) en la clase interna </w:t>
      </w:r>
      <w:proofErr w:type="spellStart"/>
      <w:r w:rsidRPr="002D1917">
        <w:t>CanvasPane</w:t>
      </w:r>
      <w:proofErr w:type="spellEnd"/>
      <w:r w:rsidRPr="002D1917">
        <w:t xml:space="preserve"> de Canvas.java (línea 179) </w:t>
      </w:r>
      <w:proofErr w:type="spellStart"/>
      <w:r w:rsidRPr="002D1917">
        <w:t>sobreescribe</w:t>
      </w:r>
      <w:proofErr w:type="spellEnd"/>
      <w:r w:rsidRPr="002D1917">
        <w:t xml:space="preserve"> el método de </w:t>
      </w:r>
      <w:proofErr w:type="spellStart"/>
      <w:proofErr w:type="gramStart"/>
      <w:r w:rsidRPr="002D1917">
        <w:t>JPanel</w:t>
      </w:r>
      <w:proofErr w:type="spellEnd"/>
      <w:proofErr w:type="gramEnd"/>
      <w:r w:rsidRPr="002D1917">
        <w:t xml:space="preserve"> pero no tenía la anotación @Override. Se añadió la anotación para que el compilador verifique en tiempo de compilación que efectivamente existe el método en la superclase.</w:t>
      </w:r>
    </w:p>
    <w:p w14:paraId="3D82B4EB" w14:textId="77777777" w:rsidR="00114F65" w:rsidRPr="002D1917" w:rsidRDefault="00114F65">
      <w:pPr>
        <w:spacing w:before="80" w:after="80"/>
      </w:pPr>
    </w:p>
    <w:p w14:paraId="5A636506" w14:textId="77777777" w:rsidR="00114F65" w:rsidRPr="002D1917" w:rsidRDefault="00000000">
      <w:pPr>
        <w:pStyle w:val="Ttulo1"/>
        <w:rPr>
          <w:color w:val="auto"/>
        </w:rPr>
      </w:pPr>
      <w:r w:rsidRPr="002D1917">
        <w:rPr>
          <w:color w:val="auto"/>
        </w:rPr>
        <w:t>4. Resultado Final</w:t>
      </w:r>
    </w:p>
    <w:p w14:paraId="32278639" w14:textId="77777777" w:rsidR="00114F65" w:rsidRPr="002D1917" w:rsidRDefault="00000000">
      <w:pPr>
        <w:spacing w:before="80" w:after="80"/>
      </w:pPr>
      <w:r w:rsidRPr="002D1917">
        <w:t>Tras aplicar todas las correcciones descritas, se ejecutó nuevamente PMD sobre el proyecto. La siguiente tabla muestra el estado de cada violación de prioridad alta:</w:t>
      </w:r>
    </w:p>
    <w:p w14:paraId="315519E4" w14:textId="77777777" w:rsidR="00114F65" w:rsidRDefault="00114F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20"/>
        <w:gridCol w:w="2931"/>
        <w:gridCol w:w="2297"/>
        <w:gridCol w:w="1030"/>
      </w:tblGrid>
      <w:tr w:rsidR="00114F65" w14:paraId="610A8D72" w14:textId="77777777">
        <w:tblPrEx>
          <w:tblCellMar>
            <w:top w:w="0" w:type="dxa"/>
            <w:bottom w:w="0" w:type="dxa"/>
          </w:tblCellMar>
        </w:tblPrEx>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28CF09DC" w14:textId="77777777" w:rsidR="00114F65" w:rsidRDefault="00000000">
            <w:pPr>
              <w:jc w:val="center"/>
            </w:pPr>
            <w:r>
              <w:rPr>
                <w:b/>
                <w:bCs/>
                <w:color w:val="FFFFFF"/>
                <w:sz w:val="20"/>
                <w:szCs w:val="20"/>
              </w:rPr>
              <w:t>Regla</w:t>
            </w:r>
          </w:p>
        </w:tc>
        <w:tc>
          <w:tcPr>
            <w:tcW w:w="33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29BA0215" w14:textId="77777777" w:rsidR="00114F65" w:rsidRDefault="00000000">
            <w:pPr>
              <w:jc w:val="center"/>
            </w:pPr>
            <w:r>
              <w:rPr>
                <w:b/>
                <w:bCs/>
                <w:color w:val="FFFFFF"/>
                <w:sz w:val="20"/>
                <w:szCs w:val="20"/>
              </w:rPr>
              <w:t>Corrección aplicada</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5FEEAC34" w14:textId="77777777" w:rsidR="00114F65" w:rsidRDefault="00000000">
            <w:pPr>
              <w:jc w:val="center"/>
            </w:pPr>
            <w:r>
              <w:rPr>
                <w:b/>
                <w:bCs/>
                <w:color w:val="FFFFFF"/>
                <w:sz w:val="20"/>
                <w:szCs w:val="20"/>
              </w:rPr>
              <w:t>Archivo</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62513928" w14:textId="77777777" w:rsidR="00114F65" w:rsidRDefault="00000000">
            <w:pPr>
              <w:jc w:val="center"/>
            </w:pPr>
            <w:r>
              <w:rPr>
                <w:b/>
                <w:bCs/>
                <w:color w:val="FFFFFF"/>
                <w:sz w:val="20"/>
                <w:szCs w:val="20"/>
              </w:rPr>
              <w:t>Estado</w:t>
            </w:r>
          </w:p>
        </w:tc>
      </w:tr>
      <w:tr w:rsidR="00114F65" w14:paraId="4E77B0C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CE1270D" w14:textId="77777777" w:rsidR="00114F65" w:rsidRDefault="00000000">
            <w:proofErr w:type="spellStart"/>
            <w:r>
              <w:rPr>
                <w:color w:val="000000"/>
                <w:sz w:val="20"/>
                <w:szCs w:val="20"/>
              </w:rPr>
              <w:t>EmptyCatchBlock</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4A4195B" w14:textId="77777777" w:rsidR="00114F65" w:rsidRDefault="00000000">
            <w:r>
              <w:rPr>
                <w:color w:val="000000"/>
                <w:sz w:val="20"/>
                <w:szCs w:val="20"/>
              </w:rPr>
              <w:t>Se agregó manejo de excepción con mensaje de log en bloque catch vacío</w:t>
            </w:r>
          </w:p>
        </w:tc>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66D86CE" w14:textId="77777777" w:rsidR="00114F65" w:rsidRDefault="00000000">
            <w:r>
              <w:rPr>
                <w:color w:val="000000"/>
                <w:sz w:val="20"/>
                <w:szCs w:val="20"/>
              </w:rPr>
              <w:t>Canvas.java, TowerContest.java</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2D9895D" w14:textId="77777777" w:rsidR="00114F65" w:rsidRDefault="00000000">
            <w:pPr>
              <w:jc w:val="center"/>
            </w:pPr>
            <w:r>
              <w:rPr>
                <w:color w:val="375623"/>
                <w:sz w:val="20"/>
                <w:szCs w:val="20"/>
              </w:rPr>
              <w:t>✓ Resuelto</w:t>
            </w:r>
          </w:p>
        </w:tc>
      </w:tr>
      <w:tr w:rsidR="00114F65" w14:paraId="55AFAC7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0C626D3" w14:textId="77777777" w:rsidR="00114F65" w:rsidRDefault="00000000">
            <w:proofErr w:type="spellStart"/>
            <w:r>
              <w:rPr>
                <w:color w:val="000000"/>
                <w:sz w:val="20"/>
                <w:szCs w:val="20"/>
              </w:rPr>
              <w:lastRenderedPageBreak/>
              <w:t>AvoidCatchingGenericException</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CCC46A5" w14:textId="77777777" w:rsidR="00114F65" w:rsidRDefault="00000000">
            <w:r>
              <w:rPr>
                <w:color w:val="000000"/>
                <w:sz w:val="20"/>
                <w:szCs w:val="20"/>
              </w:rPr>
              <w:t xml:space="preserve">Se reemplazó </w:t>
            </w:r>
            <w:proofErr w:type="gramStart"/>
            <w:r>
              <w:rPr>
                <w:color w:val="000000"/>
                <w:sz w:val="20"/>
                <w:szCs w:val="20"/>
              </w:rPr>
              <w:t>catch(</w:t>
            </w:r>
            <w:proofErr w:type="spellStart"/>
            <w:proofErr w:type="gramEnd"/>
            <w:r>
              <w:rPr>
                <w:color w:val="000000"/>
                <w:sz w:val="20"/>
                <w:szCs w:val="20"/>
              </w:rPr>
              <w:t>Exception</w:t>
            </w:r>
            <w:proofErr w:type="spellEnd"/>
            <w:r>
              <w:rPr>
                <w:color w:val="000000"/>
                <w:sz w:val="20"/>
                <w:szCs w:val="20"/>
              </w:rPr>
              <w:t xml:space="preserve"> e) por excepciones específicas</w:t>
            </w:r>
          </w:p>
        </w:tc>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3BEE130" w14:textId="77777777" w:rsidR="00114F65" w:rsidRDefault="00000000">
            <w:r>
              <w:rPr>
                <w:color w:val="000000"/>
                <w:sz w:val="20"/>
                <w:szCs w:val="20"/>
              </w:rPr>
              <w:t>Canvas.java, Tower.java</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CD1BF96" w14:textId="77777777" w:rsidR="00114F65" w:rsidRDefault="00000000">
            <w:pPr>
              <w:jc w:val="center"/>
            </w:pPr>
            <w:r>
              <w:rPr>
                <w:color w:val="375623"/>
                <w:sz w:val="20"/>
                <w:szCs w:val="20"/>
              </w:rPr>
              <w:t>✓ Resuelto</w:t>
            </w:r>
          </w:p>
        </w:tc>
      </w:tr>
      <w:tr w:rsidR="00114F65" w14:paraId="6A85354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F783C4D" w14:textId="77777777" w:rsidR="00114F65" w:rsidRDefault="00000000">
            <w:proofErr w:type="spellStart"/>
            <w:r>
              <w:rPr>
                <w:color w:val="000000"/>
                <w:sz w:val="20"/>
                <w:szCs w:val="20"/>
              </w:rPr>
              <w:t>UnusedPrivateField</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2AE4577" w14:textId="77777777" w:rsidR="00114F65" w:rsidRDefault="00000000">
            <w:r>
              <w:rPr>
                <w:color w:val="000000"/>
                <w:sz w:val="20"/>
                <w:szCs w:val="20"/>
              </w:rPr>
              <w:t>Se eliminó el campo estático '</w:t>
            </w:r>
            <w:proofErr w:type="spellStart"/>
            <w:r>
              <w:rPr>
                <w:color w:val="000000"/>
                <w:sz w:val="20"/>
                <w:szCs w:val="20"/>
              </w:rPr>
              <w:t>towerCanvas</w:t>
            </w:r>
            <w:proofErr w:type="spellEnd"/>
            <w:r>
              <w:rPr>
                <w:color w:val="000000"/>
                <w:sz w:val="20"/>
                <w:szCs w:val="20"/>
              </w:rPr>
              <w:t>' no utilizado</w:t>
            </w:r>
          </w:p>
        </w:tc>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2ABCADD" w14:textId="77777777" w:rsidR="00114F65" w:rsidRDefault="00000000">
            <w:r>
              <w:rPr>
                <w:color w:val="000000"/>
                <w:sz w:val="20"/>
                <w:szCs w:val="20"/>
              </w:rPr>
              <w:t>Tower.java</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3923197" w14:textId="77777777" w:rsidR="00114F65" w:rsidRDefault="00000000">
            <w:pPr>
              <w:jc w:val="center"/>
            </w:pPr>
            <w:r>
              <w:rPr>
                <w:color w:val="375623"/>
                <w:sz w:val="20"/>
                <w:szCs w:val="20"/>
              </w:rPr>
              <w:t>✓ Resuelto</w:t>
            </w:r>
          </w:p>
        </w:tc>
      </w:tr>
      <w:tr w:rsidR="00114F65" w14:paraId="2900081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3594028" w14:textId="77777777" w:rsidR="00114F65" w:rsidRDefault="00000000">
            <w:proofErr w:type="spellStart"/>
            <w:r>
              <w:rPr>
                <w:color w:val="000000"/>
                <w:sz w:val="20"/>
                <w:szCs w:val="20"/>
              </w:rPr>
              <w:t>UnusedPrivateMethod</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1FEF8D3" w14:textId="77777777" w:rsidR="00114F65" w:rsidRDefault="00000000">
            <w:r>
              <w:rPr>
                <w:color w:val="000000"/>
                <w:sz w:val="20"/>
                <w:szCs w:val="20"/>
              </w:rPr>
              <w:t>Se eliminaron métodos privados '</w:t>
            </w:r>
            <w:proofErr w:type="spellStart"/>
            <w:r>
              <w:rPr>
                <w:color w:val="000000"/>
                <w:sz w:val="20"/>
                <w:szCs w:val="20"/>
              </w:rPr>
              <w:t>createItem</w:t>
            </w:r>
            <w:proofErr w:type="spellEnd"/>
            <w:r>
              <w:rPr>
                <w:color w:val="000000"/>
                <w:sz w:val="20"/>
                <w:szCs w:val="20"/>
              </w:rPr>
              <w:t>' y '</w:t>
            </w:r>
            <w:proofErr w:type="spellStart"/>
            <w:r>
              <w:rPr>
                <w:color w:val="000000"/>
                <w:sz w:val="20"/>
                <w:szCs w:val="20"/>
              </w:rPr>
              <w:t>hasInLists</w:t>
            </w:r>
            <w:proofErr w:type="spellEnd"/>
            <w:r>
              <w:rPr>
                <w:color w:val="000000"/>
                <w:sz w:val="20"/>
                <w:szCs w:val="20"/>
              </w:rPr>
              <w:t>' sin uso</w:t>
            </w:r>
          </w:p>
        </w:tc>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D9C9CA2" w14:textId="77777777" w:rsidR="00114F65" w:rsidRDefault="00000000">
            <w:r>
              <w:rPr>
                <w:color w:val="000000"/>
                <w:sz w:val="20"/>
                <w:szCs w:val="20"/>
              </w:rPr>
              <w:t>Tower.java</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C31AE7E" w14:textId="77777777" w:rsidR="00114F65" w:rsidRDefault="00000000">
            <w:pPr>
              <w:jc w:val="center"/>
            </w:pPr>
            <w:r>
              <w:rPr>
                <w:color w:val="375623"/>
                <w:sz w:val="20"/>
                <w:szCs w:val="20"/>
              </w:rPr>
              <w:t>✓ Resuelto</w:t>
            </w:r>
          </w:p>
        </w:tc>
      </w:tr>
      <w:tr w:rsidR="00114F65" w14:paraId="3703938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1433EEA" w14:textId="77777777" w:rsidR="00114F65" w:rsidRDefault="00000000">
            <w:proofErr w:type="spellStart"/>
            <w:r>
              <w:rPr>
                <w:color w:val="000000"/>
                <w:sz w:val="20"/>
                <w:szCs w:val="20"/>
              </w:rPr>
              <w:t>UnusedAssignment</w:t>
            </w:r>
            <w:proofErr w:type="spellEnd"/>
            <w:r>
              <w:rPr>
                <w:color w:val="000000"/>
                <w:sz w:val="20"/>
                <w:szCs w:val="20"/>
              </w:rPr>
              <w:t xml:space="preserve"> / </w:t>
            </w:r>
            <w:proofErr w:type="spellStart"/>
            <w:r>
              <w:rPr>
                <w:color w:val="000000"/>
                <w:sz w:val="20"/>
                <w:szCs w:val="20"/>
              </w:rPr>
              <w:t>LocalVariable</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BD14159" w14:textId="77777777" w:rsidR="00114F65" w:rsidRDefault="00000000">
            <w:r>
              <w:rPr>
                <w:color w:val="000000"/>
                <w:sz w:val="20"/>
                <w:szCs w:val="20"/>
              </w:rPr>
              <w:t xml:space="preserve">Se eliminaron variables locales sin uso: </w:t>
            </w:r>
            <w:proofErr w:type="spellStart"/>
            <w:r>
              <w:rPr>
                <w:color w:val="000000"/>
                <w:sz w:val="20"/>
                <w:szCs w:val="20"/>
              </w:rPr>
              <w:t>heightBefore</w:t>
            </w:r>
            <w:proofErr w:type="spellEnd"/>
            <w:r>
              <w:rPr>
                <w:color w:val="000000"/>
                <w:sz w:val="20"/>
                <w:szCs w:val="20"/>
              </w:rPr>
              <w:t xml:space="preserve">, </w:t>
            </w:r>
            <w:proofErr w:type="spellStart"/>
            <w:r>
              <w:rPr>
                <w:color w:val="000000"/>
                <w:sz w:val="20"/>
                <w:szCs w:val="20"/>
              </w:rPr>
              <w:t>before</w:t>
            </w:r>
            <w:proofErr w:type="spellEnd"/>
            <w:r>
              <w:rPr>
                <w:color w:val="000000"/>
                <w:sz w:val="20"/>
                <w:szCs w:val="20"/>
              </w:rPr>
              <w:t>, lid3Exists, n, h</w:t>
            </w:r>
          </w:p>
        </w:tc>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5C4987F" w14:textId="77777777" w:rsidR="00114F65" w:rsidRDefault="00000000">
            <w:r>
              <w:rPr>
                <w:color w:val="000000"/>
                <w:sz w:val="20"/>
                <w:szCs w:val="20"/>
              </w:rPr>
              <w:t>TowerC4test.java, TowerContestTest.java</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21B2914" w14:textId="77777777" w:rsidR="00114F65" w:rsidRDefault="00000000">
            <w:pPr>
              <w:jc w:val="center"/>
            </w:pPr>
            <w:r>
              <w:rPr>
                <w:color w:val="375623"/>
                <w:sz w:val="20"/>
                <w:szCs w:val="20"/>
              </w:rPr>
              <w:t>✓ Resuelto</w:t>
            </w:r>
          </w:p>
        </w:tc>
      </w:tr>
      <w:tr w:rsidR="00114F65" w14:paraId="79E455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F402CF1" w14:textId="77777777" w:rsidR="00114F65" w:rsidRDefault="00000000">
            <w:proofErr w:type="spellStart"/>
            <w:r>
              <w:rPr>
                <w:color w:val="000000"/>
                <w:sz w:val="20"/>
                <w:szCs w:val="20"/>
              </w:rPr>
              <w:t>ConstructorCallsOverridableMethod</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C08CD2C" w14:textId="77777777" w:rsidR="00114F65" w:rsidRDefault="00000000">
            <w:r>
              <w:rPr>
                <w:color w:val="000000"/>
                <w:sz w:val="20"/>
                <w:szCs w:val="20"/>
              </w:rPr>
              <w:t xml:space="preserve">Se extrajo la lógica de </w:t>
            </w:r>
            <w:proofErr w:type="spellStart"/>
            <w:r>
              <w:rPr>
                <w:color w:val="000000"/>
                <w:sz w:val="20"/>
                <w:szCs w:val="20"/>
              </w:rPr>
              <w:t>createShape</w:t>
            </w:r>
            <w:proofErr w:type="spellEnd"/>
            <w:proofErr w:type="gramStart"/>
            <w:r>
              <w:rPr>
                <w:color w:val="000000"/>
                <w:sz w:val="20"/>
                <w:szCs w:val="20"/>
              </w:rPr>
              <w:t>()/</w:t>
            </w:r>
            <w:proofErr w:type="spellStart"/>
            <w:r>
              <w:rPr>
                <w:color w:val="000000"/>
                <w:sz w:val="20"/>
                <w:szCs w:val="20"/>
              </w:rPr>
              <w:t>createShapes</w:t>
            </w:r>
            <w:proofErr w:type="spellEnd"/>
            <w:r>
              <w:rPr>
                <w:color w:val="000000"/>
                <w:sz w:val="20"/>
                <w:szCs w:val="20"/>
              </w:rPr>
              <w:t>(</w:t>
            </w:r>
            <w:proofErr w:type="gramEnd"/>
            <w:r>
              <w:rPr>
                <w:color w:val="000000"/>
                <w:sz w:val="20"/>
                <w:szCs w:val="20"/>
              </w:rPr>
              <w:t>) a método de fábrica estático llamado después del constructor</w:t>
            </w:r>
          </w:p>
        </w:tc>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8B416F4" w14:textId="77777777" w:rsidR="00114F65" w:rsidRDefault="00000000">
            <w:r>
              <w:rPr>
                <w:color w:val="000000"/>
                <w:sz w:val="20"/>
                <w:szCs w:val="20"/>
              </w:rPr>
              <w:t>Cup.java, Lid.java</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FE18627" w14:textId="77777777" w:rsidR="00114F65" w:rsidRDefault="00000000">
            <w:pPr>
              <w:jc w:val="center"/>
            </w:pPr>
            <w:r>
              <w:rPr>
                <w:color w:val="375623"/>
                <w:sz w:val="20"/>
                <w:szCs w:val="20"/>
              </w:rPr>
              <w:t>✓ Resuelto</w:t>
            </w:r>
          </w:p>
        </w:tc>
      </w:tr>
      <w:tr w:rsidR="00114F65" w14:paraId="7CB94CB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7A61105" w14:textId="77777777" w:rsidR="00114F65" w:rsidRDefault="00000000">
            <w:proofErr w:type="spellStart"/>
            <w:r>
              <w:rPr>
                <w:color w:val="000000"/>
                <w:sz w:val="20"/>
                <w:szCs w:val="20"/>
              </w:rPr>
              <w:t>AvoidReassigningParameters</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8E7D857" w14:textId="77777777" w:rsidR="00114F65" w:rsidRDefault="00000000">
            <w:r>
              <w:rPr>
                <w:color w:val="000000"/>
                <w:sz w:val="20"/>
                <w:szCs w:val="20"/>
              </w:rPr>
              <w:t xml:space="preserve">Se introdujo variable local para evitar reasignación de parámetros </w:t>
            </w:r>
            <w:proofErr w:type="spellStart"/>
            <w:r>
              <w:rPr>
                <w:color w:val="000000"/>
                <w:sz w:val="20"/>
                <w:szCs w:val="20"/>
              </w:rPr>
              <w:t>cupType</w:t>
            </w:r>
            <w:proofErr w:type="spellEnd"/>
            <w:r>
              <w:rPr>
                <w:color w:val="000000"/>
                <w:sz w:val="20"/>
                <w:szCs w:val="20"/>
              </w:rPr>
              <w:t xml:space="preserve">, </w:t>
            </w:r>
            <w:proofErr w:type="spellStart"/>
            <w:r>
              <w:rPr>
                <w:color w:val="000000"/>
                <w:sz w:val="20"/>
                <w:szCs w:val="20"/>
              </w:rPr>
              <w:t>lidType</w:t>
            </w:r>
            <w:proofErr w:type="spellEnd"/>
            <w:r>
              <w:rPr>
                <w:color w:val="000000"/>
                <w:sz w:val="20"/>
                <w:szCs w:val="20"/>
              </w:rPr>
              <w:t xml:space="preserve">, </w:t>
            </w:r>
            <w:proofErr w:type="spellStart"/>
            <w:r>
              <w:rPr>
                <w:color w:val="000000"/>
                <w:sz w:val="20"/>
                <w:szCs w:val="20"/>
              </w:rPr>
              <w:t>openerIndex</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1634E30" w14:textId="77777777" w:rsidR="00114F65" w:rsidRDefault="00000000">
            <w:r>
              <w:rPr>
                <w:color w:val="000000"/>
                <w:sz w:val="20"/>
                <w:szCs w:val="20"/>
              </w:rPr>
              <w:t>Tower.java, CupOpener.java</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9BB2CFA" w14:textId="77777777" w:rsidR="00114F65" w:rsidRDefault="00000000">
            <w:pPr>
              <w:jc w:val="center"/>
            </w:pPr>
            <w:r>
              <w:rPr>
                <w:color w:val="375623"/>
                <w:sz w:val="20"/>
                <w:szCs w:val="20"/>
              </w:rPr>
              <w:t>✓ Resuelto</w:t>
            </w:r>
          </w:p>
        </w:tc>
      </w:tr>
      <w:tr w:rsidR="00114F65" w14:paraId="19E24D9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BC1AC66" w14:textId="77777777" w:rsidR="00114F65" w:rsidRDefault="00000000">
            <w:proofErr w:type="spellStart"/>
            <w:r>
              <w:rPr>
                <w:color w:val="000000"/>
                <w:sz w:val="20"/>
                <w:szCs w:val="20"/>
              </w:rPr>
              <w:t>MissingOverride</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FFFB8AA" w14:textId="77777777" w:rsidR="00114F65" w:rsidRDefault="00000000">
            <w:r>
              <w:rPr>
                <w:color w:val="000000"/>
                <w:sz w:val="20"/>
                <w:szCs w:val="20"/>
              </w:rPr>
              <w:t xml:space="preserve">Se añadió anotación @Override al método </w:t>
            </w:r>
            <w:proofErr w:type="spellStart"/>
            <w:proofErr w:type="gramStart"/>
            <w:r>
              <w:rPr>
                <w:color w:val="000000"/>
                <w:sz w:val="20"/>
                <w:szCs w:val="20"/>
              </w:rPr>
              <w:t>paint</w:t>
            </w:r>
            <w:proofErr w:type="spellEnd"/>
            <w:r>
              <w:rPr>
                <w:color w:val="000000"/>
                <w:sz w:val="20"/>
                <w:szCs w:val="20"/>
              </w:rPr>
              <w:t>(</w:t>
            </w:r>
            <w:proofErr w:type="spellStart"/>
            <w:proofErr w:type="gramEnd"/>
            <w:r>
              <w:rPr>
                <w:color w:val="000000"/>
                <w:sz w:val="20"/>
                <w:szCs w:val="20"/>
              </w:rPr>
              <w:t>Graphics</w:t>
            </w:r>
            <w:proofErr w:type="spellEnd"/>
            <w:r>
              <w:rPr>
                <w:color w:val="000000"/>
                <w:sz w:val="20"/>
                <w:szCs w:val="20"/>
              </w:rPr>
              <w:t xml:space="preserve">) en clase interna </w:t>
            </w:r>
            <w:proofErr w:type="spellStart"/>
            <w:r>
              <w:rPr>
                <w:color w:val="000000"/>
                <w:sz w:val="20"/>
                <w:szCs w:val="20"/>
              </w:rPr>
              <w:t>CanvasPane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05C5C74" w14:textId="77777777" w:rsidR="00114F65" w:rsidRDefault="00000000">
            <w:r>
              <w:rPr>
                <w:color w:val="000000"/>
                <w:sz w:val="20"/>
                <w:szCs w:val="20"/>
              </w:rPr>
              <w:t>Canvas.java</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2538A02" w14:textId="77777777" w:rsidR="00114F65" w:rsidRDefault="00000000">
            <w:pPr>
              <w:jc w:val="center"/>
            </w:pPr>
            <w:r>
              <w:rPr>
                <w:color w:val="375623"/>
                <w:sz w:val="20"/>
                <w:szCs w:val="20"/>
              </w:rPr>
              <w:t>✓ Resuelto</w:t>
            </w:r>
          </w:p>
        </w:tc>
      </w:tr>
    </w:tbl>
    <w:p w14:paraId="19C74BAF" w14:textId="77777777" w:rsidR="00114F65" w:rsidRPr="002D1917" w:rsidRDefault="00114F65">
      <w:pPr>
        <w:spacing w:before="80" w:after="80"/>
      </w:pPr>
    </w:p>
    <w:p w14:paraId="0DAF4A66" w14:textId="77777777" w:rsidR="00114F65" w:rsidRPr="002D1917" w:rsidRDefault="00000000">
      <w:pPr>
        <w:spacing w:before="80" w:after="80"/>
      </w:pPr>
      <w:r w:rsidRPr="002D1917">
        <w:t xml:space="preserve">Meta cumplida: todas las violaciones de prioridad alta (rojo) fueron corregidas. Las violaciones restantes corresponden a prioridad media y baja (complejidad </w:t>
      </w:r>
      <w:proofErr w:type="spellStart"/>
      <w:r w:rsidRPr="002D1917">
        <w:t>ciclomática</w:t>
      </w:r>
      <w:proofErr w:type="spellEnd"/>
      <w:r w:rsidRPr="002D1917">
        <w:t xml:space="preserve"> inherente al diseño de la clase Tower, acoplamiento con </w:t>
      </w:r>
      <w:proofErr w:type="spellStart"/>
      <w:r w:rsidRPr="002D1917">
        <w:t>ArrayList</w:t>
      </w:r>
      <w:proofErr w:type="spellEnd"/>
      <w:r w:rsidRPr="002D1917">
        <w:t>, y convenciones de estilo), las cuales no representan riesgos funcionales y su corrección implicaría una refactorización mayor fuera del alcance de este ciclo.</w:t>
      </w:r>
    </w:p>
    <w:p w14:paraId="18C5EC05" w14:textId="77777777" w:rsidR="00114F65" w:rsidRPr="002D1917" w:rsidRDefault="00114F65">
      <w:pPr>
        <w:spacing w:before="80" w:after="80"/>
      </w:pPr>
    </w:p>
    <w:p w14:paraId="7BFC41CC" w14:textId="77777777" w:rsidR="00114F65" w:rsidRPr="002D1917" w:rsidRDefault="00000000">
      <w:pPr>
        <w:pStyle w:val="Ttulo1"/>
        <w:rPr>
          <w:color w:val="auto"/>
        </w:rPr>
      </w:pPr>
      <w:r w:rsidRPr="002D1917">
        <w:rPr>
          <w:color w:val="auto"/>
        </w:rPr>
        <w:t>5. Conclusiones</w:t>
      </w:r>
    </w:p>
    <w:p w14:paraId="177521FA" w14:textId="77777777" w:rsidR="00114F65" w:rsidRPr="002D1917" w:rsidRDefault="00000000">
      <w:pPr>
        <w:pStyle w:val="Prrafodelista"/>
        <w:numPr>
          <w:ilvl w:val="0"/>
          <w:numId w:val="2"/>
        </w:numPr>
        <w:spacing w:before="40" w:after="40"/>
      </w:pPr>
      <w:r w:rsidRPr="002D1917">
        <w:t>PMD identificó 8 tipos de violaciones de prioridad alta que representaban riesgos reales de comportamiento incorrecto o difícil depuración.</w:t>
      </w:r>
    </w:p>
    <w:p w14:paraId="03A538D5" w14:textId="77777777" w:rsidR="00114F65" w:rsidRPr="002D1917" w:rsidRDefault="00000000">
      <w:pPr>
        <w:pStyle w:val="Prrafodelista"/>
        <w:numPr>
          <w:ilvl w:val="0"/>
          <w:numId w:val="2"/>
        </w:numPr>
        <w:spacing w:before="40" w:after="40"/>
      </w:pPr>
      <w:r w:rsidRPr="002D1917">
        <w:t>Todas las violaciones de prioridad alta fueron resueltas, cumpliendo la meta establecida.</w:t>
      </w:r>
    </w:p>
    <w:p w14:paraId="74820204" w14:textId="77777777" w:rsidR="00114F65" w:rsidRPr="002D1917" w:rsidRDefault="00000000">
      <w:pPr>
        <w:pStyle w:val="Prrafodelista"/>
        <w:numPr>
          <w:ilvl w:val="0"/>
          <w:numId w:val="2"/>
        </w:numPr>
        <w:spacing w:before="40" w:after="40"/>
      </w:pPr>
      <w:r w:rsidRPr="002D1917">
        <w:t>Las correcciones mejoran la robustez del código sin alterar su funcionalidad ni los resultados de las pruebas.</w:t>
      </w:r>
    </w:p>
    <w:p w14:paraId="3A944DF6" w14:textId="77777777" w:rsidR="00114F65" w:rsidRPr="002D1917" w:rsidRDefault="00000000">
      <w:pPr>
        <w:pStyle w:val="Prrafodelista"/>
        <w:numPr>
          <w:ilvl w:val="0"/>
          <w:numId w:val="2"/>
        </w:numPr>
        <w:spacing w:before="40" w:after="40"/>
      </w:pPr>
      <w:r w:rsidRPr="002D1917">
        <w:t>Las violaciones de prioridad media y baja quedan documentadas para un ciclo de refactorización futuro.</w:t>
      </w:r>
    </w:p>
    <w:p w14:paraId="4B80B3F6" w14:textId="52E74D56" w:rsidR="00114F65" w:rsidRPr="002D1917" w:rsidRDefault="00000000" w:rsidP="002D1917">
      <w:pPr>
        <w:pStyle w:val="Prrafodelista"/>
        <w:numPr>
          <w:ilvl w:val="0"/>
          <w:numId w:val="2"/>
        </w:numPr>
        <w:spacing w:before="40" w:after="40"/>
      </w:pPr>
      <w:r w:rsidRPr="002D1917">
        <w:t>El uso de análisis estático desde etapas tempranas del desarrollo permite detectar y corregir problemas antes de que se conviertan en errores difíciles de rastrear en tiempo de ejecución.</w:t>
      </w:r>
    </w:p>
    <w:sectPr w:rsidR="00114F65" w:rsidRPr="002D191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B4F06"/>
    <w:multiLevelType w:val="hybridMultilevel"/>
    <w:tmpl w:val="BD6A1C4C"/>
    <w:lvl w:ilvl="0" w:tplc="D43A4F7C">
      <w:start w:val="1"/>
      <w:numFmt w:val="bullet"/>
      <w:lvlText w:val="●"/>
      <w:lvlJc w:val="left"/>
      <w:pPr>
        <w:ind w:left="720" w:hanging="360"/>
      </w:pPr>
    </w:lvl>
    <w:lvl w:ilvl="1" w:tplc="C78E2CEC">
      <w:start w:val="1"/>
      <w:numFmt w:val="bullet"/>
      <w:lvlText w:val="○"/>
      <w:lvlJc w:val="left"/>
      <w:pPr>
        <w:ind w:left="1440" w:hanging="360"/>
      </w:pPr>
    </w:lvl>
    <w:lvl w:ilvl="2" w:tplc="E88490B2">
      <w:start w:val="1"/>
      <w:numFmt w:val="bullet"/>
      <w:lvlText w:val="■"/>
      <w:lvlJc w:val="left"/>
      <w:pPr>
        <w:ind w:left="2160" w:hanging="360"/>
      </w:pPr>
    </w:lvl>
    <w:lvl w:ilvl="3" w:tplc="8BD27FEC">
      <w:start w:val="1"/>
      <w:numFmt w:val="bullet"/>
      <w:lvlText w:val="●"/>
      <w:lvlJc w:val="left"/>
      <w:pPr>
        <w:ind w:left="2880" w:hanging="360"/>
      </w:pPr>
    </w:lvl>
    <w:lvl w:ilvl="4" w:tplc="E7984668">
      <w:start w:val="1"/>
      <w:numFmt w:val="bullet"/>
      <w:lvlText w:val="○"/>
      <w:lvlJc w:val="left"/>
      <w:pPr>
        <w:ind w:left="3600" w:hanging="360"/>
      </w:pPr>
    </w:lvl>
    <w:lvl w:ilvl="5" w:tplc="77FC7BEE">
      <w:start w:val="1"/>
      <w:numFmt w:val="bullet"/>
      <w:lvlText w:val="■"/>
      <w:lvlJc w:val="left"/>
      <w:pPr>
        <w:ind w:left="4320" w:hanging="360"/>
      </w:pPr>
    </w:lvl>
    <w:lvl w:ilvl="6" w:tplc="E1D670B0">
      <w:start w:val="1"/>
      <w:numFmt w:val="bullet"/>
      <w:lvlText w:val="●"/>
      <w:lvlJc w:val="left"/>
      <w:pPr>
        <w:ind w:left="5040" w:hanging="360"/>
      </w:pPr>
    </w:lvl>
    <w:lvl w:ilvl="7" w:tplc="6AE0715A">
      <w:start w:val="1"/>
      <w:numFmt w:val="bullet"/>
      <w:lvlText w:val="●"/>
      <w:lvlJc w:val="left"/>
      <w:pPr>
        <w:ind w:left="5760" w:hanging="360"/>
      </w:pPr>
    </w:lvl>
    <w:lvl w:ilvl="8" w:tplc="17DC9E40">
      <w:start w:val="1"/>
      <w:numFmt w:val="bullet"/>
      <w:lvlText w:val="●"/>
      <w:lvlJc w:val="left"/>
      <w:pPr>
        <w:ind w:left="6480" w:hanging="360"/>
      </w:pPr>
    </w:lvl>
  </w:abstractNum>
  <w:abstractNum w:abstractNumId="1" w15:restartNumberingAfterBreak="0">
    <w:nsid w:val="18193372"/>
    <w:multiLevelType w:val="hybridMultilevel"/>
    <w:tmpl w:val="D272059A"/>
    <w:lvl w:ilvl="0" w:tplc="5D420146">
      <w:start w:val="1"/>
      <w:numFmt w:val="bullet"/>
      <w:lvlText w:val="•"/>
      <w:lvlJc w:val="left"/>
      <w:pPr>
        <w:ind w:left="720" w:hanging="360"/>
      </w:pPr>
    </w:lvl>
    <w:lvl w:ilvl="1" w:tplc="2D2A2422">
      <w:numFmt w:val="decimal"/>
      <w:lvlText w:val=""/>
      <w:lvlJc w:val="left"/>
    </w:lvl>
    <w:lvl w:ilvl="2" w:tplc="A03CC2AE">
      <w:numFmt w:val="decimal"/>
      <w:lvlText w:val=""/>
      <w:lvlJc w:val="left"/>
    </w:lvl>
    <w:lvl w:ilvl="3" w:tplc="40EABF9A">
      <w:numFmt w:val="decimal"/>
      <w:lvlText w:val=""/>
      <w:lvlJc w:val="left"/>
    </w:lvl>
    <w:lvl w:ilvl="4" w:tplc="F1563872">
      <w:numFmt w:val="decimal"/>
      <w:lvlText w:val=""/>
      <w:lvlJc w:val="left"/>
    </w:lvl>
    <w:lvl w:ilvl="5" w:tplc="CBE0DC26">
      <w:numFmt w:val="decimal"/>
      <w:lvlText w:val=""/>
      <w:lvlJc w:val="left"/>
    </w:lvl>
    <w:lvl w:ilvl="6" w:tplc="1C4E6668">
      <w:numFmt w:val="decimal"/>
      <w:lvlText w:val=""/>
      <w:lvlJc w:val="left"/>
    </w:lvl>
    <w:lvl w:ilvl="7" w:tplc="FA86AD12">
      <w:numFmt w:val="decimal"/>
      <w:lvlText w:val=""/>
      <w:lvlJc w:val="left"/>
    </w:lvl>
    <w:lvl w:ilvl="8" w:tplc="FDBE1324">
      <w:numFmt w:val="decimal"/>
      <w:lvlText w:val=""/>
      <w:lvlJc w:val="left"/>
    </w:lvl>
  </w:abstractNum>
  <w:num w:numId="1" w16cid:durableId="404572680">
    <w:abstractNumId w:val="0"/>
    <w:lvlOverride w:ilvl="0">
      <w:startOverride w:val="1"/>
    </w:lvlOverride>
  </w:num>
  <w:num w:numId="2" w16cid:durableId="122587056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4F65"/>
    <w:rsid w:val="00114F65"/>
    <w:rsid w:val="002D1917"/>
    <w:rsid w:val="0080657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CEAD1"/>
  <w15:docId w15:val="{C9C5BD78-5EF2-4BEE-8C93-D1F1A0CF1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1F4E79"/>
      <w:sz w:val="32"/>
      <w:szCs w:val="32"/>
    </w:rPr>
  </w:style>
  <w:style w:type="paragraph" w:styleId="Ttulo2">
    <w:name w:val="heading 2"/>
    <w:uiPriority w:val="9"/>
    <w:unhideWhenUsed/>
    <w:qFormat/>
    <w:pPr>
      <w:spacing w:before="240" w:after="120"/>
      <w:outlineLvl w:val="1"/>
    </w:pPr>
    <w:rPr>
      <w:b/>
      <w:bCs/>
      <w:color w:val="2E75B6"/>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1196</Words>
  <Characters>6584</Characters>
  <Application>Microsoft Office Word</Application>
  <DocSecurity>0</DocSecurity>
  <Lines>54</Lines>
  <Paragraphs>15</Paragraphs>
  <ScaleCrop>false</ScaleCrop>
  <Company/>
  <LinksUpToDate>false</LinksUpToDate>
  <CharactersWithSpaces>7765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jhonatan madero</cp:lastModifiedBy>
  <cp:revision>2</cp:revision>
  <dcterms:created xsi:type="dcterms:W3CDTF">2026-04-19T04:37:00Z</dcterms:created>
  <dcterms:modified xsi:type="dcterms:W3CDTF">2026-04-19T04:37:00Z</dcterms:modified>
</cp:coreProperties>
</file>