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x4yrlkrfcs" w:id="0"/>
      <w:bookmarkEnd w:id="0"/>
      <w:r w:rsidDel="00000000" w:rsidR="00000000" w:rsidRPr="00000000">
        <w:rPr>
          <w:b w:val="1"/>
          <w:rtl w:val="0"/>
        </w:rPr>
        <w:t xml:space="preserve">Lección 2 </w:t>
      </w:r>
      <w:r w:rsidDel="00000000" w:rsidR="00000000" w:rsidRPr="00000000">
        <w:rPr>
          <w:rtl w:val="0"/>
        </w:rPr>
        <w:t xml:space="preserve">(resumen)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Fuente:  curso “Practical Deep Learning for Coders”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Fast.ai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0000ff"/>
        </w:rPr>
      </w:pPr>
      <w:bookmarkStart w:colFirst="0" w:colLast="0" w:name="_xk5slldtuwos" w:id="1"/>
      <w:bookmarkEnd w:id="1"/>
      <w:r w:rsidDel="00000000" w:rsidR="00000000" w:rsidRPr="00000000">
        <w:rPr>
          <w:color w:val="0000ff"/>
          <w:rtl w:val="0"/>
        </w:rPr>
        <w:t xml:space="preserve">Deep Learning en la práctica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Sirve para resolver multitud de problemas, pero podemos acercarnos con una de estas mentalidades erróneas: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y sobreestimar la capacidades: lleva a resultados pobres al principio.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sobreestimar las limitaciones y subestimar las capacidades: se aleja del uso de la herramienta.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(lleva a errores en la ejecución) y capacidades (no se intentan soluciones que pueden ser beneficiosas)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Siempre será mejor trabajar de menos a más, averiguando los límites y capacidades del problema, asumiendo gradualmente los riesgos.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color w:val="0000ff"/>
        </w:rPr>
      </w:pPr>
      <w:bookmarkStart w:colFirst="0" w:colLast="0" w:name="_6b59cptxhb5" w:id="2"/>
      <w:bookmarkEnd w:id="2"/>
      <w:r w:rsidDel="00000000" w:rsidR="00000000" w:rsidRPr="00000000">
        <w:rPr>
          <w:b w:val="1"/>
          <w:color w:val="0000ff"/>
          <w:rtl w:val="0"/>
        </w:rPr>
        <w:t xml:space="preserve">Comienzo del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proyecto.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disponibilidad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Consejos: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trabajar de principio a fin en el proyecto, no esperar a tener el proyecto o datos perfectos. Esto ayuda a averiguar cuantos datos necesitamos.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empezar con un prototipo que luego mejorará hasta que se ponga en producción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no encuentras proyecto, usa un proyecto que ya exista, como los que hay en las competiciones de </w:t>
      </w:r>
      <w:hyperlink r:id="rId7">
        <w:r w:rsidDel="00000000" w:rsidR="00000000" w:rsidRPr="00000000">
          <w:rPr>
            <w:color w:val="38761d"/>
            <w:u w:val="single"/>
            <w:rtl w:val="0"/>
          </w:rPr>
          <w:t xml:space="preserve">Kaggle</w:t>
        </w:r>
      </w:hyperlink>
      <w:r w:rsidDel="00000000" w:rsidR="00000000" w:rsidRPr="00000000">
        <w:rPr>
          <w:color w:val="38761d"/>
          <w:rtl w:val="0"/>
        </w:rPr>
        <w:t xml:space="preserve">.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estás empezando no escojas un proyecto demasiado novedoso, si algo falla no tendrás mucha ayuda.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ff"/>
        </w:rPr>
      </w:pPr>
      <w:bookmarkStart w:colFirst="0" w:colLast="0" w:name="_w56hilow3gn2" w:id="3"/>
      <w:bookmarkEnd w:id="3"/>
      <w:r w:rsidDel="00000000" w:rsidR="00000000" w:rsidRPr="00000000">
        <w:rPr>
          <w:b w:val="1"/>
          <w:color w:val="0000ff"/>
          <w:rtl w:val="0"/>
        </w:rPr>
        <w:t xml:space="preserve">Usos actuales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ivkyrbj70lkk" w:id="4"/>
      <w:bookmarkEnd w:id="4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Imagenes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reconocimiento de objetos, segmentación, otros usos diferentes de la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imagen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Texto</w:t>
      </w:r>
      <w:r w:rsidDel="00000000" w:rsidR="00000000" w:rsidRPr="00000000">
        <w:rPr>
          <w:rtl w:val="0"/>
        </w:rPr>
        <w:t xml:space="preserve"> (procesamiento del lenguaje natural:NLP): clasificar, resumir, generar textos (aunque no generan respuestas correctas), traducir.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Combinando textos e imágenes </w:t>
      </w:r>
      <w:r w:rsidDel="00000000" w:rsidR="00000000" w:rsidRPr="00000000">
        <w:rPr>
          <w:rtl w:val="0"/>
        </w:rPr>
        <w:t xml:space="preserve">(sin garantía de que resultados correctos, se aconseja supervisión humana)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en tablas y series temporales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recomendadores: aunque tienden a recomendar lo que gusta no lo que puede beneficiar (productos nuevos)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 tipos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ff"/>
          <w:sz w:val="28"/>
          <w:szCs w:val="28"/>
        </w:rPr>
      </w:pPr>
      <w:bookmarkStart w:colFirst="0" w:colLast="0" w:name="_715nmix85ree" w:id="5"/>
      <w:bookmarkEnd w:id="5"/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Enfoque del tren motriz</w:t>
      </w:r>
    </w:p>
    <w:p w:rsidR="00000000" w:rsidDel="00000000" w:rsidP="00000000" w:rsidRDefault="00000000" w:rsidRPr="00000000" w14:paraId="00000024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Define 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que se busca -&gt; averigua qué </w:t>
      </w: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rtl w:val="0"/>
        </w:rPr>
        <w:t xml:space="preserve">puedes realizar y qué </w:t>
      </w:r>
      <w:r w:rsidDel="00000000" w:rsidR="00000000" w:rsidRPr="00000000">
        <w:rPr>
          <w:b w:val="1"/>
          <w:rtl w:val="0"/>
        </w:rPr>
        <w:t xml:space="preserve">datos </w:t>
      </w:r>
      <w:r w:rsidDel="00000000" w:rsidR="00000000" w:rsidRPr="00000000">
        <w:rPr>
          <w:rtl w:val="0"/>
        </w:rPr>
        <w:t xml:space="preserve">puedes conseguir -&gt; construye el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0000ff"/>
        </w:rPr>
      </w:pPr>
      <w:bookmarkStart w:colFirst="0" w:colLast="0" w:name="_9582rtsyan32" w:id="6"/>
      <w:bookmarkEnd w:id="6"/>
      <w:r w:rsidDel="00000000" w:rsidR="00000000" w:rsidRPr="00000000">
        <w:rPr>
          <w:b w:val="1"/>
          <w:color w:val="0000ff"/>
          <w:rtl w:val="0"/>
        </w:rPr>
        <w:t xml:space="preserve">Datos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internet hay muchos, es necesario encontrar la forma de descargarlo.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Bing Image Search: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Microsoft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la llave proporcionada (key) para realizar la búsqueda y descarga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key = os.environ.get('AZURE_SEARCH_KEY', 'XXXXX')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Nota: </w:t>
      </w:r>
      <w:r w:rsidDel="00000000" w:rsidR="00000000" w:rsidRPr="00000000">
        <w:rPr>
          <w:color w:val="ff0000"/>
          <w:rtl w:val="0"/>
        </w:rPr>
        <w:t xml:space="preserve">cuidado con los datos sesgados</w:t>
      </w:r>
      <w:r w:rsidDel="00000000" w:rsidR="00000000" w:rsidRPr="00000000">
        <w:rPr>
          <w:rtl w:val="0"/>
        </w:rPr>
        <w:t xml:space="preserve">, ¿qué obtienes con tus búsquedas?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Aumento de datos:</w:t>
      </w:r>
      <w:r w:rsidDel="00000000" w:rsidR="00000000" w:rsidRPr="00000000">
        <w:rPr>
          <w:rtl w:val="0"/>
        </w:rPr>
        <w:t xml:space="preserve"> realizar variaciones aleatorias de los datos para que parezcan diferentes: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Rotar, deformación de perspectiva, cambios de brillo y cambios de contraste.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lineRule="auto"/>
        <w:rPr>
          <w:b w:val="1"/>
          <w:color w:val="0000ff"/>
        </w:rPr>
      </w:pPr>
      <w:bookmarkStart w:colFirst="0" w:colLast="0" w:name="_r312hn3ynbg4" w:id="7"/>
      <w:bookmarkEnd w:id="7"/>
      <w:r w:rsidDel="00000000" w:rsidR="00000000" w:rsidRPr="00000000">
        <w:rPr>
          <w:b w:val="1"/>
          <w:color w:val="0000ff"/>
          <w:rtl w:val="0"/>
        </w:rPr>
        <w:t xml:space="preserve">Procesar los datos para el modelo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DataLoaders: almacenan los datos para entrenar y validar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tipos de datos tienes?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tener un listado de los elementos?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etiquetar los elementos?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conjunto para validación?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0000ff"/>
        </w:rPr>
      </w:pPr>
      <w:bookmarkStart w:colFirst="0" w:colLast="0" w:name="_8mz22sb8eeeu" w:id="8"/>
      <w:bookmarkEnd w:id="8"/>
      <w:r w:rsidDel="00000000" w:rsidR="00000000" w:rsidRPr="00000000">
        <w:rPr>
          <w:b w:val="1"/>
          <w:color w:val="0000ff"/>
          <w:rtl w:val="0"/>
        </w:rPr>
        <w:t xml:space="preserve">Entrenar  modelo y limpiar datos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Escoger un modelo para entrenar (Learner)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Obtener la matriz de confusión de las predicciones hechas por el modelo (ClassificationInterpretation)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Usar las herramientas de limpieza de fastai (ImageClassifierCleaner)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  <w:color w:val="0000ff"/>
        </w:rPr>
      </w:pPr>
      <w:bookmarkStart w:colFirst="0" w:colLast="0" w:name="_yopdedy51jk6" w:id="9"/>
      <w:bookmarkEnd w:id="9"/>
      <w:r w:rsidDel="00000000" w:rsidR="00000000" w:rsidRPr="00000000">
        <w:rPr>
          <w:b w:val="1"/>
          <w:color w:val="0000ff"/>
          <w:rtl w:val="0"/>
        </w:rPr>
        <w:t xml:space="preserve">Uso del modelo en una aplicación online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modelo para inferir: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exportar el modelo (export)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cargar el modelo en la aplicacion (load_learner)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modelo para hacer predicciones (predict)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Notebook app con el modelo usando IPython widgets (ipywidgets) y Voilà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el Notebook a aplicación real (Voila)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el modelo en producción: existen muchas opciones. Usar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Binder</w:t>
        </w:r>
      </w:hyperlink>
      <w:r w:rsidDel="00000000" w:rsidR="00000000" w:rsidRPr="00000000">
        <w:rPr>
          <w:rtl w:val="0"/>
        </w:rPr>
        <w:t xml:space="preserve"> por su sencillez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color w:val="0000ff"/>
        </w:rPr>
      </w:pPr>
      <w:bookmarkStart w:colFirst="0" w:colLast="0" w:name="_k7f5c5ebp9nx" w:id="10"/>
      <w:bookmarkEnd w:id="10"/>
      <w:r w:rsidDel="00000000" w:rsidR="00000000" w:rsidRPr="00000000">
        <w:rPr>
          <w:b w:val="1"/>
          <w:color w:val="0000ff"/>
          <w:rtl w:val="0"/>
        </w:rPr>
        <w:t xml:space="preserve">Uso del modelo en una aplicación móvil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el modelo en la app móvil: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 muchas opciones pero pueden no soportar toda la funcionalidad de fastai o Pytorch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crear una app por tipo de dispositivo (IOS, android,..)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implementarlo en el servidor: (recomendado)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necesaria conexión a internet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latencia pueden incrementarse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que use datos sensibles que no se quieran enviar al servidor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color w:val="0000ff"/>
        </w:rPr>
      </w:pPr>
      <w:bookmarkStart w:colFirst="0" w:colLast="0" w:name="_v72l0za9lp2j" w:id="11"/>
      <w:bookmarkEnd w:id="11"/>
      <w:r w:rsidDel="00000000" w:rsidR="00000000" w:rsidRPr="00000000">
        <w:rPr>
          <w:color w:val="0000ff"/>
          <w:rtl w:val="0"/>
        </w:rPr>
        <w:t xml:space="preserve">Precauciones generales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que el modelo forma parte de un sistema más grande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dificultad de comprobar el funcionamiento que en una aplicación estándar: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 fuera de dominio (no vistos en el entrenamiento)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dominio (cambia el entorno)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Solución para minimizar el riesgo: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5976" cy="2224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976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Consecuencias imprevistas, cuidado con los sesgos que retroalimentan el modelo. Considerar el caso en el que el modelo es altamente predictivo y la influencia en el comportamiento.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mybinder.org/" TargetMode="External"/><Relationship Id="rId9" Type="http://schemas.openxmlformats.org/officeDocument/2006/relationships/hyperlink" Target="https://azure.microsoft.com/es-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st.ai/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