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第九章-代理与反射"/>
    <w:p>
      <w:pPr>
        <w:pStyle w:val="Heading1"/>
      </w:pPr>
      <w:r>
        <w:t xml:space="preserve">第九章 代理与反射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代理是目标对象的抽象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代理是使用 Proxy 构造函数创建的。这个构造函数接收两个参数:目标对象和处理程序对象。缺少其中任何一个参数都会抛出 TypeError。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// 创建空代理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'laomao'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list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]}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Proxy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handler)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(proxy)</w:t>
      </w:r>
      <w:r>
        <w:br/>
      </w:r>
      <w:r>
        <w:br/>
      </w:r>
      <w:r>
        <w:rPr>
          <w:rStyle w:val="CommentTok"/>
        </w:rPr>
        <w:t xml:space="preserve">// 因为操作的目标都是目标对象obj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(proxy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//'laomao'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(proxy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//[1,2,3]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(proxy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(proxy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hasOwnProperty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//true</w:t>
      </w:r>
      <w:r>
        <w:br/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(proxy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//true</w:t>
      </w:r>
      <w:r>
        <w:br/>
      </w:r>
      <w:r>
        <w:br/>
      </w:r>
      <w:r>
        <w:rPr>
          <w:rStyle w:val="CommentTok"/>
        </w:rPr>
        <w:t xml:space="preserve">// Proxy的prototype为undefined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Proxy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//undefined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(proxy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Proxy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//Uncaught TypeError: Function has non-object prototype 'undefined' in instanceof check</w:t>
      </w:r>
      <w:r>
        <w:br/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(proxy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obj)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(proxy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obj)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Start w:id="20" w:name="捕获器"/>
    <w:p>
      <w:pPr>
        <w:pStyle w:val="Heading2"/>
      </w:pPr>
      <w:r>
        <w:t xml:space="preserve">捕获器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捕获器在处理程序对象中以方法名为键 get() {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'handler override'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Proxy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(proxy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(target[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(proxy[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bar</w:t>
      </w:r>
      <w:r>
        <w:br/>
      </w:r>
      <w:r>
        <w:rPr>
          <w:rStyle w:val="CommentTok"/>
        </w:rPr>
        <w:t xml:space="preserve">// handler override</w:t>
      </w:r>
      <w:r>
        <w:br/>
      </w:r>
      <w:r>
        <w:rPr>
          <w:rStyle w:val="CommentTok"/>
        </w:rPr>
        <w:t xml:space="preserve">// bar</w:t>
      </w:r>
      <w:r>
        <w:br/>
      </w:r>
      <w:r>
        <w:rPr>
          <w:rStyle w:val="CommentTok"/>
        </w:rPr>
        <w:t xml:space="preserve">// handler override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(target)[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bar console.log(Object.create(proxy)['foo']); // handler override</w:t>
      </w:r>
    </w:p>
    <w:p>
      <w:pPr>
        <w:pStyle w:val="FirstParagraph"/>
      </w:pPr>
    </w:p>
    <w:p>
      <w:pPr>
        <w:pStyle w:val="BodyText"/>
      </w:pPr>
    </w:p>
    <w:bookmarkEnd w:id="20"/>
    <w:bookmarkStart w:id="21" w:name="捕获器不变式"/>
    <w:p>
      <w:pPr>
        <w:pStyle w:val="Heading2"/>
      </w:pPr>
      <w:r>
        <w:t xml:space="preserve">捕获器不变式</w:t>
      </w:r>
    </w:p>
    <w:p>
      <w:pPr>
        <w:pStyle w:val="FirstParagraph"/>
      </w:pPr>
      <w:r>
        <w:t xml:space="preserve">如果目标对象有一个不可配置且不可写的数据属性，那么在捕获器返回一个与该属性不同的值时，会抛出 TypeError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configurable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writable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'qux'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Proxy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(proxy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TypeError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revocable()方法，这个方法支持撤销代理对象与目标对象的关联。</w:t>
      </w:r>
    </w:p>
    <w:p>
      <w:pPr>
        <w:pStyle w:val="BodyText"/>
      </w:pPr>
      <w:r>
        <w:t xml:space="preserve">撤销代理的操作是不可逆的。而且，撤销函数(revoke())是幂等的，调用多少次的结果都一样。撤销代理之后 再调用代理会抛出 TypeError。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'intercepted'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//撤销函数和代理对象是在实例化时同时生成的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proxy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revoke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Proxy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revocable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(proxy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intercepted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bar</w:t>
      </w:r>
      <w:r>
        <w:br/>
      </w:r>
      <w:r>
        <w:rPr>
          <w:rStyle w:val="FunctionTok"/>
        </w:rPr>
        <w:t xml:space="preserve">revoke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(proxy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TypeError        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23" w:name="代理可以捕获-13-种不同的基本操作"/>
    <w:p>
      <w:pPr>
        <w:pStyle w:val="Heading2"/>
      </w:pPr>
      <w:r>
        <w:t xml:space="preserve">代理可以捕获 13 种不同的基本操作。</w:t>
      </w:r>
    </w:p>
    <w:p>
      <w:pPr>
        <w:pStyle w:val="FirstParagraph"/>
      </w:pPr>
      <w:r>
        <w:t xml:space="preserve">这些操作有各自不同的反射 API 方法、参数、关联 ECMAScript 操作和不变式。</w:t>
      </w:r>
    </w:p>
    <w:p>
      <w:pPr>
        <w:pStyle w:val="BodyText"/>
      </w:pPr>
      <w:r>
        <w:t xml:space="preserve">1、get()</w:t>
      </w:r>
    </w:p>
    <w:p>
      <w:pPr>
        <w:pStyle w:val="BodyText"/>
      </w:pPr>
      <w:r>
        <w:t xml:space="preserve">2、set()</w:t>
      </w:r>
    </w:p>
    <w:p>
      <w:pPr>
        <w:pStyle w:val="BodyText"/>
      </w:pPr>
      <w:r>
        <w:t xml:space="preserve">3、has()</w:t>
      </w:r>
    </w:p>
    <w:p>
      <w:pPr>
        <w:pStyle w:val="BodyText"/>
      </w:pPr>
      <w:r>
        <w:t xml:space="preserve">4、defineProperty()</w:t>
      </w:r>
    </w:p>
    <w:p>
      <w:pPr>
        <w:pStyle w:val="BodyText"/>
      </w:pPr>
      <w:r>
        <w:t xml:space="preserve">5、getOwnPropertyDescriptor()</w:t>
      </w:r>
    </w:p>
    <w:p>
      <w:pPr>
        <w:pStyle w:val="BodyText"/>
      </w:pPr>
      <w:r>
        <w:t xml:space="preserve">6、deleteProperty()</w:t>
      </w:r>
    </w:p>
    <w:p>
      <w:pPr>
        <w:pStyle w:val="BodyText"/>
      </w:pPr>
      <w:r>
        <w:t xml:space="preserve">7、ownKeys()</w:t>
      </w:r>
    </w:p>
    <w:p>
      <w:pPr>
        <w:pStyle w:val="BodyText"/>
      </w:pPr>
      <w:r>
        <w:t xml:space="preserve">8、getPrototypeOf()</w:t>
      </w:r>
    </w:p>
    <w:p>
      <w:pPr>
        <w:pStyle w:val="BodyText"/>
      </w:pPr>
      <w:r>
        <w:t xml:space="preserve">9、setPrototypeOf()</w:t>
      </w:r>
    </w:p>
    <w:p>
      <w:pPr>
        <w:pStyle w:val="BodyText"/>
      </w:pPr>
      <w:r>
        <w:t xml:space="preserve">10、isExtensible()</w:t>
      </w:r>
    </w:p>
    <w:p>
      <w:pPr>
        <w:pStyle w:val="BodyText"/>
      </w:pPr>
      <w:r>
        <w:t xml:space="preserve">11、preventExtensions()</w:t>
      </w:r>
    </w:p>
    <w:p>
      <w:pPr>
        <w:pStyle w:val="BodyText"/>
      </w:pPr>
      <w:r>
        <w:t xml:space="preserve">12、apply()</w:t>
      </w:r>
    </w:p>
    <w:p>
      <w:pPr>
        <w:pStyle w:val="BodyText"/>
      </w:pPr>
      <w:r>
        <w:t xml:space="preserve">13、construct()</w:t>
      </w:r>
    </w:p>
    <w:p>
      <w:pPr>
        <w:pStyle w:val="BodyText"/>
      </w:pPr>
    </w:p>
    <w:p>
      <w:pPr>
        <w:pStyle w:val="BodyText"/>
      </w:pPr>
    </w:p>
    <w:bookmarkStart w:id="22" w:name="利用代理实现数据绑定与可观察对象"/>
    <w:p>
      <w:pPr>
        <w:pStyle w:val="Heading5"/>
      </w:pPr>
      <w:r>
        <w:t xml:space="preserve">利用代理实现数据绑定与可观察对象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userList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Proxy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Reflect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construct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KeywordTok"/>
        </w:rPr>
        <w:t xml:space="preserve">arguments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	userList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(newUser)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} 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proxy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'John'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proxy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'Jacob'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proxy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'Jingleheimerschmidt'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(userList)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[User {}, User {}, User{}]</w:t>
      </w:r>
    </w:p>
    <w:p>
      <w:pPr>
        <w:pStyle w:val="FirstParagraph"/>
      </w:pP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2022-02-27T11:18:44Z</dcterms:created>
  <dcterms:modified xsi:type="dcterms:W3CDTF">2022-02-27T11:18:44Z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