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84BBD" w14:textId="046DF965" w:rsidR="000B5CDC" w:rsidRDefault="001B517D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 w:rsidRPr="001B517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Explain the difference between a time series and panel data in at least 150 words</w:t>
      </w:r>
      <w:r w:rsidR="001E6489" w:rsidRPr="001E648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.</w:t>
      </w:r>
    </w:p>
    <w:p w14:paraId="57EEE81E" w14:textId="034BBDBD" w:rsidR="001E6489" w:rsidRDefault="001E6489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505F5CC1" w14:textId="4221E0ED" w:rsidR="001E6489" w:rsidRDefault="001900B3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A time series</w:t>
      </w:r>
      <w:r w:rsidR="00265A54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CD79F1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is represented by a variable or a set of variables </w:t>
      </w:r>
      <w:r w:rsidR="00623CD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whose observations or values are measure at different points of time.</w:t>
      </w:r>
      <w:r w:rsidR="0009679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Usually, the periods </w:t>
      </w:r>
      <w:r w:rsidR="00F63F31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of collection can be annually, quarterly, monthly, weekly, daily</w:t>
      </w:r>
      <w:r w:rsidR="00AC1DD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, </w:t>
      </w:r>
      <w:r w:rsidR="007520B8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hourly</w:t>
      </w:r>
      <w:r w:rsidR="00AC1DDD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, etc.</w:t>
      </w:r>
      <w:r w:rsidR="00B453BF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  <w:r w:rsidR="00F3383A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It is use in many </w:t>
      </w:r>
      <w:r w:rsidR="007634F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applications</w:t>
      </w:r>
      <w:r w:rsidR="00F3383A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, like, f</w:t>
      </w:r>
      <w:r w:rsidR="00B453BF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or example, </w:t>
      </w:r>
      <w:r w:rsidR="00F3383A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analyzing </w:t>
      </w:r>
      <w:r w:rsidR="00B453BF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the price of a stock between </w:t>
      </w:r>
      <w:r w:rsidR="00D01A86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January 30, 2020 and June 16, 2020</w:t>
      </w:r>
      <w:r w:rsidR="00824842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or </w:t>
      </w:r>
      <w:r w:rsidR="007634F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the hourly consumption of electricity of a household </w:t>
      </w:r>
      <w:r w:rsidR="00113FD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in a month. </w:t>
      </w:r>
      <w:r w:rsidR="007634F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</w:t>
      </w:r>
    </w:p>
    <w:p w14:paraId="55840855" w14:textId="45408FBA" w:rsidR="00265A54" w:rsidRDefault="00265A54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58D6AD28" w14:textId="59869295" w:rsidR="00265A54" w:rsidRDefault="002766C6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Before explaining</w:t>
      </w:r>
      <w:r w:rsidR="006E0572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a panel data</w:t>
      </w:r>
      <w:r w:rsidR="00BB699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and its differences with time series, it</w:t>
      </w:r>
      <w:r w:rsidR="006E0572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is important to explain a different type of data set that is call cross-section</w:t>
      </w:r>
      <w:r w:rsidR="008D605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, which is a collection of </w:t>
      </w:r>
      <w:r w:rsidR="002348D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observations at the same point of time for several individual</w:t>
      </w:r>
      <w:r w:rsidR="00076671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.</w:t>
      </w:r>
      <w:r w:rsidR="009E496C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Examples </w:t>
      </w:r>
      <w:r w:rsidR="0071612B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of this type of data set </w:t>
      </w:r>
      <w:r w:rsidR="00306E84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are poverty rates of Latin American countries in 2019, </w:t>
      </w:r>
      <w:r w:rsidR="00CE7A8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Saber 11 grades in 2019, years of education</w:t>
      </w:r>
      <w:r w:rsidR="0065699B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, etc. </w:t>
      </w:r>
    </w:p>
    <w:p w14:paraId="78BF3F45" w14:textId="19D7CE02" w:rsidR="0065699B" w:rsidRDefault="0065699B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</w:p>
    <w:p w14:paraId="62DDB91C" w14:textId="250EC0B8" w:rsidR="00265A54" w:rsidRPr="00DC3331" w:rsidRDefault="000E6AA3">
      <w:pPr>
        <w:rPr>
          <w:rFonts w:ascii="Arial" w:hAnsi="Arial" w:cs="Arial"/>
          <w:color w:val="202124"/>
          <w:spacing w:val="2"/>
          <w:shd w:val="clear" w:color="auto" w:fill="FFFFFF"/>
          <w:lang w:val="en-US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Taking into account the two types of data sets</w:t>
      </w:r>
      <w:r w:rsidR="00922DC5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explained </w:t>
      </w:r>
      <w:r w:rsidR="0032508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beforehand, </w:t>
      </w:r>
      <w:r w:rsidR="00922DC5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the panel data is nothing more than a mixture of time series and cross-section data</w:t>
      </w:r>
      <w:r w:rsidR="001873EB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that allows the researcher the possibility to measure over </w:t>
      </w:r>
      <w:r w:rsidR="00372C80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a period of time the same cross sectional unit (individual, hou</w:t>
      </w:r>
      <w:r w:rsidR="00CC01D7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>seholds, firms, countries, etc.). Examples if this type of data sets are</w:t>
      </w:r>
      <w:r w:rsidR="002C0DC3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 income distributions of households in Bogotá over ten years, </w:t>
      </w:r>
      <w:r w:rsidR="008A7CD9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monthly temperature of European cities </w:t>
      </w:r>
      <w:r w:rsidR="00A37F01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over the last 2 years, </w:t>
      </w:r>
      <w:r w:rsidR="00F053E1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rain precipitation in the city of Barranquilla </w:t>
      </w:r>
      <w:r w:rsidR="00DC3331">
        <w:rPr>
          <w:rFonts w:ascii="Arial" w:hAnsi="Arial" w:cs="Arial"/>
          <w:color w:val="202124"/>
          <w:spacing w:val="2"/>
          <w:shd w:val="clear" w:color="auto" w:fill="FFFFFF"/>
          <w:lang w:val="en-US"/>
        </w:rPr>
        <w:t xml:space="preserve">over the last two months. </w:t>
      </w:r>
    </w:p>
    <w:sectPr w:rsidR="00265A54" w:rsidRPr="00DC3331" w:rsidSect="00952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89"/>
    <w:rsid w:val="00076671"/>
    <w:rsid w:val="00095D87"/>
    <w:rsid w:val="00096790"/>
    <w:rsid w:val="000B5CDC"/>
    <w:rsid w:val="000E6AA3"/>
    <w:rsid w:val="00113FDC"/>
    <w:rsid w:val="001873EB"/>
    <w:rsid w:val="001900B3"/>
    <w:rsid w:val="001B517D"/>
    <w:rsid w:val="001E6489"/>
    <w:rsid w:val="002158FF"/>
    <w:rsid w:val="002348D7"/>
    <w:rsid w:val="00265A54"/>
    <w:rsid w:val="002766C6"/>
    <w:rsid w:val="002B22A6"/>
    <w:rsid w:val="002C0DC3"/>
    <w:rsid w:val="00306E84"/>
    <w:rsid w:val="00325089"/>
    <w:rsid w:val="0036114E"/>
    <w:rsid w:val="00372C80"/>
    <w:rsid w:val="00430D24"/>
    <w:rsid w:val="00561A2B"/>
    <w:rsid w:val="005A01AA"/>
    <w:rsid w:val="00623CD7"/>
    <w:rsid w:val="0065699B"/>
    <w:rsid w:val="006E0572"/>
    <w:rsid w:val="006E5C26"/>
    <w:rsid w:val="0071612B"/>
    <w:rsid w:val="00716460"/>
    <w:rsid w:val="007417D5"/>
    <w:rsid w:val="007520B8"/>
    <w:rsid w:val="007634FC"/>
    <w:rsid w:val="00795813"/>
    <w:rsid w:val="00824842"/>
    <w:rsid w:val="008A7CD9"/>
    <w:rsid w:val="008D6059"/>
    <w:rsid w:val="00922DC5"/>
    <w:rsid w:val="00952280"/>
    <w:rsid w:val="0098769B"/>
    <w:rsid w:val="009E496C"/>
    <w:rsid w:val="00A37F01"/>
    <w:rsid w:val="00AC1DDD"/>
    <w:rsid w:val="00B453BF"/>
    <w:rsid w:val="00B931EB"/>
    <w:rsid w:val="00BB6990"/>
    <w:rsid w:val="00CC01D7"/>
    <w:rsid w:val="00CD79F1"/>
    <w:rsid w:val="00CE18C0"/>
    <w:rsid w:val="00CE7A89"/>
    <w:rsid w:val="00D01A86"/>
    <w:rsid w:val="00DC3331"/>
    <w:rsid w:val="00EB779F"/>
    <w:rsid w:val="00F053E1"/>
    <w:rsid w:val="00F3383A"/>
    <w:rsid w:val="00F378A9"/>
    <w:rsid w:val="00F63F31"/>
    <w:rsid w:val="00F81748"/>
    <w:rsid w:val="00FA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65F5"/>
  <w15:chartTrackingRefBased/>
  <w15:docId w15:val="{BE036C50-D8E1-4A8B-A3C5-777EED4F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D87"/>
    <w:pPr>
      <w:keepNext/>
      <w:keepLines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1A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D87"/>
    <w:rPr>
      <w:rFonts w:eastAsiaTheme="majorEastAsia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1AA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A01AA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1AA"/>
    <w:rPr>
      <w:rFonts w:eastAsiaTheme="majorEastAsia" w:cstheme="majorBidi"/>
      <w:spacing w:val="-10"/>
      <w:kern w:val="28"/>
      <w:sz w:val="32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561A2B"/>
    <w:pPr>
      <w:spacing w:after="200"/>
      <w:jc w:val="left"/>
    </w:pPr>
    <w:rPr>
      <w:b/>
      <w:iCs/>
      <w:szCs w:val="18"/>
      <w:lang w:val="es-ES"/>
    </w:rPr>
  </w:style>
  <w:style w:type="paragraph" w:styleId="NormalWeb">
    <w:name w:val="Normal (Web)"/>
    <w:basedOn w:val="Normal"/>
    <w:uiPriority w:val="99"/>
    <w:semiHidden/>
    <w:unhideWhenUsed/>
    <w:rsid w:val="00265A5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Cabal</dc:creator>
  <cp:keywords/>
  <dc:description/>
  <cp:lastModifiedBy>Juan Andrés Cabal</cp:lastModifiedBy>
  <cp:revision>46</cp:revision>
  <dcterms:created xsi:type="dcterms:W3CDTF">2020-06-16T14:20:00Z</dcterms:created>
  <dcterms:modified xsi:type="dcterms:W3CDTF">2020-06-17T19:15:00Z</dcterms:modified>
</cp:coreProperties>
</file>