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DOC-14</w:t>
      </w:r>
    </w:p>
    <w:p>
      <w:pPr>
        <w:pStyle w:val="Heading1"/>
        <w:jc w:val="center"/>
      </w:pPr>
      <w:r>
        <w:rPr>
          <w:b/>
          <w:bCs/>
          <w:color w:val="0D9488"/>
          <w:sz w:val="34"/>
          <w:szCs w:val="34"/>
        </w:rPr>
        <w:t xml:space="preserve">Carta Institucional de Presentación y Entrega del Expediente</w:t>
      </w:r>
    </w:p>
    <w:p>
      <w:pPr>
        <w:jc w:val="center"/>
      </w:pPr>
      <w:r>
        <w:rPr>
          <w:color w:val="475569"/>
          <w:sz w:val="20"/>
          <w:szCs w:val="20"/>
        </w:rPr>
        <w:t xml:space="preserve">Comunicación Oficial de Entrega del Paquete Documental Técnico, Legal y Operativo para Prestadores de Salud</w:t>
      </w:r>
    </w:p>
    <w:p/>
    <w:p>
      <w:pPr>
        <w:jc w:val="center"/>
      </w:pPr>
      <w:r>
        <w:rPr>
          <w:b/>
          <w:bCs/>
          <w:color w:val="B45309"/>
          <w:sz w:val="18"/>
          <w:szCs w:val="18"/>
        </w:rPr>
        <w:t xml:space="preserve">ESTADO: DOCUMENTACIÓN INSTITUCIONAL EN REVISIÓN (Borrador Oficial previo a firmas legales y validación COPNIA)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Código Documental</w:t>
            </w:r>
          </w:p>
        </w:tc>
        <w:tc>
          <w:p>
            <w:r>
              <w:t xml:space="preserve">DOC-14</w:t>
            </w:r>
          </w:p>
        </w:tc>
      </w:tr>
      <w:tr>
        <w:tc>
          <w:p>
            <w:r>
              <w:rPr>
                <w:b/>
                <w:bCs/>
              </w:rPr>
              <w:t xml:space="preserve">Versión Oficial</w:t>
            </w:r>
          </w:p>
        </w:tc>
        <w:tc>
          <w:p>
            <w:r>
              <w:t xml:space="preserve">2026.1 (Release 8.2)</w:t>
            </w:r>
          </w:p>
        </w:tc>
      </w:tr>
      <w:tr>
        <w:tc>
          <w:p>
            <w:r>
              <w:rPr>
                <w:b/>
                <w:bCs/>
              </w:rPr>
              <w:t xml:space="preserve">Fecha de Emisión</w:t>
            </w:r>
          </w:p>
        </w:tc>
        <w:tc>
          <w:p>
            <w:r>
              <w:t xml:space="preserve">Octubre de 2026</w:t>
            </w:r>
          </w:p>
        </w:tc>
      </w:tr>
      <w:tr>
        <w:tc>
          <w:p>
            <w:r>
              <w:rPr>
                <w:b/>
                <w:bCs/>
              </w:rPr>
              <w:t xml:space="preserve">Proveedor / Titular</w:t>
            </w:r>
          </w:p>
        </w:tc>
        <w:tc>
          <w:p>
            <w:r>
              <w:t xml:space="preserve">JUAN EDUARDO MADRID REQUENA (Persona Natural con Registro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Identificación y NIT</w:t>
            </w:r>
          </w:p>
        </w:tc>
        <w:tc>
          <w:p>
            <w:r>
              <w:t xml:space="preserve">C.C. 1102849760 | NIT 1102849760-5 (Sujeto a verificación con RUT)</w:t>
            </w:r>
          </w:p>
        </w:tc>
      </w:tr>
      <w:tr>
        <w:tc>
          <w:p>
            <w:r>
              <w:rPr>
                <w:b/>
                <w:bCs/>
              </w:rPr>
              <w:t xml:space="preserve">Registro Mercantil</w:t>
            </w:r>
          </w:p>
        </w:tc>
        <w:tc>
          <w:p>
            <w:r>
              <w:t xml:space="preserve">Cámara de Comercio de Sincelejo — Matrícula 148131 (Activa 2026 - Sujeta a cotejo con certificado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Actividad Económica</w:t>
            </w:r>
          </w:p>
        </w:tc>
        <w:tc>
          <w:p>
            <w:r>
              <w:t xml:space="preserve">CIIU 6312 — Portales Web y Servicios de Procesamiento de Datos</w:t>
            </w:r>
          </w:p>
        </w:tc>
      </w:tr>
      <w:tr>
        <w:tc>
          <w:p>
            <w:r>
              <w:rPr>
                <w:b/>
                <w:bCs/>
              </w:rPr>
              <w:t xml:space="preserve">Domicilio Legal</w:t>
            </w:r>
          </w:p>
        </w:tc>
        <w:tc>
          <w:p>
            <w:r>
              <w:t xml:space="preserve">Sincelejo, Sucre, Colombia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Destinatario y Datos Institucionales de la Entrega</w:t>
      </w:r>
    </w:p>
    <w:p>
      <w:r>
        <w:rPr>
          <w:color w:val="1E293B"/>
          <w:sz w:val="20"/>
          <w:szCs w:val="20"/>
        </w:rPr>
        <w:t xml:space="preserve">Señores:</w:t>
      </w:r>
    </w:p>
    <w:p>
      <w:r>
        <w:rPr>
          <w:color w:val="1E293B"/>
          <w:sz w:val="20"/>
          <w:szCs w:val="20"/>
        </w:rPr>
        <w:t xml:space="preserve">DIRECCIÓN MÉDICA, GERENCIA Y COMITÉ DE CALIDAD[DILIGENCIAR: Nombre de la Institución Prestadora de Servicios de Salud (IPS) o Consultorio Odontológico]NIT: [DILIGENCIAR: NIT de la IPS / Consultorio]Código de Habilitación REPS: [DILIGENCIAR: Código de 12 dígitos REPS]Ciudad y Departamento: [DILIGENCIAR: Ciudad, Departamento]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Remitente e Identidad Legal del Proveedor Tecnológico</w:t>
      </w:r>
    </w:p>
    <w:p>
      <w:r>
        <w:rPr>
          <w:color w:val="1E293B"/>
          <w:sz w:val="20"/>
          <w:szCs w:val="20"/>
        </w:rPr>
        <w:t xml:space="preserve">PROVEEDOR TECNOLÓGICO: JUAN EDUARDO MADRID REQUENA (Persona Natural con Registro Mercantil)Nombre Comercial del Software: OdontoCloud Colombia (Versión 2026.1, Release 8.2)Identificación y NIT: Cédula de Ciudadanía No. 1102849760 | NIT 1102849760-5 (Sujeto a verificación con RUT)Registro Mercantil: Cámara de Comercio de Sincelejo — Matrícula Mercantil No. 148131 (Activa 2026)Actividad Económica Principal: CIIU 6312 — Portales Web y Servicios de Procesamiento de DatosDomicilio Legal: Sincelejo, Sucre, República de ColombiaCanal Oficial de Notificaciones: bienvenido@odontocloudcolombia.com | https://odontocloudcolombia.com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Asunto y Finalidad del Expediente</w:t>
      </w:r>
    </w:p>
    <w:p>
      <w:r>
        <w:rPr>
          <w:color w:val="1E293B"/>
          <w:sz w:val="20"/>
          <w:szCs w:val="20"/>
        </w:rPr>
        <w:t xml:space="preserve">ASUNTO: Entrega Oficial del Expediente Documental Institucional, Técnico, Operativo y de Seguridad de OdontoCloud Colombia (Versión 2026.1, Release 8.2) para Procesos de Habilitación, Auditorías de Calidad y Contratación en Salud.</w:t>
      </w:r>
    </w:p>
    <w:p>
      <w:r>
        <w:rPr>
          <w:color w:val="1E293B"/>
          <w:sz w:val="20"/>
          <w:szCs w:val="20"/>
        </w:rPr>
        <w:t xml:space="preserve">Por medio de la presente comunicación, el equipo de dirección, arquitectura e ingeniería de OdontoCloud Colombia hace entrega formal del paquete documental institucional que respalda técnica y legalmente la operación de nuestra plataforma como software asistencial en la nube para consultorios e IPS odontológicas.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Relación Detallada de los Catorce (14) Documentos Entregados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Nombre del Documento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Finalidad en Auditoría / Habilitación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DOC-01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Ficha Técnica Institucional de OdontoCloud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Descripción general del sistema, infraestructura cliente y alcance normativo (Res. 3100/2019).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DOC-02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Manual Completo de Usuario y Administrador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Guía operativa auténtica con flujos paso a paso, capturas de pantalla, roles y errores frecuentes.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DOC-03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Documento Técnico del Sistema de HCE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Demostración de inmutabilidad, folios, firmas electrónicas confiables y adendas (Res. 1995/1999).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DOC-04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Arquitectura Tecnológica e Infraestructura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Topología VPS, Docker, aislamiento RLS multi-tenant y cifrado AES-256-GCM.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DOC-05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Política y Procedimientos de Seguridad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Estándares ISO 27001, prevención OWASP Top 10 y protocolo de notificación de incidentes.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DOC-06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Política de Tratamiento de Datos y DPA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Acuerdo de Encargo de Tratamiento (Ley 1581/2012) y reglas de custodia sanitaria (Res. 839/2017).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DOC-07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Manual de Trazabilidad y Control de Accesos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Segregación de funciones por perfil, bitácora forense inmutable y protocolo Break-Glass.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DOC-08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Plan de Copias de Seguridad y Continuidad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Estrategia de respaldos transaccionales pg_dump -Fc y plan de contingencia física en papel.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DOC-09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Documento de Integraciones (DIAN, RIPS, IHCE)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Facturación electrónica con Factus, RIPS JSON Res. 2275/2023 y estado real sandbox de IHCE.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DOC-10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Manual de Soporte y Mantenimiento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Canales de soporte (IA, WhatsApp, Correo), matriz de severidad P1-P4 y ventanas de servicio.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DOC-11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Condiciones SaaS y Régimen de Custodia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Términos del servicio, custodia legal 15 años a cargo de la IPS y prohibición de borrado automático.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DOC-12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Matriz Técnica de Habilitación IPS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Correlación pormenorizada de requisitos sanitarios de la Res. 3100/2019 y evidencias en software.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DOC-13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Informe Técnico para Profesional Competente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Estructura de evaluación técnica para peritaje y rúbrica por profesional con matrícula COPNIA.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DOC-14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Carta Institucional de Entrega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Constancia de recepción y delimitación de responsabilidades legales entre las partes.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5. Declaración de Alcance y Responsabilidad Asistencial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A" w:val="clear"/>
          </w:tcPr>
          <w:p>
            <w:r>
              <w:rPr>
                <w:color w:val="0F766E"/>
                <w:sz w:val="19"/>
                <w:szCs w:val="19"/>
              </w:rPr>
              <w:t xml:space="preserve">⚖️ Delimitación Sanitaria Indelegable
Se reitera a la institución receptora que OdontoCloud Colombia actúa exclusivamente como proveedor tecnológico del software. La responsabilidad por la veracidad, diligenciamiento, pertinencia médica, custodia legal y habilitación de los servicios de salud ante el Registro Especial de Prestadores de Servicios de Salud (REPS) corresponde de manera exclusiva, directa e indelegable a la IPS o Profesional Independiente.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6. Constancia de Recepción por el Prestador de Salud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Datos de Recepción Formal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Firma y Sello Institucional de la IPS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Nombre del Receptor: [DILIGENCIAR: Nombre de quien recibe]Cargo en la IPS: [DILIGENCIAR: Cargo]Fecha de Recepción: [DILIGENCIAR: DD/MM/AAAA]Número de Folios Recibidos: Catorce (14) Documentos en PDF y DOCX.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___________________________________________Firma del Representante Legal / Director MédicoC.C. No. [DILIGENCIAR]Sello Institucional de la IPS</w:t>
            </w:r>
          </w:p>
        </w:tc>
      </w:tr>
    </w:tbl>
    <w:p/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ELABORÓ (TÉCNICO / INGENIERÍA)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REVISÓ (AUDITORÍA / COMPLIANCE)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APROBÓ (DIRECCIÓN / LEGAL)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Equipo de Arquitectura e Ingeniería SaaS
OdontoCloud Colombia
Fecha: Octubre de 2026
Estado: Aprobado Técnico</w:t>
            </w:r>
          </w:p>
        </w:tc>
        <w:tc>
          <w:p>
            <w:r>
              <w:rPr>
                <w:sz w:val="16"/>
                <w:szCs w:val="16"/>
              </w:rPr>
              <w:t xml:space="preserve">[PENDIENTE DE DESIGNACIÓN: Ingeniero de Sistemas con Matrícula Profesional COPNIA]
PENDIENTE DE VALIDACIÓN MATRÍCULA COPNIA</w:t>
            </w:r>
          </w:p>
        </w:tc>
        <w:tc>
          <w:p>
            <w:r>
              <w:rPr>
                <w:sz w:val="16"/>
                <w:szCs w:val="16"/>
              </w:rPr>
              <w:t xml:space="preserve">JUAN EDUARDO MADRID REQUENA (Titular / Propietario)
C.C. 1102849760 | NIT 1102849760-5 (Sujeto a verificación con RUT)
PENDIENTE DE FIRMA PROTOCOLARIA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Institucional OdontoCloud © 2026 — En Revisión Previa a Firmas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8"/>
        <w:szCs w:val="18"/>
      </w:rPr>
      <w:t xml:space="preserve">OdontoCloud Colombia | DOC-14 — Versión 2026.1 (Release 8.2)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DOC-14 — Carta Institucional de Presentación y Entrega del Expediente</dc:title>
  <dc:creator>OdontoCloud Colombia</dc:creator>
  <dc:description>Comunicación Oficial de Entrega del Paquete Documental Técnico, Legal y Operativo para Prestadores de Salud</dc:description>
  <cp:lastModifiedBy>Un-named</cp:lastModifiedBy>
  <cp:revision>1</cp:revision>
  <dcterms:created xsi:type="dcterms:W3CDTF">2026-10-14T19:48:33.060Z</dcterms:created>
  <dcterms:modified xsi:type="dcterms:W3CDTF">2026-10-14T19:48:33.060Z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