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PEDIDO - PizzasQuadradas.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Alterações feitas na primeira queery “PEDIDO”: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Pedido - coluna “</w:t>
      </w:r>
      <w:r w:rsidDel="00000000" w:rsidR="00000000" w:rsidRPr="00000000">
        <w:rPr>
          <w:b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o tipo de data DATETIME para TIMESTAMP.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Porque o TIMESTAMP é usado para controle de fuso horário e registro automático do tempo de inserção.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Telefone - coluna </w:t>
      </w:r>
      <w:r w:rsidDel="00000000" w:rsidR="00000000" w:rsidRPr="00000000">
        <w:rPr>
          <w:b w:val="1"/>
          <w:rtl w:val="0"/>
        </w:rPr>
        <w:t xml:space="preserve">“telefone” </w:t>
      </w:r>
      <w:r w:rsidDel="00000000" w:rsidR="00000000" w:rsidRPr="00000000">
        <w:rPr>
          <w:rtl w:val="0"/>
        </w:rPr>
        <w:t xml:space="preserve">foi alterado de VARCHAR (10) para VARCHAR (15)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os telefones geralmente incluem DDD, código do país e caracteres como hífen ou espaço.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coluna também se tornou uma </w:t>
      </w:r>
      <w:r w:rsidDel="00000000" w:rsidR="00000000" w:rsidRPr="00000000">
        <w:rPr>
          <w:b w:val="1"/>
          <w:rtl w:val="0"/>
        </w:rPr>
        <w:t xml:space="preserve">chave estrangeira</w:t>
      </w:r>
      <w:r w:rsidDel="00000000" w:rsidR="00000000" w:rsidRPr="00000000">
        <w:rPr>
          <w:rtl w:val="0"/>
        </w:rPr>
        <w:t xml:space="preserve">, referenciando a coluna telefone da tabela Cliente, garantindo integridade entre os pedidos e os clientes.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Pedido - coluna </w:t>
      </w:r>
      <w:r w:rsidDel="00000000" w:rsidR="00000000" w:rsidRPr="00000000">
        <w:rPr>
          <w:b w:val="1"/>
          <w:rtl w:val="0"/>
        </w:rPr>
        <w:t xml:space="preserve">“pedido_id” </w:t>
      </w:r>
      <w:r w:rsidDel="00000000" w:rsidR="00000000" w:rsidRPr="00000000">
        <w:rPr>
          <w:rtl w:val="0"/>
        </w:rPr>
        <w:t xml:space="preserve">foi adicionado na tabela.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ela fornece um identificador único e sequencial para cada pedido, usando o tipo SERIAL.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Foi definida como parte da chave primária junto com a coluna numero, garantindo que a combinação seja única no banco de dados.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116300</wp:posOffset>
            </wp:positionV>
            <wp:extent cx="4976813" cy="52170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21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