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del sistema se realizó en Angular (como front end) y Flask en Python para el backend. Dado que la arquitectura utilizada fue micro servicios se realizó la implementación llevando este orden y configurando los end points para las distintas peticiones.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cuanto al listado de archivos fuente se separan en carpetas front y back, en front se tiene todo la interfaz gráfica realizada en Angular organizado de la siguiente manera: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74394" cy="1637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4394" cy="163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Donde en la carpeta app se tiene organizado las distintas páginas (componentes) ya sea pertenecientes a dashboard (funciones de los usuarios después de iniciar sesión) o al main (funciones como registrarse o iniciar sesión), además de los servicios del sistema. Se encuentra también la carpeta assets con las imágenes requeridas por la página y las variables de ambiente. A continuación el listado carpetas y archivos fuente de estos directorios principales: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assets: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05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environments: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otro lado, en la carpeta back encontramos las siguientes sub carpetas: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399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Donde cada una tiene el respectivo código fuente en Flask para cumplir con todas las funciones por servicio (4 servicios: de entradas, exámen médico, parámetros y usuarios). En la carpeta DB se encuentran las consultas y la creación de las bases de datos que son usadas dentro de cada servicio particular.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carpeta de cada servicio tiene la siguiente estructura: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se puede observar, se encuentra dockerizado con el fin de poder realizar la instalación de las distintas dependencias de forma más sencilla y al momento de hacer un deployment.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para correr la aplicación: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Angular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MongoDB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