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IcSharpFacebookProps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IcSharpFacebook({ fill, height, width }: IcSharpFacebookProps)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d="M22.5 12c0-5.52-4.48-10-10-10s-10 4.48-10 10c0 4.84 3.44 8.87 8 9.8V15h-2v-3h2V9.5C10.5 7.57 12.07 6 14 6h2.5v3h-2c-.55 0-1 .45-1 1v2h3v3h-3v6.95c5.05-.5 9-4.76 9-9.95z"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IcSharpFacebook;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