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G,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MingCuteUpload2LineProps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MingCuteUpload2Line({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MingCuteUpload2LineProps)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fill="none"&gt;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 d="M24 0v24H0V0h24zM12.593 23.258l-.011.002-.071.035-.02.004-.014-.004-.071-.035c-.01-.004-.019-.001-.024.005l-.004.01-.017.428.005.02.01.013.104.074.015.004.012-.004.104-.074.012-.016.004-.017-.017-.427c-.002-.01-.009-.017-.017-.018zm.265-.113l-.013.002-.185.093-.01.01-.003.011.018.43.005.012.008.007.201.093c.012.004.023 0 .029-.008l.004-.014-.034-.614c-.003-.012-.01-.02-.02-.022zm-.715.002a.023.023 0 00-.027.006l-.006.014-.034.614c0 .012.007.02.017.024l.015-.002.201-.093.01-.008.004-.011.017-.43-.003-.012-.01-.01-.184-.092z"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fill={fill}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d="M20 15a1 1 0 011 1v4a2 2 0 01-2 2H5a2 2 0 01-2-2v-4a1 1 0 112 0v4h14v-4a1 1 0 011-1zM12.884 3.474L16.95 7.54a1 1 0 11-1.414 1.414L13 6.42V16a1 1 0 11-2 0V6.419L8.464 8.954A1 1 0 017.05 7.54l4.066-4.066a1.25 1.25 0 011.768 0z"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MingCuteUpload2Line;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