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Svg, { Path } from 'react-native-svg';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RadixIconsUploadProps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fill: string;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number;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number;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RadixIconsUpload({ fill, height, width }: RadixIconsUploadProps)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&lt;Svg width={width} height={height} viewBox="0 0 24 24" fill="none"&gt;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&lt;Path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clipRule="evenodd"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d="M12.509 1.891a.72.72 0 00-1.018 0l-4.8 4.8A.72.72 0 107.71 7.71l3.571-3.571V15.2a.72.72 0 001.44 0V4.138l3.571 3.57a.72.72 0 101.018-1.017l-4.8-4.8zM4 16a.8.8 0 01.8.8v2.4c0 .886.714 1.6 1.594 1.6h11.208a1.6 1.6 0 001.598-1.6v-2.4a.8.8 0 011.6 0v2.4a3.2 3.2 0 01-3.198 3.2H6.394A3.194 3.194 0 013.2 19.2v-2.4A.8.8 0 014 16z"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fill={fill}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fillRule="evenodd"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&lt;/Svg&gt;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RadixIconsUpload;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