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FlashList } from '@shopify/flash-list';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WalletComponents from 'src/components/app/health-professional/wallet';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flashListContainer: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25,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72,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Wallet(): JSX.Element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accountNumber: '*******6431',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20,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currency: '$',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Date('2023-06-05'),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1,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'Salida',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accountNumber: '',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100,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currency: '$',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Date('2023-06-05'),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2,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'Entrada',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accountNumber: '',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50,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currency: '$',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Date('2023-06-05'),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3,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'Entrada',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accountNumber: '*******6431',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1000,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currency: '$',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Date('2023-06-05'),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4,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'Salida',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accountNumber: '',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50,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currency: '$',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new Date('2023-06-05'),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id: 5,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'Entrada',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renderItem = React.useCallback(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({ item }: { item: WalletComponents.ListItemProps }) =&gt; (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&lt;WalletComponents.ListItem {...item} 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backgroundColor={COLORS.light.light.light}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barStyle="dark-content"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&lt;FlashList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contentContainerStyle={styles.flashListContainer}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data={data}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estimatedItemSize={90}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keyExtractor={item =&gt; item.id.toString()}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ListHeaderComponent={WalletComponents.ListHeader}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renderItem={renderItem}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Wallet;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