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469" w:type="dxa"/>
        <w:tblInd w:w="113" w:type="dxa"/>
        <w:tblCellMar>
          <w:top w:w="48" w:type="dxa"/>
          <w:left w:w="4" w:type="dxa"/>
          <w:bottom w:w="9" w:type="dxa"/>
          <w:right w:w="8" w:type="dxa"/>
        </w:tblCellMar>
        <w:tblLook w:val="04A0" w:firstRow="1" w:lastRow="0" w:firstColumn="1" w:lastColumn="0" w:noHBand="0" w:noVBand="1"/>
      </w:tblPr>
      <w:tblGrid>
        <w:gridCol w:w="2449"/>
        <w:gridCol w:w="4755"/>
        <w:gridCol w:w="1265"/>
      </w:tblGrid>
      <w:tr w:rsidR="00E73B62">
        <w:trPr>
          <w:trHeight w:val="1721"/>
        </w:trPr>
        <w:tc>
          <w:tcPr>
            <w:tcW w:w="2449" w:type="dxa"/>
            <w:tcBorders>
              <w:top w:val="single" w:sz="4" w:space="0" w:color="000000"/>
              <w:left w:val="single" w:sz="4" w:space="0" w:color="000000"/>
              <w:bottom w:val="single" w:sz="4" w:space="0" w:color="000000"/>
              <w:right w:val="single" w:sz="4" w:space="0" w:color="000000"/>
            </w:tcBorders>
            <w:vAlign w:val="bottom"/>
          </w:tcPr>
          <w:p w:rsidR="00E73B62" w:rsidRDefault="0000249A">
            <w:pPr>
              <w:spacing w:after="44" w:line="259" w:lineRule="auto"/>
              <w:ind w:left="0" w:right="0" w:firstLine="0"/>
              <w:jc w:val="left"/>
            </w:pPr>
            <w:r>
              <w:rPr>
                <w:noProof/>
              </w:rPr>
              <w:drawing>
                <wp:inline distT="0" distB="0" distL="0" distR="0">
                  <wp:extent cx="1405128" cy="566928"/>
                  <wp:effectExtent l="0" t="0" r="0" b="0"/>
                  <wp:docPr id="6666" name="Picture 6666"/>
                  <wp:cNvGraphicFramePr/>
                  <a:graphic xmlns:a="http://schemas.openxmlformats.org/drawingml/2006/main">
                    <a:graphicData uri="http://schemas.openxmlformats.org/drawingml/2006/picture">
                      <pic:pic xmlns:pic="http://schemas.openxmlformats.org/drawingml/2006/picture">
                        <pic:nvPicPr>
                          <pic:cNvPr id="6666" name="Picture 6666"/>
                          <pic:cNvPicPr/>
                        </pic:nvPicPr>
                        <pic:blipFill>
                          <a:blip r:embed="rId7"/>
                          <a:stretch>
                            <a:fillRect/>
                          </a:stretch>
                        </pic:blipFill>
                        <pic:spPr>
                          <a:xfrm>
                            <a:off x="0" y="0"/>
                            <a:ext cx="1405128" cy="566928"/>
                          </a:xfrm>
                          <a:prstGeom prst="rect">
                            <a:avLst/>
                          </a:prstGeom>
                        </pic:spPr>
                      </pic:pic>
                    </a:graphicData>
                  </a:graphic>
                </wp:inline>
              </w:drawing>
            </w:r>
          </w:p>
          <w:p w:rsidR="00E73B62" w:rsidRDefault="0000249A">
            <w:pPr>
              <w:spacing w:after="0" w:line="259" w:lineRule="auto"/>
              <w:ind w:left="104" w:right="0" w:firstLine="0"/>
              <w:jc w:val="left"/>
            </w:pPr>
            <w:r>
              <w:t xml:space="preserve"> </w:t>
            </w:r>
          </w:p>
        </w:tc>
        <w:tc>
          <w:tcPr>
            <w:tcW w:w="4755" w:type="dxa"/>
            <w:tcBorders>
              <w:top w:val="single" w:sz="4" w:space="0" w:color="000000"/>
              <w:left w:val="single" w:sz="4" w:space="0" w:color="000000"/>
              <w:bottom w:val="single" w:sz="4" w:space="0" w:color="000000"/>
              <w:right w:val="single" w:sz="4" w:space="0" w:color="000000"/>
            </w:tcBorders>
            <w:vAlign w:val="center"/>
          </w:tcPr>
          <w:p w:rsidR="00E73B62" w:rsidRDefault="0000249A">
            <w:pPr>
              <w:spacing w:after="0" w:line="259" w:lineRule="auto"/>
              <w:ind w:left="101" w:right="0" w:firstLine="0"/>
              <w:jc w:val="left"/>
            </w:pPr>
            <w:r>
              <w:t xml:space="preserve">Ingeniería de Sistemas y Computación </w:t>
            </w:r>
          </w:p>
          <w:p w:rsidR="00E73B62" w:rsidRDefault="0000249A">
            <w:pPr>
              <w:spacing w:after="0" w:line="259" w:lineRule="auto"/>
              <w:ind w:left="101" w:right="0" w:firstLine="0"/>
              <w:jc w:val="left"/>
            </w:pPr>
            <w:r>
              <w:rPr>
                <w:rFonts w:ascii="Tahoma" w:eastAsia="Tahoma" w:hAnsi="Tahoma" w:cs="Tahoma"/>
                <w:b/>
                <w:color w:val="808080"/>
              </w:rPr>
              <w:t>Pregrado</w:t>
            </w:r>
            <w:r>
              <w:rPr>
                <w:color w:val="808080"/>
              </w:rPr>
              <w:t xml:space="preserve"> </w:t>
            </w:r>
          </w:p>
          <w:p w:rsidR="00E73B62" w:rsidRDefault="0000249A">
            <w:pPr>
              <w:spacing w:after="0" w:line="259" w:lineRule="auto"/>
              <w:ind w:left="101" w:right="0" w:firstLine="0"/>
              <w:jc w:val="left"/>
            </w:pPr>
            <w:r>
              <w:rPr>
                <w:b/>
                <w:color w:val="808080"/>
              </w:rPr>
              <w:t>ISIS2304 – Sistemas Transaccionales</w:t>
            </w:r>
            <w:r>
              <w:t xml:space="preserve"> </w:t>
            </w:r>
          </w:p>
        </w:tc>
        <w:tc>
          <w:tcPr>
            <w:tcW w:w="1265" w:type="dxa"/>
            <w:tcBorders>
              <w:top w:val="single" w:sz="4" w:space="0" w:color="000000"/>
              <w:left w:val="single" w:sz="4" w:space="0" w:color="000000"/>
              <w:bottom w:val="single" w:sz="4" w:space="0" w:color="000000"/>
              <w:right w:val="single" w:sz="4" w:space="0" w:color="000000"/>
            </w:tcBorders>
          </w:tcPr>
          <w:p w:rsidR="00E73B62" w:rsidRDefault="0000249A">
            <w:pPr>
              <w:spacing w:after="0" w:line="259" w:lineRule="auto"/>
              <w:ind w:left="104" w:right="0" w:firstLine="0"/>
              <w:jc w:val="left"/>
            </w:pPr>
            <w:r>
              <w:t xml:space="preserve"> </w:t>
            </w:r>
          </w:p>
          <w:p w:rsidR="00E73B62" w:rsidRDefault="0000249A">
            <w:pPr>
              <w:spacing w:after="0" w:line="259" w:lineRule="auto"/>
              <w:ind w:left="193" w:right="0" w:firstLine="0"/>
              <w:jc w:val="left"/>
            </w:pPr>
            <w:r>
              <w:rPr>
                <w:noProof/>
              </w:rPr>
              <w:drawing>
                <wp:inline distT="0" distB="0" distL="0" distR="0">
                  <wp:extent cx="672084" cy="742188"/>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8"/>
                          <a:stretch>
                            <a:fillRect/>
                          </a:stretch>
                        </pic:blipFill>
                        <pic:spPr>
                          <a:xfrm>
                            <a:off x="0" y="0"/>
                            <a:ext cx="672084" cy="742188"/>
                          </a:xfrm>
                          <a:prstGeom prst="rect">
                            <a:avLst/>
                          </a:prstGeom>
                        </pic:spPr>
                      </pic:pic>
                    </a:graphicData>
                  </a:graphic>
                </wp:inline>
              </w:drawing>
            </w:r>
          </w:p>
        </w:tc>
      </w:tr>
    </w:tbl>
    <w:p w:rsidR="00E73B62" w:rsidRDefault="0000249A">
      <w:pPr>
        <w:spacing w:after="129" w:line="259" w:lineRule="auto"/>
        <w:ind w:left="0" w:right="0" w:firstLine="0"/>
        <w:jc w:val="left"/>
      </w:pPr>
      <w:r>
        <w:t xml:space="preserve"> </w:t>
      </w:r>
    </w:p>
    <w:p w:rsidR="00E73B62" w:rsidRDefault="0000249A">
      <w:pPr>
        <w:shd w:val="clear" w:color="auto" w:fill="93A299"/>
        <w:spacing w:after="276" w:line="259" w:lineRule="auto"/>
        <w:ind w:left="0" w:right="0" w:firstLine="0"/>
        <w:jc w:val="left"/>
      </w:pPr>
      <w:r>
        <w:rPr>
          <w:b/>
          <w:color w:val="FFFFFF"/>
          <w:sz w:val="28"/>
        </w:rPr>
        <w:t>S</w:t>
      </w:r>
      <w:r>
        <w:rPr>
          <w:b/>
          <w:color w:val="FFFFFF"/>
        </w:rPr>
        <w:t>UPER</w:t>
      </w:r>
      <w:r>
        <w:rPr>
          <w:b/>
          <w:color w:val="FFFFFF"/>
          <w:sz w:val="28"/>
        </w:rPr>
        <w:t>A</w:t>
      </w:r>
      <w:r>
        <w:rPr>
          <w:b/>
          <w:color w:val="FFFFFF"/>
        </w:rPr>
        <w:t xml:space="preserve">NDES </w:t>
      </w:r>
      <w:r>
        <w:rPr>
          <w:b/>
          <w:color w:val="FFFFFF"/>
          <w:sz w:val="28"/>
        </w:rPr>
        <w:t>–</w:t>
      </w:r>
      <w:r>
        <w:rPr>
          <w:b/>
          <w:color w:val="FFFFFF"/>
        </w:rPr>
        <w:t xml:space="preserve"> </w:t>
      </w:r>
      <w:r>
        <w:rPr>
          <w:b/>
          <w:color w:val="FFFFFF"/>
          <w:sz w:val="28"/>
        </w:rPr>
        <w:t>D</w:t>
      </w:r>
      <w:r>
        <w:rPr>
          <w:b/>
          <w:color w:val="FFFFFF"/>
        </w:rPr>
        <w:t>ESCRIPCIÓN GENERAL DEL CASO</w:t>
      </w:r>
      <w:r>
        <w:rPr>
          <w:b/>
          <w:color w:val="FFFFFF"/>
          <w:sz w:val="28"/>
        </w:rPr>
        <w:t xml:space="preserve"> </w:t>
      </w:r>
    </w:p>
    <w:p w:rsidR="00E73B62" w:rsidRDefault="0000249A">
      <w:pPr>
        <w:shd w:val="clear" w:color="auto" w:fill="E9ECEA"/>
        <w:spacing w:after="167" w:line="259" w:lineRule="auto"/>
        <w:ind w:left="-5" w:right="0"/>
        <w:jc w:val="left"/>
      </w:pPr>
      <w:r>
        <w:t>I</w:t>
      </w:r>
      <w:r>
        <w:rPr>
          <w:sz w:val="18"/>
        </w:rPr>
        <w:t>NTRODUCCIÓN GENERAL</w:t>
      </w:r>
      <w:r>
        <w:t xml:space="preserve"> </w:t>
      </w:r>
    </w:p>
    <w:p w:rsidR="00E73B62" w:rsidRDefault="0000249A">
      <w:pPr>
        <w:ind w:left="-5" w:right="0"/>
      </w:pPr>
      <w:r>
        <w:t xml:space="preserve">Uno de los grandes actores que mueven la economía y la vida diaria en el momento actual es el concepto de las grandes superficies o supermercados. Los hay de todo tipo y, como muestra, se pueden nombrar: Éxito, Carrefour, Carulla, IKEA, </w:t>
      </w:r>
      <w:proofErr w:type="spellStart"/>
      <w:r>
        <w:t>HomeCenter</w:t>
      </w:r>
      <w:proofErr w:type="spellEnd"/>
      <w:r>
        <w:t xml:space="preserve">, entre otros. El objetivo de estas grandes superficies es agrupar en un solo espacio una gran oferta de productos, de manera que el consumidor está en la capacidad de adquirir en un solo sitio y momento todo aquello que necesita. </w:t>
      </w:r>
    </w:p>
    <w:p w:rsidR="00E73B62" w:rsidRDefault="0000249A">
      <w:pPr>
        <w:ind w:left="-5" w:right="0"/>
      </w:pPr>
      <w:r>
        <w:t xml:space="preserve">El funcionamiento de este negocio está apoyado en los siguientes conceptos: </w:t>
      </w:r>
    </w:p>
    <w:p w:rsidR="00E73B62" w:rsidRDefault="0000249A">
      <w:pPr>
        <w:ind w:left="-5" w:right="0"/>
      </w:pPr>
      <w:r>
        <w:t xml:space="preserve">Un supermercado es una empresa que quiere facilitar la adquisición de productos por parte de un consumidor. Para mayor efectividad y cubrimiento, </w:t>
      </w:r>
      <w:r w:rsidRPr="00016C1C">
        <w:rPr>
          <w:highlight w:val="yellow"/>
        </w:rPr>
        <w:t>los supermercados abren sucursales en sitios estratégicos</w:t>
      </w:r>
      <w:r>
        <w:t xml:space="preserve"> del territorio, con base en estudios de oferta/demanda y mercadeo. </w:t>
      </w:r>
      <w:r w:rsidRPr="00016C1C">
        <w:rPr>
          <w:highlight w:val="yellow"/>
        </w:rPr>
        <w:t>Las sucursales</w:t>
      </w:r>
      <w:r>
        <w:t xml:space="preserve">, aunque se rigen por los principios generales de la compañía, se distinguen por la </w:t>
      </w:r>
      <w:r w:rsidRPr="00016C1C">
        <w:rPr>
          <w:highlight w:val="yellow"/>
        </w:rPr>
        <w:t>segmentación de mercado, el tamaño de la instalación y productos ofrecidos.</w:t>
      </w:r>
      <w:r>
        <w:t xml:space="preserve"> </w:t>
      </w:r>
    </w:p>
    <w:p w:rsidR="00E73B62" w:rsidRDefault="0000249A">
      <w:pPr>
        <w:ind w:left="-5" w:right="0"/>
      </w:pPr>
      <w:r>
        <w:t xml:space="preserve">De los </w:t>
      </w:r>
      <w:r w:rsidRPr="00F0044C">
        <w:rPr>
          <w:highlight w:val="cyan"/>
        </w:rPr>
        <w:t>productos</w:t>
      </w:r>
      <w:r>
        <w:t xml:space="preserve"> ofrecidos se debe manejar, por lo menos, </w:t>
      </w:r>
      <w:r w:rsidRPr="00F0044C">
        <w:rPr>
          <w:highlight w:val="cyan"/>
        </w:rPr>
        <w:t>su nombre, marca, precio unitario, presentación, precio por unidad de medida, cantidad en la presentación, unidad de medida (gr o ml) especificación de empacado (volumen de empaque en cm</w:t>
      </w:r>
      <w:r w:rsidRPr="00F0044C">
        <w:rPr>
          <w:highlight w:val="cyan"/>
          <w:vertAlign w:val="superscript"/>
        </w:rPr>
        <w:t>3</w:t>
      </w:r>
      <w:r w:rsidRPr="00F0044C">
        <w:rPr>
          <w:highlight w:val="cyan"/>
        </w:rPr>
        <w:t>, peso de empaque en gr) y código de barras para facilitar su facturación, en hexadecimal</w:t>
      </w:r>
      <w:r>
        <w:t>. Un ejemplo de producto es: Papas fritas, Les frites, $6000, paquetón de 5 paquetes de 200 gr. cada uno, 1000, gr, 60$/gr, 150 cm</w:t>
      </w:r>
      <w:r>
        <w:rPr>
          <w:vertAlign w:val="superscript"/>
        </w:rPr>
        <w:t>3</w:t>
      </w:r>
      <w:r>
        <w:t xml:space="preserve">, 1050 gr, f0f0f0f0f0.  </w:t>
      </w:r>
    </w:p>
    <w:p w:rsidR="00E73B62" w:rsidRDefault="0000249A">
      <w:pPr>
        <w:ind w:left="-5" w:right="0"/>
      </w:pPr>
      <w:r>
        <w:t xml:space="preserve">Los </w:t>
      </w:r>
      <w:r w:rsidRPr="00F0044C">
        <w:rPr>
          <w:highlight w:val="cyan"/>
        </w:rPr>
        <w:t>productos</w:t>
      </w:r>
      <w:r>
        <w:t xml:space="preserve"> se clasifican en </w:t>
      </w:r>
      <w:r w:rsidRPr="00F0044C">
        <w:rPr>
          <w:highlight w:val="green"/>
        </w:rPr>
        <w:t>categorías</w:t>
      </w:r>
      <w:r>
        <w:t xml:space="preserve">, de las cuales depende su </w:t>
      </w:r>
      <w:r w:rsidRPr="00F0044C">
        <w:rPr>
          <w:highlight w:val="green"/>
        </w:rPr>
        <w:t>almacenamiento y manejo</w:t>
      </w:r>
      <w:r>
        <w:t xml:space="preserve">. Entre las categorías clásicas existentes en los supermercados se tienen </w:t>
      </w:r>
      <w:r w:rsidRPr="00F0044C">
        <w:rPr>
          <w:highlight w:val="green"/>
        </w:rPr>
        <w:t>los perecederos, que tienen fecha de vencimiento, los no perecederos, los de aseo, los abarrotes, los congelados, las prendas de vestir, los muebles, las herramientas y los electrodomésticos</w:t>
      </w:r>
      <w:r w:rsidRPr="00016C1C">
        <w:rPr>
          <w:highlight w:val="yellow"/>
        </w:rPr>
        <w:t>.</w:t>
      </w:r>
      <w:r>
        <w:t xml:space="preserve"> En cada </w:t>
      </w:r>
      <w:r w:rsidRPr="00016C1C">
        <w:rPr>
          <w:highlight w:val="green"/>
        </w:rPr>
        <w:t>categoría puede haber varios tipos de producto.</w:t>
      </w:r>
      <w:r>
        <w:t xml:space="preserve"> Por ejemplo, en perecederos puede haber carnes, verduras, lácteos, etc.; en abarrotes puede haber trapeadores, escobas, baldes, etc. </w:t>
      </w:r>
    </w:p>
    <w:p w:rsidR="00E73B62" w:rsidRDefault="0000249A">
      <w:pPr>
        <w:ind w:left="-5" w:right="0"/>
      </w:pPr>
      <w:r>
        <w:t xml:space="preserve">Las </w:t>
      </w:r>
      <w:r w:rsidRPr="00016C1C">
        <w:rPr>
          <w:highlight w:val="yellow"/>
        </w:rPr>
        <w:t>sucursales</w:t>
      </w:r>
      <w:r>
        <w:t xml:space="preserve"> están situadas en </w:t>
      </w:r>
      <w:r w:rsidRPr="00016C1C">
        <w:rPr>
          <w:highlight w:val="yellow"/>
        </w:rPr>
        <w:t>diferentes partes de la ciudad o en diferentes ciudades</w:t>
      </w:r>
      <w:r>
        <w:t xml:space="preserve">. De cada una de ellas se debe manejar la </w:t>
      </w:r>
      <w:r w:rsidRPr="00016C1C">
        <w:rPr>
          <w:highlight w:val="yellow"/>
        </w:rPr>
        <w:t>ciudad donde se encuentra, la dirección, el nombre. Cada sucursal tiene el local de ventas, bodegas (donde se almacenan los productos antes de ponerlos a la venta) y estantes (donde se colocan los productos al alcance de los compradores).</w:t>
      </w:r>
      <w:r>
        <w:t xml:space="preserve"> Hay que tener en cuenta </w:t>
      </w:r>
      <w:r w:rsidRPr="00016C1C">
        <w:rPr>
          <w:highlight w:val="green"/>
        </w:rPr>
        <w:t>que no todos los productos deben ser ofrecidos por todas las sucursales y que es posible que los precios de venta de los productos cambien entre sucursal y sucursal.</w:t>
      </w:r>
      <w:r>
        <w:t xml:space="preserve"> </w:t>
      </w:r>
    </w:p>
    <w:p w:rsidR="00E73B62" w:rsidRDefault="0000249A">
      <w:pPr>
        <w:ind w:left="-5" w:right="0"/>
      </w:pPr>
      <w:r>
        <w:t xml:space="preserve">Las </w:t>
      </w:r>
      <w:r w:rsidRPr="00F0044C">
        <w:rPr>
          <w:highlight w:val="lightGray"/>
        </w:rPr>
        <w:t>bodegas y los estantes</w:t>
      </w:r>
      <w:r>
        <w:t xml:space="preserve"> </w:t>
      </w:r>
      <w:r w:rsidRPr="00F0044C">
        <w:rPr>
          <w:highlight w:val="lightGray"/>
        </w:rPr>
        <w:t>deben ser apropiados para el tipo de producto que almacenan</w:t>
      </w:r>
      <w:r>
        <w:t xml:space="preserve"> (para los congelados se necesitan neveras…) y cada uno tiene su respectiva </w:t>
      </w:r>
      <w:r w:rsidRPr="00F0044C">
        <w:rPr>
          <w:highlight w:val="lightGray"/>
        </w:rPr>
        <w:t>capacidad</w:t>
      </w:r>
      <w:r>
        <w:t xml:space="preserve"> (en volumen y peso), de manera que cuando llegue un producto al supermercado, </w:t>
      </w:r>
      <w:r w:rsidRPr="00016C1C">
        <w:rPr>
          <w:highlight w:val="green"/>
        </w:rPr>
        <w:t xml:space="preserve">se pueda garantizar que hay lugar suficiente en la bodega para almacenarlo y cuando se pone a la </w:t>
      </w:r>
      <w:r w:rsidRPr="00016C1C">
        <w:rPr>
          <w:highlight w:val="green"/>
        </w:rPr>
        <w:lastRenderedPageBreak/>
        <w:t>venta, que hay espacio suficiente en los estantes</w:t>
      </w:r>
      <w:r>
        <w:t xml:space="preserve">. Por simplicidad, en este proyecto no se debe tener en cuenta la forma ni la fragilidad de los productos, que en la vida real tienen influencia importante en el manejo de los mismos. También, por simplicidad, </w:t>
      </w:r>
      <w:r w:rsidRPr="00016C1C">
        <w:rPr>
          <w:highlight w:val="green"/>
        </w:rPr>
        <w:t>los estantes y las bodegas permiten un solo tipo de producto</w:t>
      </w:r>
      <w:r>
        <w:t xml:space="preserve"> (en un estante de congelados, sólo puede haber congelados; en un estante de galletas, sólo debe haber galletas) </w:t>
      </w:r>
    </w:p>
    <w:p w:rsidR="00E73B62" w:rsidRDefault="0000249A">
      <w:pPr>
        <w:ind w:left="-5" w:right="0"/>
      </w:pPr>
      <w:r>
        <w:t xml:space="preserve">Para poner a disposición de los clientes los productos, el </w:t>
      </w:r>
      <w:r w:rsidRPr="00016C1C">
        <w:rPr>
          <w:highlight w:val="yellow"/>
        </w:rPr>
        <w:t>supermercado tiene</w:t>
      </w:r>
      <w:r>
        <w:t xml:space="preserve"> un conjunto de </w:t>
      </w:r>
      <w:r w:rsidRPr="00F0044C">
        <w:rPr>
          <w:highlight w:val="red"/>
        </w:rPr>
        <w:t>proveedores</w:t>
      </w:r>
      <w:r>
        <w:t xml:space="preserve">, a quienes el supermercado les compra los productos. Los proveedores se conocen por su </w:t>
      </w:r>
      <w:r w:rsidRPr="00F0044C">
        <w:rPr>
          <w:highlight w:val="red"/>
        </w:rPr>
        <w:t>NIT, su nombre, los productos que proveen, cada uno con su respectivo precio y una calificación de calidad</w:t>
      </w:r>
      <w:r>
        <w:t xml:space="preserve">, que </w:t>
      </w:r>
      <w:r w:rsidRPr="00016C1C">
        <w:rPr>
          <w:highlight w:val="green"/>
        </w:rPr>
        <w:t>es función tanto de la calidad de los productos</w:t>
      </w:r>
      <w:r>
        <w:t xml:space="preserve"> que provee (frescura de las verduras, por ejemplo), como del </w:t>
      </w:r>
      <w:r w:rsidRPr="00016C1C">
        <w:rPr>
          <w:highlight w:val="green"/>
        </w:rPr>
        <w:t>cumplimiento en las compras</w:t>
      </w:r>
      <w:r>
        <w:t xml:space="preserve"> que se les hacen (entrega a tiempo, en buen estado, …). Se debe tener en cuenta que </w:t>
      </w:r>
      <w:r w:rsidRPr="00016C1C">
        <w:rPr>
          <w:highlight w:val="green"/>
        </w:rPr>
        <w:t>algunos productos pueden tener proveedores exclusivos, pero que algunos otros pueden tener varios proveedores</w:t>
      </w:r>
      <w:r>
        <w:t xml:space="preserve">, como es el caso especial de frutas y verduras.  </w:t>
      </w:r>
    </w:p>
    <w:p w:rsidR="00E73B62" w:rsidRDefault="0000249A">
      <w:pPr>
        <w:ind w:left="-5" w:right="0"/>
      </w:pPr>
      <w:r>
        <w:t xml:space="preserve">Adicionalmente, para garantizar al comprador la disponibilidad de productos, bajo circunstancias normales de demanda, las </w:t>
      </w:r>
      <w:r w:rsidRPr="00016C1C">
        <w:rPr>
          <w:highlight w:val="yellow"/>
        </w:rPr>
        <w:t xml:space="preserve">sucursales tienen definido para cada producto un </w:t>
      </w:r>
      <w:r w:rsidRPr="00016C1C">
        <w:rPr>
          <w:b/>
          <w:i/>
          <w:highlight w:val="yellow"/>
        </w:rPr>
        <w:t xml:space="preserve">nivel de </w:t>
      </w:r>
      <w:proofErr w:type="spellStart"/>
      <w:r w:rsidRPr="00016C1C">
        <w:rPr>
          <w:b/>
          <w:i/>
          <w:highlight w:val="yellow"/>
        </w:rPr>
        <w:t>reorden</w:t>
      </w:r>
      <w:proofErr w:type="spellEnd"/>
      <w:r w:rsidRPr="00016C1C">
        <w:rPr>
          <w:highlight w:val="yellow"/>
        </w:rPr>
        <w:t>.</w:t>
      </w:r>
      <w:r>
        <w:t xml:space="preserve"> </w:t>
      </w:r>
      <w:r w:rsidRPr="00016C1C">
        <w:rPr>
          <w:highlight w:val="yellow"/>
        </w:rPr>
        <w:t xml:space="preserve">El nivel de </w:t>
      </w:r>
      <w:proofErr w:type="spellStart"/>
      <w:r w:rsidRPr="00016C1C">
        <w:rPr>
          <w:highlight w:val="yellow"/>
        </w:rPr>
        <w:t>reorden</w:t>
      </w:r>
      <w:proofErr w:type="spellEnd"/>
      <w:r>
        <w:t xml:space="preserve"> se refiere a la </w:t>
      </w:r>
      <w:r w:rsidRPr="00016C1C">
        <w:rPr>
          <w:highlight w:val="yellow"/>
        </w:rPr>
        <w:t>cantidad mínima de productos que debe tener la sucursal en estantes y en bodega</w:t>
      </w:r>
      <w:r>
        <w:t xml:space="preserve">; </w:t>
      </w:r>
      <w:r w:rsidRPr="00016C1C">
        <w:rPr>
          <w:highlight w:val="green"/>
        </w:rPr>
        <w:t>en el momento que por las ventas realizadas las existencias totales del producto sean menores a este nivel</w:t>
      </w:r>
      <w:r>
        <w:t xml:space="preserve">, </w:t>
      </w:r>
      <w:r w:rsidRPr="00016C1C">
        <w:rPr>
          <w:highlight w:val="green"/>
        </w:rPr>
        <w:t>se debe proceder a hacer la solicitud de compra al proveedor o proveedores</w:t>
      </w:r>
      <w:r>
        <w:t xml:space="preserve"> correspondientes. El </w:t>
      </w:r>
      <w:r w:rsidRPr="00016C1C">
        <w:rPr>
          <w:highlight w:val="yellow"/>
        </w:rPr>
        <w:t>número de productos que deben solicitarse se denomina la cantidad de recompra</w:t>
      </w:r>
      <w:r>
        <w:t xml:space="preserve">, el cual es </w:t>
      </w:r>
      <w:r w:rsidRPr="00016C1C">
        <w:rPr>
          <w:highlight w:val="green"/>
        </w:rPr>
        <w:t>función de las existencias actuales y la capacidad del supermercado</w:t>
      </w:r>
      <w:r>
        <w:t xml:space="preserve"> (en bodega y en estantes) </w:t>
      </w:r>
    </w:p>
    <w:p w:rsidR="00E73B62" w:rsidRDefault="0000249A">
      <w:pPr>
        <w:ind w:left="-5" w:right="0"/>
      </w:pPr>
      <w:r>
        <w:t xml:space="preserve">Cuando una </w:t>
      </w:r>
      <w:r w:rsidRPr="00016C1C">
        <w:rPr>
          <w:highlight w:val="green"/>
        </w:rPr>
        <w:t>sucursal detecta que tiene pocos productos disponibles para satisfacer la demanda de sus clientes, emite una orden de pedido hacia un proveedor indicando los productos y los volúmenes que requiere, al precio acordado con el proveedor</w:t>
      </w:r>
      <w:r>
        <w:t xml:space="preserve">. Adicionalmente </w:t>
      </w:r>
      <w:r w:rsidRPr="00016C1C">
        <w:rPr>
          <w:highlight w:val="yellow"/>
        </w:rPr>
        <w:t>se tiene una fecha esperada de entrega</w:t>
      </w:r>
      <w:r>
        <w:t xml:space="preserve">, también acordada con el proveedor. </w:t>
      </w:r>
      <w:r w:rsidRPr="00016C1C">
        <w:rPr>
          <w:highlight w:val="green"/>
        </w:rPr>
        <w:t>Cuando el proveedor hace entrega del pedido correspondiente, se registra la fecha de entrega, se evalúa la cantidad y calidad de los productos y se da una calificación del servicio prestado para el proveedor</w:t>
      </w:r>
      <w:r>
        <w:t xml:space="preserve">. </w:t>
      </w:r>
      <w:r w:rsidRPr="00016C1C">
        <w:rPr>
          <w:highlight w:val="green"/>
        </w:rPr>
        <w:t xml:space="preserve">Luego de esto los productos se llevan a la bodega y estantes respectivos y se actualiza el volumen de existencias y la orden de pedido pasa a estado ENTREGADA. </w:t>
      </w:r>
      <w:r w:rsidRPr="00016C1C">
        <w:rPr>
          <w:b/>
          <w:highlight w:val="green"/>
        </w:rPr>
        <w:t>NOTA</w:t>
      </w:r>
      <w:r w:rsidRPr="00016C1C">
        <w:rPr>
          <w:highlight w:val="green"/>
        </w:rPr>
        <w:t>: tiene que tener en cuenta que los precios de compra pueden variar entre pedido y pedido.</w:t>
      </w:r>
      <w:r>
        <w:t xml:space="preserve"> </w:t>
      </w:r>
    </w:p>
    <w:p w:rsidR="00E73B62" w:rsidRDefault="0000249A">
      <w:pPr>
        <w:ind w:left="-5" w:right="0"/>
      </w:pPr>
      <w:r>
        <w:t xml:space="preserve">Para los </w:t>
      </w:r>
      <w:r w:rsidRPr="00016C1C">
        <w:rPr>
          <w:highlight w:val="green"/>
        </w:rPr>
        <w:t xml:space="preserve">estantes existe también el concepto de nivel de abastecimiento, similar al de </w:t>
      </w:r>
      <w:proofErr w:type="spellStart"/>
      <w:r w:rsidRPr="00016C1C">
        <w:rPr>
          <w:highlight w:val="green"/>
        </w:rPr>
        <w:t>reorden</w:t>
      </w:r>
      <w:proofErr w:type="spellEnd"/>
      <w:r w:rsidRPr="00016C1C">
        <w:rPr>
          <w:highlight w:val="green"/>
        </w:rPr>
        <w:t>, pero aplicado al movimiento de productos entre la bodega y los estantes correspondientes: cuando un estante va quedando vacío se traen nuevos productos desde la bodega.</w:t>
      </w:r>
      <w:r>
        <w:t xml:space="preserve">  </w:t>
      </w:r>
    </w:p>
    <w:p w:rsidR="00E73B62" w:rsidRDefault="0000249A">
      <w:pPr>
        <w:ind w:left="-5" w:right="0"/>
      </w:pPr>
      <w:r>
        <w:t xml:space="preserve">Por otro lado, están los clientes de los supermercados, quienes compran los productos. </w:t>
      </w:r>
      <w:r w:rsidRPr="00016C1C">
        <w:rPr>
          <w:highlight w:val="yellow"/>
        </w:rPr>
        <w:t>Los clientes</w:t>
      </w:r>
      <w:r>
        <w:t xml:space="preserve"> pueden ser personas </w:t>
      </w:r>
      <w:r w:rsidRPr="00016C1C">
        <w:rPr>
          <w:highlight w:val="yellow"/>
        </w:rPr>
        <w:t>naturales que se identifican mediante un documento de identificaci</w:t>
      </w:r>
      <w:bookmarkStart w:id="0" w:name="_GoBack"/>
      <w:bookmarkEnd w:id="0"/>
      <w:r w:rsidRPr="00016C1C">
        <w:rPr>
          <w:highlight w:val="yellow"/>
        </w:rPr>
        <w:t>ón, o empresas que se identifican por el NIT</w:t>
      </w:r>
      <w:r>
        <w:t xml:space="preserve">. Para efectos de la implementación de la factura electrónica, instaurada por la DIAN en 2018, se debe tener su </w:t>
      </w:r>
      <w:r w:rsidRPr="00016C1C">
        <w:rPr>
          <w:highlight w:val="yellow"/>
        </w:rPr>
        <w:t>nombre, correo electrónico y, para las empresas, es necesario tener también su dirección</w:t>
      </w:r>
      <w:r>
        <w:t xml:space="preserve">. </w:t>
      </w:r>
    </w:p>
    <w:p w:rsidR="00E73B62" w:rsidRDefault="0000249A">
      <w:pPr>
        <w:ind w:left="-5" w:right="0"/>
      </w:pPr>
      <w:r>
        <w:t xml:space="preserve">El proceso de compra por un cliente es el que conocemos de nuestra vida diaria: el cliente recorre el supermercado, tomando de los estantes los productos deseados y poniéndolos, eventualmente, en un carrito; cuando ha recolectado los productos deseados, procede a las cajas, pasando cada producto al cajero, quien utilizando el código de barras de los productos va acumulando la compra; una vez finalizado este proceso, totaliza el valor de la compra y el cliente procede a pagar; con </w:t>
      </w:r>
      <w:r w:rsidRPr="00016C1C">
        <w:rPr>
          <w:highlight w:val="green"/>
        </w:rPr>
        <w:t>el pago exitoso, se procede a actualizar las existencias de los productos comprados (en los estantes ya no están los productos que se compraron…) y a generar la factura electrónica, que es entregada al cliente y que luego será también enviada a la DIAN</w:t>
      </w:r>
      <w:r>
        <w:t xml:space="preserve">. Nota: se sugiere recolectar y estudiar diversas facturas de </w:t>
      </w:r>
      <w:r>
        <w:lastRenderedPageBreak/>
        <w:t xml:space="preserve">las entregadas por almacenes y supermercados para el mejor entendimiento de esta parte del enunciado. </w:t>
      </w:r>
    </w:p>
    <w:p w:rsidR="00E73B62" w:rsidRDefault="0000249A">
      <w:pPr>
        <w:spacing w:after="130"/>
        <w:ind w:left="-5" w:right="0"/>
      </w:pPr>
      <w:r>
        <w:t xml:space="preserve">Por último, para aumentar las ventas o minimizar las pérdidas por inventarios vencidos, los supermercados suelen realizar </w:t>
      </w:r>
      <w:r w:rsidRPr="00016C1C">
        <w:rPr>
          <w:highlight w:val="yellow"/>
        </w:rPr>
        <w:t>promociones</w:t>
      </w:r>
      <w:r>
        <w:t xml:space="preserve">. Una promoción es una oferta de productos, a menor precio, durante un período de tiempo determinado. En general existen </w:t>
      </w:r>
      <w:r w:rsidRPr="00016C1C">
        <w:rPr>
          <w:highlight w:val="yellow"/>
        </w:rPr>
        <w:t>varios tipos de promociones</w:t>
      </w:r>
      <w:r>
        <w:t xml:space="preserve">: </w:t>
      </w:r>
    </w:p>
    <w:p w:rsidR="00E73B62" w:rsidRDefault="0000249A">
      <w:pPr>
        <w:numPr>
          <w:ilvl w:val="0"/>
          <w:numId w:val="1"/>
        </w:numPr>
        <w:spacing w:after="148"/>
        <w:ind w:right="0" w:hanging="360"/>
      </w:pPr>
      <w:r w:rsidRPr="00016C1C">
        <w:rPr>
          <w:highlight w:val="yellow"/>
        </w:rPr>
        <w:t>Pague n unidades y lleve m</w:t>
      </w:r>
      <w:r>
        <w:t xml:space="preserve"> (n &lt; m) (por ejemplo, pague 2, lleve 3). </w:t>
      </w:r>
    </w:p>
    <w:p w:rsidR="00E73B62" w:rsidRDefault="0000249A">
      <w:pPr>
        <w:numPr>
          <w:ilvl w:val="0"/>
          <w:numId w:val="1"/>
        </w:numPr>
        <w:spacing w:after="2" w:line="389" w:lineRule="auto"/>
        <w:ind w:right="0" w:hanging="360"/>
      </w:pPr>
      <w:r w:rsidRPr="00016C1C">
        <w:rPr>
          <w:highlight w:val="yellow"/>
        </w:rPr>
        <w:t>Descuento de un determinado porcentaje.</w:t>
      </w:r>
      <w:r>
        <w:t xml:space="preserve"> (por ejemplo, jabón </w:t>
      </w:r>
      <w:proofErr w:type="spellStart"/>
      <w:r>
        <w:t>Axión</w:t>
      </w:r>
      <w:proofErr w:type="spellEnd"/>
      <w:r>
        <w:t xml:space="preserve"> 200 ml tiene 20% de descuento) </w:t>
      </w:r>
      <w:r>
        <w:rPr>
          <w:rFonts w:ascii="Courier New" w:eastAsia="Courier New" w:hAnsi="Courier New" w:cs="Courier New"/>
        </w:rPr>
        <w:t>o</w:t>
      </w:r>
      <w:r>
        <w:t xml:space="preserve"> </w:t>
      </w:r>
      <w:r w:rsidRPr="00016C1C">
        <w:rPr>
          <w:highlight w:val="yellow"/>
        </w:rPr>
        <w:t>Page x cantidad, lleve</w:t>
      </w:r>
      <w:r>
        <w:t xml:space="preserve"> y (x &lt; y) (por ejemplo, Café Buendía pague 170 gr lleve 200 gr) </w:t>
      </w:r>
      <w:r>
        <w:rPr>
          <w:rFonts w:ascii="Courier New" w:eastAsia="Courier New" w:hAnsi="Courier New" w:cs="Courier New"/>
        </w:rPr>
        <w:t>o</w:t>
      </w:r>
      <w:r>
        <w:t xml:space="preserve"> </w:t>
      </w:r>
      <w:r w:rsidRPr="00016C1C">
        <w:rPr>
          <w:highlight w:val="yellow"/>
        </w:rPr>
        <w:t>Pague 1 y lleve el segundo por algún porcentaje del precio</w:t>
      </w:r>
      <w:r>
        <w:t xml:space="preserve"> (50%, generalmente). </w:t>
      </w:r>
    </w:p>
    <w:p w:rsidR="00E73B62" w:rsidRDefault="0000249A">
      <w:pPr>
        <w:numPr>
          <w:ilvl w:val="0"/>
          <w:numId w:val="1"/>
        </w:numPr>
        <w:ind w:right="0" w:hanging="360"/>
      </w:pPr>
      <w:r w:rsidRPr="00016C1C">
        <w:rPr>
          <w:highlight w:val="yellow"/>
        </w:rPr>
        <w:t>Paquete de productos por un precio menor que la suma de los dos</w:t>
      </w:r>
      <w:r>
        <w:t xml:space="preserve"> (Pañales y pañitos, por ejemplo). Para facilitar el manejo de este tipo de promociones, considere que </w:t>
      </w:r>
      <w:r w:rsidRPr="00016C1C">
        <w:rPr>
          <w:highlight w:val="yellow"/>
        </w:rPr>
        <w:t>una promoción de este estilo define un nuevo producto</w:t>
      </w:r>
      <w:r>
        <w:t xml:space="preserve">. </w:t>
      </w:r>
    </w:p>
    <w:p w:rsidR="00E73B62" w:rsidRDefault="0000249A">
      <w:pPr>
        <w:ind w:left="-5" w:right="0"/>
      </w:pPr>
      <w:r w:rsidRPr="00016C1C">
        <w:rPr>
          <w:highlight w:val="yellow"/>
        </w:rPr>
        <w:t xml:space="preserve">Cuando estas promociones son definidas directamente por el proveedor, se representan como presentaciones diferentes (por ejemplo, un </w:t>
      </w:r>
      <w:proofErr w:type="spellStart"/>
      <w:r w:rsidRPr="00016C1C">
        <w:rPr>
          <w:highlight w:val="yellow"/>
        </w:rPr>
        <w:t>shampoo</w:t>
      </w:r>
      <w:proofErr w:type="spellEnd"/>
      <w:r w:rsidRPr="00016C1C">
        <w:rPr>
          <w:highlight w:val="yellow"/>
        </w:rPr>
        <w:t xml:space="preserve"> que generalmente viene en frasco de 300 ml es una presentación y cuando llega con 350 ml, es otra presentación), aunque el precio sea el mismo.</w:t>
      </w:r>
      <w:r>
        <w:t xml:space="preserve"> </w:t>
      </w:r>
    </w:p>
    <w:p w:rsidR="00E73B62" w:rsidRDefault="0000249A">
      <w:pPr>
        <w:spacing w:after="276"/>
        <w:ind w:left="-5" w:right="0"/>
      </w:pPr>
      <w:r>
        <w:t xml:space="preserve">Así mismo, los supermercados están interesados en incentivar a sus clientes, por lo cual están </w:t>
      </w:r>
      <w:r w:rsidRPr="00016C1C">
        <w:rPr>
          <w:highlight w:val="yellow"/>
        </w:rPr>
        <w:t>considerando introducir un esquema de fidelización, mediante el reconocimiento de puntos por sus compras.</w:t>
      </w:r>
      <w:r>
        <w:t xml:space="preserve"> </w:t>
      </w:r>
    </w:p>
    <w:p w:rsidR="00E73B62" w:rsidRDefault="0000249A">
      <w:pPr>
        <w:shd w:val="clear" w:color="auto" w:fill="E9ECEA"/>
        <w:spacing w:after="167" w:line="259" w:lineRule="auto"/>
        <w:ind w:left="-5" w:right="0"/>
        <w:jc w:val="left"/>
      </w:pPr>
      <w:r>
        <w:t>S</w:t>
      </w:r>
      <w:r>
        <w:rPr>
          <w:sz w:val="18"/>
        </w:rPr>
        <w:t>UPER</w:t>
      </w:r>
      <w:r>
        <w:t>A</w:t>
      </w:r>
      <w:r>
        <w:rPr>
          <w:sz w:val="18"/>
        </w:rPr>
        <w:t>NDES</w:t>
      </w:r>
      <w:r>
        <w:t xml:space="preserve"> </w:t>
      </w:r>
    </w:p>
    <w:p w:rsidR="00E73B62" w:rsidRDefault="0000249A">
      <w:pPr>
        <w:spacing w:after="281"/>
        <w:ind w:left="-5" w:right="0"/>
      </w:pPr>
      <w:proofErr w:type="spellStart"/>
      <w:r>
        <w:t>Uniandes</w:t>
      </w:r>
      <w:proofErr w:type="spellEnd"/>
      <w:r>
        <w:t xml:space="preserve"> ha decidido implementar S</w:t>
      </w:r>
      <w:r>
        <w:rPr>
          <w:sz w:val="18"/>
        </w:rPr>
        <w:t>UPER</w:t>
      </w:r>
      <w:r>
        <w:t>A</w:t>
      </w:r>
      <w:r>
        <w:rPr>
          <w:sz w:val="18"/>
        </w:rPr>
        <w:t>NDES</w:t>
      </w:r>
      <w:r>
        <w:t xml:space="preserve">, una aplicación que apoye a los supermercados en su operación diaria. </w:t>
      </w:r>
      <w:r w:rsidRPr="00016C1C">
        <w:rPr>
          <w:highlight w:val="yellow"/>
        </w:rPr>
        <w:t>Cada supermercado que opera utilizando S</w:t>
      </w:r>
      <w:r w:rsidRPr="00016C1C">
        <w:rPr>
          <w:sz w:val="18"/>
          <w:highlight w:val="yellow"/>
        </w:rPr>
        <w:t>UPER</w:t>
      </w:r>
      <w:r w:rsidRPr="00016C1C">
        <w:rPr>
          <w:highlight w:val="yellow"/>
        </w:rPr>
        <w:t>A</w:t>
      </w:r>
      <w:r w:rsidRPr="00016C1C">
        <w:rPr>
          <w:sz w:val="18"/>
          <w:highlight w:val="yellow"/>
        </w:rPr>
        <w:t>NDES</w:t>
      </w:r>
      <w:r w:rsidRPr="00016C1C">
        <w:rPr>
          <w:highlight w:val="yellow"/>
        </w:rPr>
        <w:t xml:space="preserve"> tiene su propia aplicación.</w:t>
      </w:r>
      <w:r>
        <w:t xml:space="preserve"> </w:t>
      </w:r>
    </w:p>
    <w:p w:rsidR="00E73B62" w:rsidRDefault="0000249A">
      <w:pPr>
        <w:shd w:val="clear" w:color="auto" w:fill="E9ECEA"/>
        <w:spacing w:after="167" w:line="259" w:lineRule="auto"/>
        <w:ind w:left="-5" w:right="0"/>
        <w:jc w:val="left"/>
      </w:pPr>
      <w:r>
        <w:t>R</w:t>
      </w:r>
      <w:r>
        <w:rPr>
          <w:sz w:val="18"/>
        </w:rPr>
        <w:t>EQUERIMIENTOS FUNCIONALES</w:t>
      </w:r>
      <w:r>
        <w:t xml:space="preserve"> </w:t>
      </w:r>
    </w:p>
    <w:p w:rsidR="00E73B62" w:rsidRDefault="0000249A">
      <w:pPr>
        <w:spacing w:after="153"/>
        <w:ind w:left="-5" w:right="0"/>
      </w:pPr>
      <w:r>
        <w:t>S</w:t>
      </w:r>
      <w:r>
        <w:rPr>
          <w:sz w:val="18"/>
        </w:rPr>
        <w:t>UPER</w:t>
      </w:r>
      <w:r>
        <w:t>A</w:t>
      </w:r>
      <w:r>
        <w:rPr>
          <w:sz w:val="18"/>
        </w:rPr>
        <w:t xml:space="preserve">NDES </w:t>
      </w:r>
      <w:r>
        <w:t xml:space="preserve">debe suplir los siguientes requerimientos a sus usuarios: </w:t>
      </w:r>
    </w:p>
    <w:p w:rsidR="00E73B62" w:rsidRPr="00016C1C" w:rsidRDefault="0000249A">
      <w:pPr>
        <w:spacing w:after="50" w:line="251" w:lineRule="auto"/>
        <w:ind w:left="-5" w:right="0"/>
        <w:jc w:val="left"/>
        <w:rPr>
          <w:highlight w:val="cyan"/>
        </w:rPr>
      </w:pPr>
      <w:r w:rsidRPr="00016C1C">
        <w:rPr>
          <w:b/>
          <w:highlight w:val="cyan"/>
        </w:rPr>
        <w:t>RF1 -  R</w:t>
      </w:r>
      <w:r w:rsidRPr="00016C1C">
        <w:rPr>
          <w:b/>
          <w:sz w:val="18"/>
          <w:highlight w:val="cyan"/>
        </w:rPr>
        <w:t>EGISTRAR PROVEEDORES</w:t>
      </w:r>
      <w:r w:rsidRPr="00016C1C">
        <w:rPr>
          <w:b/>
          <w:highlight w:val="cyan"/>
        </w:rPr>
        <w:t xml:space="preserve"> </w:t>
      </w:r>
    </w:p>
    <w:p w:rsidR="00E73B62" w:rsidRPr="00016C1C" w:rsidRDefault="0000249A">
      <w:pPr>
        <w:spacing w:after="151"/>
        <w:ind w:left="370" w:right="0"/>
        <w:rPr>
          <w:highlight w:val="cyan"/>
        </w:rPr>
      </w:pPr>
      <w:r w:rsidRPr="00016C1C">
        <w:rPr>
          <w:highlight w:val="cyan"/>
        </w:rPr>
        <w:t xml:space="preserve">Debe tener en cuenta los posibles proveedores con toda la información requerida en cada caso. </w:t>
      </w:r>
    </w:p>
    <w:p w:rsidR="00E73B62" w:rsidRPr="00016C1C" w:rsidRDefault="0000249A">
      <w:pPr>
        <w:spacing w:after="50" w:line="251" w:lineRule="auto"/>
        <w:ind w:left="-5" w:right="0"/>
        <w:jc w:val="left"/>
        <w:rPr>
          <w:highlight w:val="cyan"/>
        </w:rPr>
      </w:pPr>
      <w:r w:rsidRPr="00016C1C">
        <w:rPr>
          <w:b/>
          <w:highlight w:val="cyan"/>
        </w:rPr>
        <w:t>RF2 -  R</w:t>
      </w:r>
      <w:r w:rsidRPr="00016C1C">
        <w:rPr>
          <w:b/>
          <w:sz w:val="18"/>
          <w:highlight w:val="cyan"/>
        </w:rPr>
        <w:t>EGISTRAR PRODUCTOS</w:t>
      </w:r>
      <w:r w:rsidRPr="00016C1C">
        <w:rPr>
          <w:b/>
          <w:highlight w:val="cyan"/>
        </w:rPr>
        <w:t xml:space="preserve"> </w:t>
      </w:r>
    </w:p>
    <w:p w:rsidR="00E73B62" w:rsidRPr="00016C1C" w:rsidRDefault="0000249A">
      <w:pPr>
        <w:spacing w:after="153"/>
        <w:ind w:left="370" w:right="0"/>
        <w:rPr>
          <w:highlight w:val="cyan"/>
        </w:rPr>
      </w:pPr>
      <w:r w:rsidRPr="00016C1C">
        <w:rPr>
          <w:highlight w:val="cyan"/>
        </w:rPr>
        <w:t xml:space="preserve">Debe tener en cuenta los posibles productos con toda la información requerida en cada caso. Considere inicialmente productos de 3 categorías, con 4 tipos de productos por categoría. </w:t>
      </w:r>
    </w:p>
    <w:p w:rsidR="00E73B62" w:rsidRPr="00016C1C" w:rsidRDefault="0000249A">
      <w:pPr>
        <w:spacing w:after="50" w:line="251" w:lineRule="auto"/>
        <w:ind w:left="-5" w:right="0"/>
        <w:jc w:val="left"/>
        <w:rPr>
          <w:highlight w:val="cyan"/>
        </w:rPr>
      </w:pPr>
      <w:r w:rsidRPr="00016C1C">
        <w:rPr>
          <w:b/>
          <w:highlight w:val="cyan"/>
        </w:rPr>
        <w:t>RF3 -  R</w:t>
      </w:r>
      <w:r w:rsidRPr="00016C1C">
        <w:rPr>
          <w:b/>
          <w:sz w:val="18"/>
          <w:highlight w:val="cyan"/>
        </w:rPr>
        <w:t>EGISTRAR CLIENTES</w:t>
      </w:r>
      <w:r w:rsidRPr="00016C1C">
        <w:rPr>
          <w:b/>
          <w:highlight w:val="cyan"/>
        </w:rPr>
        <w:t xml:space="preserve"> </w:t>
      </w:r>
    </w:p>
    <w:p w:rsidR="00E73B62" w:rsidRPr="00016C1C" w:rsidRDefault="0000249A">
      <w:pPr>
        <w:spacing w:after="155"/>
        <w:ind w:left="370" w:right="0"/>
        <w:rPr>
          <w:highlight w:val="cyan"/>
        </w:rPr>
      </w:pPr>
      <w:r w:rsidRPr="00016C1C">
        <w:rPr>
          <w:highlight w:val="cyan"/>
        </w:rPr>
        <w:t>Debe tener en cuenta todos los perfiles de clientes de S</w:t>
      </w:r>
      <w:r w:rsidRPr="00016C1C">
        <w:rPr>
          <w:sz w:val="18"/>
          <w:highlight w:val="cyan"/>
        </w:rPr>
        <w:t>UPER</w:t>
      </w:r>
      <w:r w:rsidRPr="00016C1C">
        <w:rPr>
          <w:highlight w:val="cyan"/>
        </w:rPr>
        <w:t>A</w:t>
      </w:r>
      <w:r w:rsidRPr="00016C1C">
        <w:rPr>
          <w:sz w:val="18"/>
          <w:highlight w:val="cyan"/>
        </w:rPr>
        <w:t>NDES</w:t>
      </w:r>
      <w:r w:rsidRPr="00016C1C">
        <w:rPr>
          <w:highlight w:val="cyan"/>
        </w:rPr>
        <w:t xml:space="preserve">, con toda la información requerida en cada caso. </w:t>
      </w:r>
    </w:p>
    <w:p w:rsidR="00E73B62" w:rsidRPr="00016C1C" w:rsidRDefault="0000249A">
      <w:pPr>
        <w:spacing w:after="50" w:line="251" w:lineRule="auto"/>
        <w:ind w:left="-5" w:right="0"/>
        <w:jc w:val="left"/>
        <w:rPr>
          <w:highlight w:val="cyan"/>
        </w:rPr>
      </w:pPr>
      <w:r w:rsidRPr="00016C1C">
        <w:rPr>
          <w:b/>
          <w:highlight w:val="cyan"/>
        </w:rPr>
        <w:t>RF4 -  R</w:t>
      </w:r>
      <w:r w:rsidRPr="00016C1C">
        <w:rPr>
          <w:b/>
          <w:sz w:val="18"/>
          <w:highlight w:val="cyan"/>
        </w:rPr>
        <w:t>EGISTRAR UNA SUCURSAL</w:t>
      </w:r>
      <w:r w:rsidRPr="00016C1C">
        <w:rPr>
          <w:b/>
          <w:highlight w:val="cyan"/>
        </w:rPr>
        <w:t xml:space="preserve"> </w:t>
      </w:r>
    </w:p>
    <w:p w:rsidR="00E73B62" w:rsidRPr="00016C1C" w:rsidRDefault="0000249A">
      <w:pPr>
        <w:spacing w:after="154"/>
        <w:ind w:left="370" w:right="0"/>
        <w:rPr>
          <w:highlight w:val="cyan"/>
        </w:rPr>
      </w:pPr>
      <w:r w:rsidRPr="00016C1C">
        <w:rPr>
          <w:highlight w:val="cyan"/>
        </w:rPr>
        <w:t xml:space="preserve">Debe considerar la información básica de una sucursal. </w:t>
      </w:r>
    </w:p>
    <w:p w:rsidR="00E73B62" w:rsidRPr="00016C1C" w:rsidRDefault="0000249A">
      <w:pPr>
        <w:spacing w:after="50" w:line="251" w:lineRule="auto"/>
        <w:ind w:left="-5" w:right="0"/>
        <w:jc w:val="left"/>
        <w:rPr>
          <w:highlight w:val="cyan"/>
        </w:rPr>
      </w:pPr>
      <w:r w:rsidRPr="00016C1C">
        <w:rPr>
          <w:b/>
          <w:highlight w:val="cyan"/>
        </w:rPr>
        <w:t>RF5 -  R</w:t>
      </w:r>
      <w:r w:rsidRPr="00016C1C">
        <w:rPr>
          <w:b/>
          <w:sz w:val="18"/>
          <w:highlight w:val="cyan"/>
        </w:rPr>
        <w:t>EGISTRAR UNA BODEGA A UNA SUCURSAL</w:t>
      </w:r>
      <w:r w:rsidRPr="00016C1C">
        <w:rPr>
          <w:b/>
          <w:highlight w:val="cyan"/>
        </w:rPr>
        <w:t xml:space="preserve"> </w:t>
      </w:r>
    </w:p>
    <w:p w:rsidR="00E73B62" w:rsidRPr="00016C1C" w:rsidRDefault="0000249A">
      <w:pPr>
        <w:spacing w:after="154"/>
        <w:ind w:left="370" w:right="0"/>
        <w:rPr>
          <w:highlight w:val="cyan"/>
        </w:rPr>
      </w:pPr>
      <w:r w:rsidRPr="00016C1C">
        <w:rPr>
          <w:highlight w:val="cyan"/>
        </w:rPr>
        <w:t xml:space="preserve">Debe considerar toda la información necesaria de una bodega, para la operación completa de la sucursal </w:t>
      </w:r>
    </w:p>
    <w:p w:rsidR="00E73B62" w:rsidRPr="00016C1C" w:rsidRDefault="0000249A">
      <w:pPr>
        <w:spacing w:after="50" w:line="251" w:lineRule="auto"/>
        <w:ind w:left="-5" w:right="0"/>
        <w:jc w:val="left"/>
        <w:rPr>
          <w:highlight w:val="cyan"/>
        </w:rPr>
      </w:pPr>
      <w:r w:rsidRPr="00016C1C">
        <w:rPr>
          <w:b/>
          <w:highlight w:val="cyan"/>
        </w:rPr>
        <w:t>RF6 -  R</w:t>
      </w:r>
      <w:r w:rsidRPr="00016C1C">
        <w:rPr>
          <w:b/>
          <w:sz w:val="18"/>
          <w:highlight w:val="cyan"/>
        </w:rPr>
        <w:t>EGISTRAR UN ESTANTE EN UNA SUCURSAL</w:t>
      </w:r>
      <w:r w:rsidRPr="00016C1C">
        <w:rPr>
          <w:b/>
          <w:highlight w:val="cyan"/>
        </w:rPr>
        <w:t xml:space="preserve"> </w:t>
      </w:r>
    </w:p>
    <w:p w:rsidR="00E73B62" w:rsidRPr="00016C1C" w:rsidRDefault="0000249A">
      <w:pPr>
        <w:spacing w:after="152"/>
        <w:ind w:left="370" w:right="0"/>
        <w:rPr>
          <w:highlight w:val="cyan"/>
        </w:rPr>
      </w:pPr>
      <w:r w:rsidRPr="00016C1C">
        <w:rPr>
          <w:highlight w:val="cyan"/>
        </w:rPr>
        <w:t xml:space="preserve">Debe considerar toda la información necesaria de un estante, para la operación completa de la sucursal </w:t>
      </w:r>
    </w:p>
    <w:p w:rsidR="00E73B62" w:rsidRPr="00016C1C" w:rsidRDefault="0000249A">
      <w:pPr>
        <w:spacing w:after="50" w:line="251" w:lineRule="auto"/>
        <w:ind w:left="-5" w:right="0"/>
        <w:jc w:val="left"/>
        <w:rPr>
          <w:highlight w:val="cyan"/>
        </w:rPr>
      </w:pPr>
      <w:r w:rsidRPr="00016C1C">
        <w:rPr>
          <w:b/>
          <w:highlight w:val="cyan"/>
        </w:rPr>
        <w:t>RF7 -  R</w:t>
      </w:r>
      <w:r w:rsidRPr="00016C1C">
        <w:rPr>
          <w:b/>
          <w:sz w:val="18"/>
          <w:highlight w:val="cyan"/>
        </w:rPr>
        <w:t>EGISTRAR UNA PROMOCIÓN</w:t>
      </w:r>
      <w:r w:rsidRPr="00016C1C">
        <w:rPr>
          <w:b/>
          <w:highlight w:val="cyan"/>
        </w:rPr>
        <w:t xml:space="preserve"> </w:t>
      </w:r>
    </w:p>
    <w:p w:rsidR="00E73B62" w:rsidRPr="00016C1C" w:rsidRDefault="0000249A">
      <w:pPr>
        <w:spacing w:after="155"/>
        <w:ind w:left="370" w:right="0"/>
        <w:rPr>
          <w:highlight w:val="cyan"/>
        </w:rPr>
      </w:pPr>
      <w:r w:rsidRPr="00016C1C">
        <w:rPr>
          <w:highlight w:val="cyan"/>
        </w:rPr>
        <w:t xml:space="preserve">Debe considerar los diferentes tipos de promociones, indicando además cuántas unidades de productos están disponibles para la promoción </w:t>
      </w:r>
    </w:p>
    <w:p w:rsidR="00E73B62" w:rsidRPr="00016C1C" w:rsidRDefault="0000249A">
      <w:pPr>
        <w:spacing w:after="50" w:line="251" w:lineRule="auto"/>
        <w:ind w:left="-5" w:right="0"/>
        <w:jc w:val="left"/>
        <w:rPr>
          <w:highlight w:val="cyan"/>
        </w:rPr>
      </w:pPr>
      <w:r w:rsidRPr="00016C1C">
        <w:rPr>
          <w:b/>
          <w:highlight w:val="cyan"/>
        </w:rPr>
        <w:t>RF8 -  F</w:t>
      </w:r>
      <w:r w:rsidRPr="00016C1C">
        <w:rPr>
          <w:b/>
          <w:sz w:val="18"/>
          <w:highlight w:val="cyan"/>
        </w:rPr>
        <w:t>INALIZAR UNA PROMOCIÓN</w:t>
      </w:r>
      <w:r w:rsidRPr="00016C1C">
        <w:rPr>
          <w:b/>
          <w:highlight w:val="cyan"/>
        </w:rPr>
        <w:t xml:space="preserve"> </w:t>
      </w:r>
    </w:p>
    <w:p w:rsidR="00E73B62" w:rsidRPr="00016C1C" w:rsidRDefault="0000249A">
      <w:pPr>
        <w:spacing w:after="160"/>
        <w:ind w:left="370" w:right="0"/>
        <w:rPr>
          <w:highlight w:val="cyan"/>
        </w:rPr>
      </w:pPr>
      <w:r w:rsidRPr="00016C1C">
        <w:rPr>
          <w:highlight w:val="cyan"/>
        </w:rPr>
        <w:t xml:space="preserve">Esta operación se hace sin interacción del usuario, sea cuando se vendieron todos los productos de la promoción o porque llegó la fecha de vencimiento de la promoción. </w:t>
      </w:r>
    </w:p>
    <w:p w:rsidR="00E73B62" w:rsidRPr="00016C1C" w:rsidRDefault="0000249A">
      <w:pPr>
        <w:spacing w:after="140" w:line="251" w:lineRule="auto"/>
        <w:ind w:left="345" w:right="1443" w:hanging="360"/>
        <w:jc w:val="left"/>
        <w:rPr>
          <w:highlight w:val="cyan"/>
        </w:rPr>
      </w:pPr>
      <w:r w:rsidRPr="00016C1C">
        <w:rPr>
          <w:b/>
          <w:highlight w:val="cyan"/>
        </w:rPr>
        <w:t>RF9 -  R</w:t>
      </w:r>
      <w:r w:rsidRPr="00016C1C">
        <w:rPr>
          <w:b/>
          <w:sz w:val="18"/>
          <w:highlight w:val="cyan"/>
        </w:rPr>
        <w:t>EGISTRAR UN PEDIDO DE UN PRODUCTO A UN PROVEEDOR PARA UNA SUCURSAL</w:t>
      </w:r>
      <w:r w:rsidRPr="00016C1C">
        <w:rPr>
          <w:b/>
          <w:highlight w:val="cyan"/>
        </w:rPr>
        <w:t xml:space="preserve"> </w:t>
      </w:r>
      <w:r w:rsidRPr="00016C1C">
        <w:rPr>
          <w:highlight w:val="cyan"/>
        </w:rPr>
        <w:t xml:space="preserve">Debe considerar toda la información de los pedidos. </w:t>
      </w:r>
    </w:p>
    <w:p w:rsidR="00E73B62" w:rsidRPr="00016C1C" w:rsidRDefault="0000249A">
      <w:pPr>
        <w:spacing w:after="50" w:line="251" w:lineRule="auto"/>
        <w:ind w:left="-5" w:right="0"/>
        <w:jc w:val="left"/>
        <w:rPr>
          <w:highlight w:val="cyan"/>
        </w:rPr>
      </w:pPr>
      <w:r w:rsidRPr="00016C1C">
        <w:rPr>
          <w:b/>
          <w:highlight w:val="cyan"/>
        </w:rPr>
        <w:t>RF10 -  R</w:t>
      </w:r>
      <w:r w:rsidRPr="00016C1C">
        <w:rPr>
          <w:b/>
          <w:sz w:val="18"/>
          <w:highlight w:val="cyan"/>
        </w:rPr>
        <w:t>EGISTRAR LA LLEGADA DE UN PEDIDO DE UN PRODUCTO A UNA SUCURSAL</w:t>
      </w:r>
      <w:r w:rsidRPr="00016C1C">
        <w:rPr>
          <w:b/>
          <w:highlight w:val="cyan"/>
        </w:rPr>
        <w:t xml:space="preserve"> </w:t>
      </w:r>
    </w:p>
    <w:p w:rsidR="00E73B62" w:rsidRPr="00016C1C" w:rsidRDefault="0000249A">
      <w:pPr>
        <w:spacing w:after="155"/>
        <w:ind w:left="370" w:right="0"/>
        <w:rPr>
          <w:highlight w:val="cyan"/>
        </w:rPr>
      </w:pPr>
      <w:r w:rsidRPr="00016C1C">
        <w:rPr>
          <w:highlight w:val="cyan"/>
        </w:rPr>
        <w:t xml:space="preserve">Incluye la actualización de inventarios y la evaluación del servicio prestado por el proveedor </w:t>
      </w:r>
    </w:p>
    <w:p w:rsidR="00E73B62" w:rsidRPr="00016C1C" w:rsidRDefault="0000249A">
      <w:pPr>
        <w:spacing w:after="50" w:line="251" w:lineRule="auto"/>
        <w:ind w:left="-5" w:right="0"/>
        <w:jc w:val="left"/>
        <w:rPr>
          <w:highlight w:val="cyan"/>
        </w:rPr>
      </w:pPr>
      <w:r w:rsidRPr="00016C1C">
        <w:rPr>
          <w:b/>
          <w:highlight w:val="cyan"/>
        </w:rPr>
        <w:t>RF11 -  R</w:t>
      </w:r>
      <w:r w:rsidRPr="00016C1C">
        <w:rPr>
          <w:b/>
          <w:sz w:val="18"/>
          <w:highlight w:val="cyan"/>
        </w:rPr>
        <w:t>EGISTRAR UNA VENTA DE UN PRODUCTO EN UNA SUCURSAL</w:t>
      </w:r>
      <w:r w:rsidRPr="00016C1C">
        <w:rPr>
          <w:b/>
          <w:highlight w:val="cyan"/>
        </w:rPr>
        <w:t xml:space="preserve"> </w:t>
      </w:r>
    </w:p>
    <w:p w:rsidR="00E73B62" w:rsidRPr="00016C1C" w:rsidRDefault="0000249A">
      <w:pPr>
        <w:ind w:left="370" w:right="0"/>
        <w:rPr>
          <w:highlight w:val="cyan"/>
        </w:rPr>
      </w:pPr>
      <w:r w:rsidRPr="00016C1C">
        <w:rPr>
          <w:highlight w:val="cyan"/>
        </w:rPr>
        <w:t xml:space="preserve">Registra la venta de n unidades de un producto a un cliente. Incluye el proceso de descarga de inventarios, facturación y eventual generación de pedido de productos o abastecimiento en sucursal. </w:t>
      </w:r>
    </w:p>
    <w:p w:rsidR="00E73B62" w:rsidRDefault="0000249A">
      <w:pPr>
        <w:spacing w:after="276"/>
        <w:ind w:left="370" w:right="0"/>
      </w:pPr>
      <w:r w:rsidRPr="00016C1C">
        <w:rPr>
          <w:highlight w:val="cyan"/>
        </w:rPr>
        <w:t>Debe considerar también el caso de las promociones.</w:t>
      </w:r>
      <w:r>
        <w:t xml:space="preserve"> </w:t>
      </w:r>
    </w:p>
    <w:p w:rsidR="00E73B62" w:rsidRDefault="0000249A">
      <w:pPr>
        <w:shd w:val="clear" w:color="auto" w:fill="E9ECEA"/>
        <w:spacing w:after="167" w:line="259" w:lineRule="auto"/>
        <w:ind w:left="-5" w:right="0"/>
        <w:jc w:val="left"/>
      </w:pPr>
      <w:r>
        <w:t>R</w:t>
      </w:r>
      <w:r>
        <w:rPr>
          <w:sz w:val="18"/>
        </w:rPr>
        <w:t>EQUERIMIENTOS FUNCIONALES DE CONSULTA</w:t>
      </w:r>
      <w:r>
        <w:t xml:space="preserve"> </w:t>
      </w:r>
    </w:p>
    <w:p w:rsidR="00E73B62" w:rsidRDefault="0000249A">
      <w:pPr>
        <w:spacing w:after="159"/>
        <w:ind w:left="-5" w:right="0"/>
      </w:pPr>
      <w:r>
        <w:t>Mostrar estadísticas de uso de los recursos de S</w:t>
      </w:r>
      <w:r>
        <w:rPr>
          <w:sz w:val="18"/>
        </w:rPr>
        <w:t>UPER</w:t>
      </w:r>
      <w:r>
        <w:t>A</w:t>
      </w:r>
      <w:r>
        <w:rPr>
          <w:sz w:val="18"/>
        </w:rPr>
        <w:t>NDES</w:t>
      </w:r>
      <w:r>
        <w:t xml:space="preserve">, entre las que se encuentran: </w:t>
      </w:r>
    </w:p>
    <w:p w:rsidR="00E73B62" w:rsidRPr="00016C1C" w:rsidRDefault="0000249A">
      <w:pPr>
        <w:spacing w:after="150" w:line="251" w:lineRule="auto"/>
        <w:ind w:left="343" w:right="0" w:hanging="358"/>
        <w:jc w:val="left"/>
        <w:rPr>
          <w:highlight w:val="cyan"/>
        </w:rPr>
      </w:pPr>
      <w:r w:rsidRPr="00016C1C">
        <w:rPr>
          <w:b/>
          <w:highlight w:val="cyan"/>
        </w:rPr>
        <w:t>RFC1 -  M</w:t>
      </w:r>
      <w:r w:rsidRPr="00016C1C">
        <w:rPr>
          <w:b/>
          <w:sz w:val="18"/>
          <w:highlight w:val="cyan"/>
        </w:rPr>
        <w:t>OSTRAR EL DINERO RECOLECTADO POR VENTAS EN CADA SUCURSAL DURANTE UN PERIODO DE TIEMPO Y EN EL AÑO CORRIDO</w:t>
      </w:r>
      <w:r w:rsidRPr="00016C1C">
        <w:rPr>
          <w:b/>
          <w:highlight w:val="cyan"/>
        </w:rPr>
        <w:t xml:space="preserve"> </w:t>
      </w:r>
    </w:p>
    <w:p w:rsidR="00E73B62" w:rsidRPr="00016C1C" w:rsidRDefault="0000249A">
      <w:pPr>
        <w:spacing w:after="159"/>
        <w:ind w:left="343" w:right="3897" w:hanging="358"/>
        <w:rPr>
          <w:highlight w:val="cyan"/>
        </w:rPr>
      </w:pPr>
      <w:r w:rsidRPr="00016C1C">
        <w:rPr>
          <w:b/>
          <w:highlight w:val="cyan"/>
        </w:rPr>
        <w:t>RFC2 -  M</w:t>
      </w:r>
      <w:r w:rsidRPr="00016C1C">
        <w:rPr>
          <w:b/>
          <w:sz w:val="18"/>
          <w:highlight w:val="cyan"/>
        </w:rPr>
        <w:t xml:space="preserve">OSTRAR LAS </w:t>
      </w:r>
      <w:r w:rsidRPr="00016C1C">
        <w:rPr>
          <w:b/>
          <w:highlight w:val="cyan"/>
        </w:rPr>
        <w:t>20</w:t>
      </w:r>
      <w:r w:rsidRPr="00016C1C">
        <w:rPr>
          <w:b/>
          <w:sz w:val="18"/>
          <w:highlight w:val="cyan"/>
        </w:rPr>
        <w:t xml:space="preserve"> PROMOCIONES MÁS POPULARES</w:t>
      </w:r>
      <w:r w:rsidRPr="00016C1C">
        <w:rPr>
          <w:b/>
          <w:highlight w:val="cyan"/>
        </w:rPr>
        <w:t xml:space="preserve">. </w:t>
      </w:r>
      <w:r w:rsidRPr="00016C1C">
        <w:rPr>
          <w:highlight w:val="cyan"/>
        </w:rPr>
        <w:t xml:space="preserve">Las que más vendieron en menor tiempo. </w:t>
      </w:r>
    </w:p>
    <w:p w:rsidR="00E73B62" w:rsidRPr="00016C1C" w:rsidRDefault="0000249A">
      <w:pPr>
        <w:spacing w:after="157" w:line="251" w:lineRule="auto"/>
        <w:ind w:left="-5" w:right="0"/>
        <w:jc w:val="left"/>
        <w:rPr>
          <w:highlight w:val="cyan"/>
        </w:rPr>
      </w:pPr>
      <w:r w:rsidRPr="00016C1C">
        <w:rPr>
          <w:b/>
          <w:highlight w:val="cyan"/>
        </w:rPr>
        <w:t>RFC3 -  M</w:t>
      </w:r>
      <w:r w:rsidRPr="00016C1C">
        <w:rPr>
          <w:b/>
          <w:sz w:val="18"/>
          <w:highlight w:val="cyan"/>
        </w:rPr>
        <w:t>OSTRAR EL ÍNDICE DE OCUPACIÓN DE CADA UNA DE BODEGAS Y ESTANTES DE UNA SUCURSAL</w:t>
      </w:r>
      <w:r w:rsidRPr="00016C1C">
        <w:rPr>
          <w:b/>
          <w:highlight w:val="cyan"/>
        </w:rPr>
        <w:t xml:space="preserve"> </w:t>
      </w:r>
    </w:p>
    <w:p w:rsidR="00E73B62" w:rsidRPr="00016C1C" w:rsidRDefault="0000249A">
      <w:pPr>
        <w:spacing w:after="92" w:line="251" w:lineRule="auto"/>
        <w:ind w:left="343" w:right="2123" w:hanging="358"/>
        <w:jc w:val="left"/>
        <w:rPr>
          <w:highlight w:val="cyan"/>
        </w:rPr>
      </w:pPr>
      <w:r w:rsidRPr="00016C1C">
        <w:rPr>
          <w:b/>
          <w:highlight w:val="cyan"/>
        </w:rPr>
        <w:t>RFC4 -  M</w:t>
      </w:r>
      <w:r w:rsidRPr="00016C1C">
        <w:rPr>
          <w:b/>
          <w:sz w:val="18"/>
          <w:highlight w:val="cyan"/>
        </w:rPr>
        <w:t>OSTRAR LOS PRODUCTOS QUE CUMPLEN CON CIERTA CARACTERÍSTICA</w:t>
      </w:r>
      <w:r w:rsidRPr="00016C1C">
        <w:rPr>
          <w:b/>
          <w:highlight w:val="cyan"/>
        </w:rPr>
        <w:t xml:space="preserve"> </w:t>
      </w:r>
      <w:r w:rsidRPr="00016C1C">
        <w:rPr>
          <w:highlight w:val="cyan"/>
        </w:rPr>
        <w:t xml:space="preserve">Toda la información del producto. </w:t>
      </w:r>
    </w:p>
    <w:p w:rsidR="00E73B62" w:rsidRPr="00016C1C" w:rsidRDefault="0000249A">
      <w:pPr>
        <w:spacing w:after="158"/>
        <w:ind w:left="368" w:right="0"/>
        <w:rPr>
          <w:highlight w:val="cyan"/>
        </w:rPr>
      </w:pPr>
      <w:r w:rsidRPr="00016C1C">
        <w:rPr>
          <w:highlight w:val="cyan"/>
        </w:rPr>
        <w:t xml:space="preserve">Las características son, por ejemplo, precio en un cierto rango, fecha de vencimiento posterior a una fecha dada, peso o volumen en ciertos rangos, vendidos por cierto proveedor, disponibles en cierta ciudad, disponibles en cierta sucursal, son de cierto tipo o de cierta categoría, han vendido más de X unidades en un rango de fechas. </w:t>
      </w:r>
    </w:p>
    <w:p w:rsidR="00E73B62" w:rsidRPr="00016C1C" w:rsidRDefault="0000249A">
      <w:pPr>
        <w:spacing w:after="6" w:line="251" w:lineRule="auto"/>
        <w:ind w:left="-5" w:right="0"/>
        <w:jc w:val="left"/>
        <w:rPr>
          <w:highlight w:val="cyan"/>
        </w:rPr>
      </w:pPr>
      <w:r w:rsidRPr="00016C1C">
        <w:rPr>
          <w:b/>
          <w:highlight w:val="cyan"/>
        </w:rPr>
        <w:t>RFC5 -  M</w:t>
      </w:r>
      <w:r w:rsidRPr="00016C1C">
        <w:rPr>
          <w:b/>
          <w:sz w:val="18"/>
          <w:highlight w:val="cyan"/>
        </w:rPr>
        <w:t xml:space="preserve">OSTRAR LAS COMPRAS HECHAS POR </w:t>
      </w:r>
      <w:r w:rsidRPr="00016C1C">
        <w:rPr>
          <w:b/>
          <w:highlight w:val="cyan"/>
        </w:rPr>
        <w:t>S</w:t>
      </w:r>
      <w:r w:rsidRPr="00016C1C">
        <w:rPr>
          <w:b/>
          <w:sz w:val="18"/>
          <w:highlight w:val="cyan"/>
        </w:rPr>
        <w:t>UPER</w:t>
      </w:r>
      <w:r w:rsidRPr="00016C1C">
        <w:rPr>
          <w:b/>
          <w:highlight w:val="cyan"/>
        </w:rPr>
        <w:t>A</w:t>
      </w:r>
      <w:r w:rsidRPr="00016C1C">
        <w:rPr>
          <w:b/>
          <w:sz w:val="18"/>
          <w:highlight w:val="cyan"/>
        </w:rPr>
        <w:t>NDES A LOS PROVEEDORES</w:t>
      </w:r>
      <w:r w:rsidRPr="00016C1C">
        <w:rPr>
          <w:b/>
          <w:highlight w:val="cyan"/>
        </w:rPr>
        <w:t xml:space="preserve"> </w:t>
      </w:r>
    </w:p>
    <w:p w:rsidR="00E73B62" w:rsidRPr="00016C1C" w:rsidRDefault="0000249A">
      <w:pPr>
        <w:spacing w:after="156"/>
        <w:ind w:left="368" w:right="0"/>
        <w:rPr>
          <w:highlight w:val="cyan"/>
        </w:rPr>
      </w:pPr>
      <w:r w:rsidRPr="00016C1C">
        <w:rPr>
          <w:highlight w:val="cyan"/>
        </w:rPr>
        <w:t xml:space="preserve">La información de cada proveedor se muestra de manera independiente </w:t>
      </w:r>
    </w:p>
    <w:p w:rsidR="00E73B62" w:rsidRDefault="0000249A">
      <w:pPr>
        <w:spacing w:after="6" w:line="251" w:lineRule="auto"/>
        <w:ind w:left="-5" w:right="0"/>
        <w:jc w:val="left"/>
      </w:pPr>
      <w:r w:rsidRPr="00016C1C">
        <w:rPr>
          <w:b/>
          <w:highlight w:val="cyan"/>
        </w:rPr>
        <w:t>RFC6 -  M</w:t>
      </w:r>
      <w:r w:rsidRPr="00016C1C">
        <w:rPr>
          <w:b/>
          <w:sz w:val="18"/>
          <w:highlight w:val="cyan"/>
        </w:rPr>
        <w:t xml:space="preserve">OSTRAR LAS VENTAS DE </w:t>
      </w:r>
      <w:r w:rsidRPr="00016C1C">
        <w:rPr>
          <w:b/>
          <w:highlight w:val="cyan"/>
        </w:rPr>
        <w:t>S</w:t>
      </w:r>
      <w:r w:rsidRPr="00016C1C">
        <w:rPr>
          <w:b/>
          <w:sz w:val="18"/>
          <w:highlight w:val="cyan"/>
        </w:rPr>
        <w:t>UPER</w:t>
      </w:r>
      <w:r w:rsidRPr="00016C1C">
        <w:rPr>
          <w:b/>
          <w:highlight w:val="cyan"/>
        </w:rPr>
        <w:t>A</w:t>
      </w:r>
      <w:r w:rsidRPr="00016C1C">
        <w:rPr>
          <w:b/>
          <w:sz w:val="18"/>
          <w:highlight w:val="cyan"/>
        </w:rPr>
        <w:t>NDES A UN USUARIO DADO</w:t>
      </w:r>
      <w:r w:rsidRPr="00016C1C">
        <w:rPr>
          <w:b/>
          <w:highlight w:val="cyan"/>
        </w:rPr>
        <w:t>,</w:t>
      </w:r>
      <w:r w:rsidRPr="00016C1C">
        <w:rPr>
          <w:b/>
          <w:sz w:val="18"/>
          <w:highlight w:val="cyan"/>
        </w:rPr>
        <w:t xml:space="preserve"> EN UN RANGO DE FECHAS INDICADO</w:t>
      </w:r>
      <w:r w:rsidRPr="00016C1C">
        <w:rPr>
          <w:b/>
          <w:highlight w:val="cyan"/>
        </w:rPr>
        <w:t>.</w:t>
      </w:r>
      <w:r>
        <w:rPr>
          <w:b/>
        </w:rPr>
        <w:t xml:space="preserve"> </w:t>
      </w:r>
    </w:p>
    <w:p w:rsidR="00E73B62" w:rsidRDefault="0000249A">
      <w:pPr>
        <w:spacing w:after="265" w:line="259" w:lineRule="auto"/>
        <w:ind w:left="0" w:right="0" w:firstLine="0"/>
        <w:jc w:val="left"/>
      </w:pPr>
      <w:r>
        <w:t xml:space="preserve"> </w:t>
      </w:r>
    </w:p>
    <w:p w:rsidR="00E73B62" w:rsidRDefault="0000249A">
      <w:pPr>
        <w:shd w:val="clear" w:color="auto" w:fill="E9ECEA"/>
        <w:spacing w:after="167" w:line="259" w:lineRule="auto"/>
        <w:ind w:left="-5" w:right="0"/>
        <w:jc w:val="left"/>
      </w:pPr>
      <w:r>
        <w:t>R</w:t>
      </w:r>
      <w:r>
        <w:rPr>
          <w:sz w:val="18"/>
        </w:rPr>
        <w:t xml:space="preserve">EQUERIMIENTOS </w:t>
      </w:r>
      <w:r>
        <w:t>NO</w:t>
      </w:r>
      <w:r>
        <w:rPr>
          <w:sz w:val="18"/>
        </w:rPr>
        <w:t xml:space="preserve"> FUNCIONALES</w:t>
      </w:r>
      <w:r>
        <w:t xml:space="preserve"> </w:t>
      </w:r>
    </w:p>
    <w:p w:rsidR="00E73B62" w:rsidRDefault="0000249A">
      <w:pPr>
        <w:spacing w:after="141"/>
        <w:ind w:left="-5" w:right="0"/>
      </w:pPr>
      <w:r>
        <w:t xml:space="preserve">Los requerimientos no funcionales son: </w:t>
      </w:r>
    </w:p>
    <w:p w:rsidR="00E73B62" w:rsidRDefault="0000249A">
      <w:pPr>
        <w:spacing w:after="50" w:line="251" w:lineRule="auto"/>
        <w:ind w:left="-5" w:right="0"/>
        <w:jc w:val="left"/>
      </w:pPr>
      <w:r>
        <w:rPr>
          <w:b/>
        </w:rPr>
        <w:t>RNF1 -  P</w:t>
      </w:r>
      <w:r>
        <w:rPr>
          <w:b/>
          <w:sz w:val="18"/>
        </w:rPr>
        <w:t>RIVACIDAD</w:t>
      </w:r>
      <w:r>
        <w:rPr>
          <w:b/>
        </w:rPr>
        <w:t xml:space="preserve"> </w:t>
      </w:r>
    </w:p>
    <w:p w:rsidR="00E73B62" w:rsidRDefault="0000249A">
      <w:pPr>
        <w:spacing w:after="159" w:line="236" w:lineRule="auto"/>
        <w:ind w:left="0" w:right="0" w:firstLine="0"/>
        <w:jc w:val="left"/>
      </w:pPr>
      <w:r>
        <w:t xml:space="preserve">Los usuarios de </w:t>
      </w:r>
      <w:proofErr w:type="spellStart"/>
      <w:r>
        <w:t>SuperAndes</w:t>
      </w:r>
      <w:proofErr w:type="spellEnd"/>
      <w:r>
        <w:t xml:space="preserve"> solo pueden manipular y consultar la información que les es propia. </w:t>
      </w:r>
      <w:r>
        <w:rPr>
          <w:color w:val="FF0000"/>
        </w:rPr>
        <w:t>En particular, el personal de una sucursal no debería ver ni modificar la información de otra sucursal</w:t>
      </w:r>
      <w:r>
        <w:t xml:space="preserve">. </w:t>
      </w:r>
    </w:p>
    <w:p w:rsidR="00E73B62" w:rsidRDefault="0000249A">
      <w:pPr>
        <w:spacing w:after="50" w:line="251" w:lineRule="auto"/>
        <w:ind w:left="-5" w:right="0"/>
        <w:jc w:val="left"/>
      </w:pPr>
      <w:r>
        <w:rPr>
          <w:b/>
        </w:rPr>
        <w:t>RNF2 -  P</w:t>
      </w:r>
      <w:r>
        <w:rPr>
          <w:b/>
          <w:sz w:val="18"/>
        </w:rPr>
        <w:t>ERSISTENCIA</w:t>
      </w:r>
      <w:r>
        <w:rPr>
          <w:b/>
        </w:rPr>
        <w:t xml:space="preserve"> </w:t>
      </w:r>
    </w:p>
    <w:p w:rsidR="00E73B62" w:rsidRDefault="0000249A">
      <w:pPr>
        <w:spacing w:after="151"/>
        <w:ind w:left="-5" w:right="0"/>
      </w:pPr>
      <w:r>
        <w:t xml:space="preserve">La información manipulada por la aplicación debe ser persistente. Recuerde que la información que se requiere para resolver un requerimiento funcional no cabe simultáneamente en memoria principal. </w:t>
      </w:r>
    </w:p>
    <w:p w:rsidR="00E73B62" w:rsidRDefault="0000249A">
      <w:pPr>
        <w:spacing w:after="50" w:line="251" w:lineRule="auto"/>
        <w:ind w:left="-5" w:right="0"/>
        <w:jc w:val="left"/>
      </w:pPr>
      <w:r>
        <w:rPr>
          <w:b/>
        </w:rPr>
        <w:t xml:space="preserve">RNF3 -  </w:t>
      </w:r>
      <w:r>
        <w:rPr>
          <w:b/>
          <w:sz w:val="18"/>
        </w:rPr>
        <w:t>CONCURRENCIA</w:t>
      </w:r>
      <w:r>
        <w:rPr>
          <w:b/>
        </w:rPr>
        <w:t xml:space="preserve"> </w:t>
      </w:r>
    </w:p>
    <w:p w:rsidR="00E73B62" w:rsidRDefault="0000249A">
      <w:pPr>
        <w:spacing w:after="147"/>
        <w:ind w:left="-5" w:right="0"/>
      </w:pPr>
      <w:r>
        <w:t xml:space="preserve">Los requerimientos pueden ser solicitados de manera concurrente.  </w:t>
      </w:r>
    </w:p>
    <w:p w:rsidR="00E73B62" w:rsidRDefault="0000249A">
      <w:pPr>
        <w:spacing w:after="50" w:line="251" w:lineRule="auto"/>
        <w:ind w:left="-5" w:right="0"/>
        <w:jc w:val="left"/>
      </w:pPr>
      <w:r>
        <w:rPr>
          <w:b/>
        </w:rPr>
        <w:t xml:space="preserve">RNF4 -  </w:t>
      </w:r>
      <w:r>
        <w:rPr>
          <w:b/>
          <w:sz w:val="18"/>
        </w:rPr>
        <w:t>DISTRIBUCIÓN</w:t>
      </w:r>
      <w:r>
        <w:rPr>
          <w:b/>
        </w:rPr>
        <w:t xml:space="preserve"> </w:t>
      </w:r>
    </w:p>
    <w:p w:rsidR="00E73B62" w:rsidRDefault="0000249A">
      <w:pPr>
        <w:ind w:left="-5" w:right="0"/>
      </w:pPr>
      <w:r>
        <w:t xml:space="preserve">La base de datos de la aplicación está centralizada.  </w:t>
      </w:r>
    </w:p>
    <w:sectPr w:rsidR="00E73B62">
      <w:footerReference w:type="even" r:id="rId9"/>
      <w:footerReference w:type="default" r:id="rId10"/>
      <w:footerReference w:type="first" r:id="rId11"/>
      <w:pgSz w:w="12240" w:h="15840"/>
      <w:pgMar w:top="713" w:right="1697" w:bottom="1471" w:left="1702" w:header="720"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49A" w:rsidRDefault="0000249A">
      <w:pPr>
        <w:spacing w:after="0" w:line="240" w:lineRule="auto"/>
      </w:pPr>
      <w:r>
        <w:separator/>
      </w:r>
    </w:p>
  </w:endnote>
  <w:endnote w:type="continuationSeparator" w:id="0">
    <w:p w:rsidR="0000249A" w:rsidRDefault="0000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B62" w:rsidRDefault="0000249A">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rsidR="00E73B62" w:rsidRDefault="0000249A">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B62" w:rsidRDefault="0000249A">
    <w:pPr>
      <w:spacing w:after="0" w:line="259" w:lineRule="auto"/>
      <w:ind w:left="0" w:right="3" w:firstLine="0"/>
      <w:jc w:val="center"/>
    </w:pPr>
    <w:r>
      <w:fldChar w:fldCharType="begin"/>
    </w:r>
    <w:r>
      <w:instrText xml:space="preserve"> PAGE   \* MERGEFORMAT </w:instrText>
    </w:r>
    <w:r>
      <w:fldChar w:fldCharType="separate"/>
    </w:r>
    <w:r w:rsidR="00313690">
      <w:rPr>
        <w:noProof/>
      </w:rPr>
      <w:t>5</w:t>
    </w:r>
    <w:r>
      <w:fldChar w:fldCharType="end"/>
    </w:r>
    <w:r>
      <w:t xml:space="preserve"> </w:t>
    </w:r>
  </w:p>
  <w:p w:rsidR="00E73B62" w:rsidRDefault="0000249A">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B62" w:rsidRDefault="0000249A">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rsidR="00E73B62" w:rsidRDefault="0000249A">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49A" w:rsidRDefault="0000249A">
      <w:pPr>
        <w:spacing w:after="0" w:line="240" w:lineRule="auto"/>
      </w:pPr>
      <w:r>
        <w:separator/>
      </w:r>
    </w:p>
  </w:footnote>
  <w:footnote w:type="continuationSeparator" w:id="0">
    <w:p w:rsidR="0000249A" w:rsidRDefault="00002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F7742"/>
    <w:multiLevelType w:val="hybridMultilevel"/>
    <w:tmpl w:val="051C7778"/>
    <w:lvl w:ilvl="0" w:tplc="D8C6E2CC">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534962E">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34C8C5A">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D7A5F1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B26886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09C4A9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48ECFC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3F8CCD4">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E60953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CO"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B62"/>
    <w:rsid w:val="0000249A"/>
    <w:rsid w:val="00016C1C"/>
    <w:rsid w:val="00313690"/>
    <w:rsid w:val="004D3C25"/>
    <w:rsid w:val="005A4DB5"/>
    <w:rsid w:val="00E73B62"/>
    <w:rsid w:val="00F004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14D0F8-4AB6-40F7-8B89-2E75E288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5" w:line="248" w:lineRule="auto"/>
      <w:ind w:left="10" w:right="1" w:hanging="10"/>
      <w:jc w:val="both"/>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1934</Words>
  <Characters>10638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ANDRES LOPEZ SILVA</dc:creator>
  <cp:keywords/>
  <cp:lastModifiedBy>GEOVANNY ANDRES GONZALEZ RODRIGUEZ</cp:lastModifiedBy>
  <cp:revision>3</cp:revision>
  <dcterms:created xsi:type="dcterms:W3CDTF">2018-09-07T16:12:00Z</dcterms:created>
  <dcterms:modified xsi:type="dcterms:W3CDTF">2018-09-07T21:07:00Z</dcterms:modified>
</cp:coreProperties>
</file>