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87E82">
      <w:pPr>
        <w:pStyle w:val="2"/>
        <w:jc w:val="center"/>
        <w:rPr>
          <w:color w:val="auto"/>
          <w:sz w:val="28"/>
          <w:szCs w:val="28"/>
        </w:rPr>
      </w:pPr>
      <w:r>
        <w:rPr>
          <w:rFonts w:hint="eastAsia"/>
          <w:color w:val="auto"/>
          <w:sz w:val="28"/>
          <w:szCs w:val="28"/>
        </w:rPr>
        <w:t>The Impact of Socio-Economic Factors and Climate Context on the Thermal Environment of Neighborhoods in Australia and China</w:t>
      </w:r>
    </w:p>
    <w:p w14:paraId="2F33CC6B">
      <w:pPr>
        <w:pStyle w:val="3"/>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42A6A78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Global climate change has intensified global warming, threatening urban residents. According to the IPCC, urban areas will face stronger summer heatwaves, exacerbating urban heat island</w:t>
      </w:r>
      <w:r>
        <w:rPr>
          <w:rFonts w:hint="eastAsia"/>
          <w:lang w:val="en-US" w:eastAsia="zh-CN"/>
        </w:rPr>
        <w:t xml:space="preserve"> (</w:t>
      </w:r>
      <w:r>
        <w:rPr>
          <w:rFonts w:hint="eastAsia" w:eastAsiaTheme="minorEastAsia"/>
          <w:lang w:val="en-US" w:eastAsia="zh-CN"/>
        </w:rPr>
        <w:t>UHI</w:t>
      </w:r>
      <w:r>
        <w:rPr>
          <w:rFonts w:hint="eastAsia"/>
          <w:lang w:val="en-US" w:eastAsia="zh-CN"/>
        </w:rPr>
        <w:t>)</w:t>
      </w:r>
      <w:r>
        <w:rPr>
          <w:rFonts w:hint="eastAsia" w:eastAsiaTheme="minorEastAsia"/>
          <w:lang w:val="en-US" w:eastAsia="zh-CN"/>
        </w:rPr>
        <w:t xml:space="preserve"> risks (</w:t>
      </w:r>
      <w:r>
        <w:rPr>
          <w:rFonts w:hint="eastAsia" w:cs="Times New Roman"/>
          <w:color w:val="auto"/>
          <w:lang w:val="en-US" w:eastAsia="zh-CN"/>
        </w:rPr>
        <w:fldChar w:fldCharType="begin"/>
      </w:r>
      <w:r>
        <w:rPr>
          <w:rFonts w:hint="eastAsia" w:cs="Times New Roman"/>
          <w:color w:val="auto"/>
          <w:lang w:val="en-US" w:eastAsia="zh-CN"/>
        </w:rPr>
        <w:instrText xml:space="preserve"> HYPERLINK \l "IPCC2012" </w:instrText>
      </w:r>
      <w:r>
        <w:rPr>
          <w:rFonts w:hint="eastAsia" w:cs="Times New Roman"/>
          <w:color w:val="auto"/>
          <w:lang w:val="en-US" w:eastAsia="zh-CN"/>
        </w:rPr>
        <w:fldChar w:fldCharType="separate"/>
      </w:r>
      <w:r>
        <w:rPr>
          <w:rStyle w:val="7"/>
          <w:rFonts w:hint="eastAsia" w:cs="Times New Roman"/>
          <w:lang w:val="en-US" w:eastAsia="zh-CN"/>
        </w:rPr>
        <w:t>IPCC,2012</w:t>
      </w:r>
      <w:r>
        <w:rPr>
          <w:rFonts w:hint="eastAsia" w:cs="Times New Roman"/>
          <w:color w:val="auto"/>
          <w:lang w:val="en-US" w:eastAsia="zh-CN"/>
        </w:rPr>
        <w:fldChar w:fldCharType="end"/>
      </w:r>
      <w:r>
        <w:rPr>
          <w:rFonts w:hint="eastAsia" w:eastAsiaTheme="minorEastAsia"/>
          <w:lang w:val="en-US" w:eastAsia="zh-CN"/>
        </w:rPr>
        <w:t>). Urban heat islands raise urban temperatures, increasing discomfort for residents in summer (</w:t>
      </w:r>
      <w:r>
        <w:rPr>
          <w:rFonts w:hint="eastAsia" w:cs="Times New Roman"/>
          <w:color w:val="auto"/>
          <w:lang w:val="en-US" w:eastAsia="zh-CN"/>
        </w:rPr>
        <w:fldChar w:fldCharType="begin"/>
      </w:r>
      <w:r>
        <w:rPr>
          <w:rFonts w:hint="eastAsia" w:cs="Times New Roman"/>
          <w:color w:val="auto"/>
          <w:lang w:val="en-US" w:eastAsia="zh-CN"/>
        </w:rPr>
        <w:instrText xml:space="preserve"> HYPERLINK \l "Zhen2022" </w:instrText>
      </w:r>
      <w:r>
        <w:rPr>
          <w:rFonts w:hint="eastAsia" w:cs="Times New Roman"/>
          <w:color w:val="auto"/>
          <w:lang w:val="en-US" w:eastAsia="zh-CN"/>
        </w:rPr>
        <w:fldChar w:fldCharType="separate"/>
      </w:r>
      <w:r>
        <w:rPr>
          <w:rStyle w:val="7"/>
          <w:rFonts w:hint="eastAsia" w:cs="Times New Roman"/>
          <w:lang w:val="en-US" w:eastAsia="zh-CN"/>
        </w:rPr>
        <w:t>Zhen et al.,2022</w:t>
      </w:r>
      <w:r>
        <w:rPr>
          <w:rFonts w:hint="eastAsia" w:cs="Times New Roman"/>
          <w:color w:val="auto"/>
          <w:lang w:val="en-US" w:eastAsia="zh-CN"/>
        </w:rPr>
        <w:fldChar w:fldCharType="end"/>
      </w:r>
      <w:r>
        <w:rPr>
          <w:rFonts w:hint="eastAsia" w:eastAsiaTheme="minorEastAsia"/>
          <w:lang w:val="en-US" w:eastAsia="zh-CN"/>
        </w:rPr>
        <w:t>) and undermining their daily activities and well-being (</w:t>
      </w:r>
      <w:r>
        <w:rPr>
          <w:rFonts w:hint="eastAsia" w:cs="Times New Roman"/>
          <w:color w:val="auto"/>
          <w:lang w:val="en-US" w:eastAsia="zh-CN"/>
        </w:rPr>
        <w:fldChar w:fldCharType="begin"/>
      </w:r>
      <w:r>
        <w:rPr>
          <w:rFonts w:hint="eastAsia" w:cs="Times New Roman"/>
          <w:color w:val="auto"/>
          <w:lang w:val="en-US" w:eastAsia="zh-CN"/>
        </w:rPr>
        <w:instrText xml:space="preserve"> HYPERLINK \l "Niu2015" </w:instrText>
      </w:r>
      <w:r>
        <w:rPr>
          <w:rFonts w:hint="eastAsia" w:cs="Times New Roman"/>
          <w:color w:val="auto"/>
          <w:lang w:val="en-US" w:eastAsia="zh-CN"/>
        </w:rPr>
        <w:fldChar w:fldCharType="separate"/>
      </w:r>
      <w:r>
        <w:rPr>
          <w:rStyle w:val="7"/>
          <w:rFonts w:hint="eastAsia" w:cs="Times New Roman"/>
          <w:lang w:val="en-US" w:eastAsia="zh-CN"/>
        </w:rPr>
        <w:t>Niu et al.,2015</w:t>
      </w:r>
      <w:r>
        <w:rPr>
          <w:rFonts w:hint="eastAsia" w:cs="Times New Roman"/>
          <w:color w:val="auto"/>
          <w:lang w:val="en-US" w:eastAsia="zh-CN"/>
        </w:rPr>
        <w:fldChar w:fldCharType="end"/>
      </w:r>
      <w:r>
        <w:rPr>
          <w:rFonts w:hint="eastAsia" w:eastAsiaTheme="minorEastAsia"/>
          <w:lang w:val="en-US" w:eastAsia="zh-CN"/>
        </w:rPr>
        <w:t xml:space="preserve">). In recent years, changing climates have affected both Chinese and Australian cities. </w:t>
      </w:r>
      <w:r>
        <w:rPr>
          <w:rFonts w:hint="eastAsia"/>
          <w:lang w:val="en-US" w:eastAsia="zh-CN"/>
        </w:rPr>
        <w:fldChar w:fldCharType="begin"/>
      </w:r>
      <w:r>
        <w:rPr>
          <w:rFonts w:hint="eastAsia"/>
          <w:lang w:val="en-US" w:eastAsia="zh-CN"/>
        </w:rPr>
        <w:instrText xml:space="preserve"> HYPERLINK \l "M2015" </w:instrText>
      </w:r>
      <w:r>
        <w:rPr>
          <w:rFonts w:hint="eastAsia"/>
          <w:lang w:val="en-US" w:eastAsia="zh-CN"/>
        </w:rPr>
        <w:fldChar w:fldCharType="separate"/>
      </w:r>
      <w:r>
        <w:rPr>
          <w:rStyle w:val="7"/>
          <w:rFonts w:hint="eastAsia"/>
          <w:lang w:val="en-US" w:eastAsia="zh-CN"/>
        </w:rPr>
        <w:t>Santamouris et al.(2015)</w:t>
      </w:r>
      <w:r>
        <w:rPr>
          <w:rFonts w:hint="eastAsia"/>
          <w:lang w:val="en-US" w:eastAsia="zh-CN"/>
        </w:rPr>
        <w:fldChar w:fldCharType="end"/>
      </w:r>
      <w:r>
        <w:rPr>
          <w:rFonts w:hint="eastAsia" w:eastAsiaTheme="minorEastAsia"/>
          <w:lang w:val="en-US" w:eastAsia="zh-CN"/>
        </w:rPr>
        <w:t xml:space="preserve"> analyzed data from 101 Asian and Australian cities and found UHI intensities ranging from 0.5 to 11</w:t>
      </w:r>
      <w:r>
        <w:rPr>
          <w:rFonts w:hint="eastAsia"/>
          <w:lang w:val="en-US" w:eastAsia="zh-CN"/>
        </w:rPr>
        <w:t>℃</w:t>
      </w:r>
      <w:r>
        <w:rPr>
          <w:rFonts w:hint="eastAsia" w:eastAsiaTheme="minorEastAsia"/>
          <w:lang w:val="en-US" w:eastAsia="zh-CN"/>
        </w:rPr>
        <w:t>, with an average of approximately 4.1</w:t>
      </w:r>
      <w:r>
        <w:rPr>
          <w:rFonts w:hint="eastAsia"/>
          <w:lang w:val="en-US" w:eastAsia="zh-CN"/>
        </w:rPr>
        <w:t>℃</w:t>
      </w:r>
      <w:r>
        <w:rPr>
          <w:rFonts w:hint="eastAsia" w:eastAsiaTheme="minorEastAsia"/>
          <w:lang w:val="en-US" w:eastAsia="zh-CN"/>
        </w:rPr>
        <w:t>. As UHI risks grow, developing heat mitigation strategies has become critical for cities.</w:t>
      </w:r>
      <w:r>
        <w:rPr>
          <w:rFonts w:hint="eastAsia"/>
          <w:lang w:val="en-US" w:eastAsia="zh-CN"/>
        </w:rPr>
        <w:t xml:space="preserve"> </w:t>
      </w:r>
      <w:r>
        <w:rPr>
          <w:rFonts w:hint="eastAsia" w:eastAsiaTheme="minorEastAsia"/>
          <w:lang w:val="en-US" w:eastAsia="zh-CN"/>
        </w:rPr>
        <w:t xml:space="preserve">Neighborhoods, closely linked to daily life, are directly impacted by urban heat islands </w:t>
      </w:r>
      <w:r>
        <w:rPr>
          <w:rFonts w:hint="eastAsia" w:cs="Times New Roman"/>
          <w:color w:val="auto"/>
          <w:lang w:val="en-US" w:eastAsia="zh-CN"/>
        </w:rPr>
        <w:fldChar w:fldCharType="begin"/>
      </w:r>
      <w:r>
        <w:rPr>
          <w:rFonts w:hint="eastAsia" w:cs="Times New Roman"/>
          <w:color w:val="auto"/>
          <w:lang w:val="en-US" w:eastAsia="zh-CN"/>
        </w:rPr>
        <w:instrText xml:space="preserve"> HYPERLINK \l "GUO52" </w:instrText>
      </w:r>
      <w:r>
        <w:rPr>
          <w:rFonts w:hint="eastAsia" w:cs="Times New Roman"/>
          <w:color w:val="auto"/>
          <w:lang w:val="en-US" w:eastAsia="zh-CN"/>
        </w:rPr>
        <w:fldChar w:fldCharType="separate"/>
      </w:r>
      <w:r>
        <w:rPr>
          <w:rStyle w:val="7"/>
          <w:rFonts w:hint="eastAsia" w:cs="Times New Roman"/>
          <w:lang w:val="en-US" w:eastAsia="zh-CN"/>
        </w:rPr>
        <w:t>(Guo et al.,2020)</w:t>
      </w:r>
      <w:r>
        <w:rPr>
          <w:rFonts w:hint="eastAsia" w:cs="Times New Roman"/>
          <w:color w:val="auto"/>
          <w:lang w:val="en-US" w:eastAsia="zh-CN"/>
        </w:rPr>
        <w:fldChar w:fldCharType="end"/>
      </w:r>
      <w:r>
        <w:rPr>
          <w:rFonts w:hint="eastAsia" w:eastAsiaTheme="minorEastAsia"/>
          <w:lang w:val="en-US" w:eastAsia="zh-CN"/>
        </w:rPr>
        <w:t xml:space="preserve">. They house large numbers of high-risk groups such as the elderly and children </w:t>
      </w:r>
      <w:r>
        <w:rPr>
          <w:rFonts w:hint="eastAsia" w:cs="Times New Roman"/>
          <w:color w:val="auto"/>
          <w:lang w:val="en-US" w:eastAsia="zh-CN"/>
        </w:rPr>
        <w:t>(</w:t>
      </w:r>
      <w:r>
        <w:rPr>
          <w:rFonts w:hint="eastAsia" w:cs="Times New Roman"/>
          <w:color w:val="auto"/>
          <w:lang w:val="en-US" w:eastAsia="zh-CN"/>
        </w:rPr>
        <w:fldChar w:fldCharType="begin"/>
      </w:r>
      <w:r>
        <w:rPr>
          <w:rFonts w:hint="eastAsia" w:cs="Times New Roman"/>
          <w:color w:val="auto"/>
          <w:lang w:val="en-US" w:eastAsia="zh-CN"/>
        </w:rPr>
        <w:instrText xml:space="preserve"> HYPERLINK \l "LAO2015" </w:instrText>
      </w:r>
      <w:r>
        <w:rPr>
          <w:rFonts w:hint="eastAsia" w:cs="Times New Roman"/>
          <w:color w:val="auto"/>
          <w:lang w:val="en-US" w:eastAsia="zh-CN"/>
        </w:rPr>
        <w:fldChar w:fldCharType="separate"/>
      </w:r>
      <w:r>
        <w:rPr>
          <w:rStyle w:val="7"/>
          <w:rFonts w:hint="eastAsia" w:cs="Times New Roman"/>
          <w:lang w:val="en-US" w:eastAsia="zh-CN"/>
        </w:rPr>
        <w:t>Lao et al,.2025</w:t>
      </w:r>
      <w:r>
        <w:rPr>
          <w:rFonts w:hint="eastAsia" w:cs="Times New Roman"/>
          <w:color w:val="auto"/>
          <w:lang w:val="en-US" w:eastAsia="zh-CN"/>
        </w:rPr>
        <w:fldChar w:fldCharType="end"/>
      </w:r>
      <w:r>
        <w:rPr>
          <w:rFonts w:hint="eastAsia" w:cs="Times New Roman"/>
          <w:color w:val="auto"/>
          <w:lang w:val="en-US" w:eastAsia="zh-CN"/>
        </w:rPr>
        <w:t>)</w:t>
      </w:r>
      <w:r>
        <w:rPr>
          <w:rFonts w:hint="eastAsia" w:eastAsiaTheme="minorEastAsia"/>
          <w:lang w:val="en-US" w:eastAsia="zh-CN"/>
        </w:rPr>
        <w:t xml:space="preserve"> and face risks including heat-related chronic diseases </w:t>
      </w:r>
      <w:r>
        <w:rPr>
          <w:rFonts w:hint="eastAsia" w:cs="Times New Roman"/>
          <w:color w:val="auto"/>
          <w:lang w:val="en-US" w:eastAsia="zh-CN"/>
        </w:rPr>
        <w:t>(</w:t>
      </w:r>
      <w:r>
        <w:rPr>
          <w:rFonts w:hint="eastAsia" w:cs="Times New Roman"/>
          <w:color w:val="auto"/>
          <w:lang w:val="en-US" w:eastAsia="zh-CN"/>
        </w:rPr>
        <w:fldChar w:fldCharType="begin"/>
      </w:r>
      <w:r>
        <w:rPr>
          <w:rFonts w:hint="eastAsia" w:cs="Times New Roman"/>
          <w:color w:val="auto"/>
          <w:lang w:val="en-US" w:eastAsia="zh-CN"/>
        </w:rPr>
        <w:instrText xml:space="preserve"> HYPERLINK \l "CHEN53" </w:instrText>
      </w:r>
      <w:r>
        <w:rPr>
          <w:rFonts w:hint="eastAsia" w:cs="Times New Roman"/>
          <w:color w:val="auto"/>
          <w:lang w:val="en-US" w:eastAsia="zh-CN"/>
        </w:rPr>
        <w:fldChar w:fldCharType="separate"/>
      </w:r>
      <w:r>
        <w:rPr>
          <w:rStyle w:val="7"/>
          <w:rFonts w:hint="eastAsia" w:cs="Times New Roman"/>
          <w:lang w:val="en-US" w:eastAsia="zh-CN"/>
        </w:rPr>
        <w:t>Chen et al.,2024</w:t>
      </w:r>
      <w:r>
        <w:rPr>
          <w:rFonts w:hint="eastAsia" w:cs="Times New Roman"/>
          <w:color w:val="auto"/>
          <w:lang w:val="en-US" w:eastAsia="zh-CN"/>
        </w:rPr>
        <w:fldChar w:fldCharType="end"/>
      </w:r>
      <w:r>
        <w:rPr>
          <w:rFonts w:hint="eastAsia" w:cs="Times New Roman"/>
          <w:color w:val="auto"/>
          <w:lang w:val="en-US" w:eastAsia="zh-CN"/>
        </w:rPr>
        <w:t>)</w:t>
      </w:r>
      <w:r>
        <w:rPr>
          <w:rFonts w:hint="eastAsia" w:eastAsiaTheme="minorEastAsia"/>
          <w:lang w:val="en-US" w:eastAsia="zh-CN"/>
        </w:rPr>
        <w:t>, rising energy costs</w:t>
      </w:r>
      <w:r>
        <w:rPr>
          <w:rFonts w:hint="eastAsia" w:cs="Times New Roman"/>
          <w:color w:val="auto"/>
          <w:lang w:val="en-US" w:eastAsia="zh-CN"/>
        </w:rPr>
        <w:t>(</w:t>
      </w:r>
      <w:r>
        <w:rPr>
          <w:rFonts w:hint="eastAsia" w:cs="Times New Roman"/>
          <w:color w:val="auto"/>
          <w:lang w:val="en-US" w:eastAsia="zh-CN"/>
        </w:rPr>
        <w:fldChar w:fldCharType="begin"/>
      </w:r>
      <w:r>
        <w:rPr>
          <w:rFonts w:hint="eastAsia" w:cs="Times New Roman"/>
          <w:color w:val="auto"/>
          <w:lang w:val="en-US" w:eastAsia="zh-CN"/>
        </w:rPr>
        <w:instrText xml:space="preserve"> HYPERLINK \l "YANG2020" </w:instrText>
      </w:r>
      <w:r>
        <w:rPr>
          <w:rFonts w:hint="eastAsia" w:cs="Times New Roman"/>
          <w:color w:val="auto"/>
          <w:lang w:val="en-US" w:eastAsia="zh-CN"/>
        </w:rPr>
        <w:fldChar w:fldCharType="separate"/>
      </w:r>
      <w:r>
        <w:rPr>
          <w:rStyle w:val="7"/>
          <w:rFonts w:hint="eastAsia" w:cs="Times New Roman"/>
          <w:lang w:val="en-US" w:eastAsia="zh-CN"/>
        </w:rPr>
        <w:t>Yang et al.,2020</w:t>
      </w:r>
      <w:r>
        <w:rPr>
          <w:rFonts w:hint="eastAsia" w:cs="Times New Roman"/>
          <w:color w:val="auto"/>
          <w:lang w:val="en-US" w:eastAsia="zh-CN"/>
        </w:rPr>
        <w:fldChar w:fldCharType="end"/>
      </w:r>
      <w:r>
        <w:rPr>
          <w:rFonts w:hint="eastAsia" w:cs="Times New Roman"/>
          <w:color w:val="auto"/>
          <w:lang w:val="en-US" w:eastAsia="zh-CN"/>
        </w:rPr>
        <w:t>)</w:t>
      </w:r>
      <w:r>
        <w:rPr>
          <w:rFonts w:hint="eastAsia" w:eastAsiaTheme="minorEastAsia"/>
          <w:lang w:val="en-US" w:eastAsia="zh-CN"/>
        </w:rPr>
        <w:t>, and potential displacement</w:t>
      </w:r>
      <w:r>
        <w:rPr>
          <w:rFonts w:hint="eastAsia" w:cs="Times New Roman"/>
          <w:color w:val="auto"/>
          <w:lang w:val="en-US" w:eastAsia="zh-CN"/>
        </w:rPr>
        <w:t>(</w:t>
      </w:r>
      <w:r>
        <w:rPr>
          <w:rFonts w:hint="eastAsia" w:cs="Times New Roman"/>
          <w:color w:val="auto"/>
          <w:lang w:val="en-US" w:eastAsia="zh-CN"/>
        </w:rPr>
        <w:fldChar w:fldCharType="begin"/>
      </w:r>
      <w:r>
        <w:rPr>
          <w:rFonts w:hint="eastAsia" w:cs="Times New Roman"/>
          <w:color w:val="auto"/>
          <w:lang w:val="en-US" w:eastAsia="zh-CN"/>
        </w:rPr>
        <w:instrText xml:space="preserve"> HYPERLINK \l "LAO2015" </w:instrText>
      </w:r>
      <w:r>
        <w:rPr>
          <w:rFonts w:hint="eastAsia" w:cs="Times New Roman"/>
          <w:color w:val="auto"/>
          <w:lang w:val="en-US" w:eastAsia="zh-CN"/>
        </w:rPr>
        <w:fldChar w:fldCharType="separate"/>
      </w:r>
      <w:r>
        <w:rPr>
          <w:rStyle w:val="7"/>
          <w:rFonts w:hint="eastAsia" w:cs="Times New Roman"/>
          <w:lang w:val="en-US" w:eastAsia="zh-CN"/>
        </w:rPr>
        <w:t>Lao et al,.2025</w:t>
      </w:r>
      <w:r>
        <w:rPr>
          <w:rFonts w:hint="eastAsia" w:cs="Times New Roman"/>
          <w:color w:val="auto"/>
          <w:lang w:val="en-US" w:eastAsia="zh-CN"/>
        </w:rPr>
        <w:fldChar w:fldCharType="end"/>
      </w:r>
      <w:r>
        <w:rPr>
          <w:rFonts w:hint="eastAsia" w:cs="Times New Roman"/>
          <w:color w:val="auto"/>
          <w:lang w:val="en-US" w:eastAsia="zh-CN"/>
        </w:rPr>
        <w:t>)</w:t>
      </w:r>
      <w:r>
        <w:rPr>
          <w:rFonts w:hint="eastAsia" w:eastAsiaTheme="minorEastAsia"/>
          <w:lang w:val="en-US" w:eastAsia="zh-CN"/>
        </w:rPr>
        <w:t xml:space="preserve">. Thus, neighborhood-scale UHI research is essential to address challenges in sustainable </w:t>
      </w:r>
      <w:r>
        <w:rPr>
          <w:rFonts w:hint="eastAsia"/>
          <w:lang w:val="en-US" w:eastAsia="zh-CN"/>
        </w:rPr>
        <w:t>neighbourhood</w:t>
      </w:r>
      <w:r>
        <w:rPr>
          <w:rFonts w:hint="eastAsia" w:eastAsiaTheme="minorEastAsia"/>
          <w:lang w:val="en-US" w:eastAsia="zh-CN"/>
        </w:rPr>
        <w:t xml:space="preserve"> development.</w:t>
      </w:r>
    </w:p>
    <w:p w14:paraId="309C6D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Scholars have conducted city-scale UHI research to tackle climate change challenges. Current focus includes UHI drivers. For example,</w:t>
      </w:r>
      <w:r>
        <w:rPr>
          <w:rFonts w:hint="eastAsia"/>
          <w:lang w:val="en-US" w:eastAsia="zh-CN"/>
        </w:rPr>
        <w:t xml:space="preserve"> </w:t>
      </w:r>
      <w:r>
        <w:rPr>
          <w:rFonts w:hint="eastAsia"/>
        </w:rPr>
        <w:fldChar w:fldCharType="begin"/>
      </w:r>
      <w:r>
        <w:rPr>
          <w:rFonts w:hint="eastAsia"/>
        </w:rPr>
        <w:instrText xml:space="preserve"> HYPERLINK \l "MAN2019" </w:instrText>
      </w:r>
      <w:r>
        <w:rPr>
          <w:rFonts w:hint="eastAsia"/>
        </w:rPr>
        <w:fldChar w:fldCharType="separate"/>
      </w:r>
      <w:r>
        <w:rPr>
          <w:rStyle w:val="7"/>
          <w:rFonts w:hint="eastAsia"/>
        </w:rPr>
        <w:t>Manoli</w:t>
      </w:r>
      <w:r>
        <w:rPr>
          <w:rStyle w:val="7"/>
          <w:rFonts w:hint="eastAsia"/>
          <w:lang w:val="en-US" w:eastAsia="zh-CN"/>
        </w:rPr>
        <w:t xml:space="preserve"> et al.(2019)</w:t>
      </w:r>
      <w:r>
        <w:rPr>
          <w:rFonts w:hint="eastAsia"/>
        </w:rPr>
        <w:fldChar w:fldCharType="end"/>
      </w:r>
      <w:r>
        <w:rPr>
          <w:rFonts w:hint="eastAsia" w:eastAsiaTheme="minorEastAsia"/>
          <w:lang w:val="en-US" w:eastAsia="zh-CN"/>
        </w:rPr>
        <w:t xml:space="preserve"> incorporated background climate and found that greenery, albedo, and population density affect summer UHI intensity differently across climates, requiring targeted mitigation.</w:t>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HYPERLINK \l "LI2025" </w:instrText>
      </w:r>
      <w:r>
        <w:rPr>
          <w:rFonts w:hint="eastAsia"/>
          <w:lang w:val="en-US" w:eastAsia="zh-CN"/>
        </w:rPr>
        <w:fldChar w:fldCharType="separate"/>
      </w:r>
      <w:r>
        <w:rPr>
          <w:rStyle w:val="7"/>
          <w:rFonts w:hint="eastAsia"/>
          <w:lang w:val="en-US" w:eastAsia="zh-CN"/>
        </w:rPr>
        <w:t>Li et al.(2025)</w:t>
      </w:r>
      <w:r>
        <w:rPr>
          <w:rFonts w:hint="eastAsia"/>
          <w:lang w:val="en-US" w:eastAsia="zh-CN"/>
        </w:rPr>
        <w:fldChar w:fldCharType="end"/>
      </w:r>
      <w:r>
        <w:rPr>
          <w:rFonts w:hint="eastAsia" w:eastAsiaTheme="minorEastAsia"/>
          <w:lang w:val="en-US" w:eastAsia="zh-CN"/>
        </w:rPr>
        <w:t xml:space="preserve"> explored drivers of summertime surface UHI cohesion and identified the Human Development Index (HDI), a socio-economic indicator, as a significant factor.</w:t>
      </w:r>
      <w:r>
        <w:rPr>
          <w:rFonts w:hint="eastAsia"/>
          <w:lang w:val="en-US" w:eastAsia="zh-CN"/>
        </w:rPr>
        <w:t xml:space="preserve"> </w:t>
      </w:r>
      <w:r>
        <w:rPr>
          <w:rFonts w:hint="eastAsia" w:eastAsiaTheme="minorEastAsia"/>
          <w:lang w:val="en-US" w:eastAsia="zh-CN"/>
        </w:rPr>
        <w:t xml:space="preserve">From a people-centered perspective, UHI impacts on residents need further clarification. More scholars are focusing on heat exposure and risk. </w:t>
      </w:r>
      <w:r>
        <w:rPr>
          <w:rStyle w:val="7"/>
          <w:rFonts w:hint="eastAsia"/>
          <w:lang w:val="en-US" w:eastAsia="zh-CN"/>
        </w:rPr>
        <w:fldChar w:fldCharType="begin"/>
      </w:r>
      <w:r>
        <w:rPr>
          <w:rStyle w:val="7"/>
          <w:rFonts w:hint="eastAsia"/>
          <w:lang w:val="en-US" w:eastAsia="zh-CN"/>
        </w:rPr>
        <w:instrText xml:space="preserve"> HYPERLINK \l "WANGJ2023" </w:instrText>
      </w:r>
      <w:r>
        <w:rPr>
          <w:rStyle w:val="7"/>
          <w:rFonts w:hint="eastAsia"/>
          <w:lang w:val="en-US" w:eastAsia="zh-CN"/>
        </w:rPr>
        <w:fldChar w:fldCharType="separate"/>
      </w:r>
      <w:r>
        <w:rPr>
          <w:rStyle w:val="7"/>
          <w:rFonts w:hint="eastAsia"/>
          <w:lang w:val="en-US" w:eastAsia="zh-CN"/>
        </w:rPr>
        <w:t>Wang et al. (2023)</w:t>
      </w:r>
      <w:r>
        <w:rPr>
          <w:rStyle w:val="7"/>
          <w:rFonts w:hint="eastAsia"/>
          <w:lang w:val="en-US" w:eastAsia="zh-CN"/>
        </w:rPr>
        <w:fldChar w:fldCharType="end"/>
      </w:r>
      <w:r>
        <w:rPr>
          <w:rFonts w:hint="eastAsia" w:eastAsiaTheme="minorEastAsia"/>
          <w:lang w:val="en-US" w:eastAsia="zh-CN"/>
        </w:rPr>
        <w:t xml:space="preserve"> compared Beijing and New York, finding high heat vulnerability in Beijing overlaps with dense populations and elderly concentrations, while in New York it correlates with poverty.</w:t>
      </w:r>
      <w:r>
        <w:rPr>
          <w:rFonts w:hint="eastAsia"/>
          <w:lang w:val="en-US" w:eastAsia="zh-CN"/>
        </w:rPr>
        <w:t xml:space="preserve"> </w:t>
      </w:r>
      <w:r>
        <w:rPr>
          <w:rStyle w:val="7"/>
          <w:rFonts w:hint="eastAsia"/>
          <w:u w:val="none"/>
          <w:lang w:val="en-US" w:eastAsia="zh-CN"/>
        </w:rPr>
        <w:fldChar w:fldCharType="begin"/>
      </w:r>
      <w:r>
        <w:rPr>
          <w:rStyle w:val="7"/>
          <w:rFonts w:hint="eastAsia"/>
          <w:u w:val="none"/>
          <w:lang w:val="en-US" w:eastAsia="zh-CN"/>
        </w:rPr>
        <w:instrText xml:space="preserve"> HYPERLINK \l "LIUQ2024" </w:instrText>
      </w:r>
      <w:r>
        <w:rPr>
          <w:rStyle w:val="7"/>
          <w:rFonts w:hint="eastAsia"/>
          <w:u w:val="none"/>
          <w:lang w:val="en-US" w:eastAsia="zh-CN"/>
        </w:rPr>
        <w:fldChar w:fldCharType="separate"/>
      </w:r>
      <w:r>
        <w:rPr>
          <w:rStyle w:val="7"/>
          <w:rFonts w:hint="eastAsia"/>
          <w:u w:val="none"/>
          <w:lang w:val="en-US" w:eastAsia="zh-CN"/>
        </w:rPr>
        <w:t>Liu et al.(2024)</w:t>
      </w:r>
      <w:r>
        <w:rPr>
          <w:rStyle w:val="7"/>
          <w:rFonts w:hint="eastAsia"/>
          <w:u w:val="none"/>
          <w:lang w:val="en-US" w:eastAsia="zh-CN"/>
        </w:rPr>
        <w:fldChar w:fldCharType="end"/>
      </w:r>
      <w:r>
        <w:rPr>
          <w:rStyle w:val="7"/>
          <w:rFonts w:hint="eastAsia"/>
          <w:u w:val="none"/>
          <w:lang w:val="en-US" w:eastAsia="zh-CN"/>
        </w:rPr>
        <w:t xml:space="preserve"> </w:t>
      </w:r>
      <w:r>
        <w:rPr>
          <w:rFonts w:hint="eastAsia" w:eastAsiaTheme="minorEastAsia"/>
          <w:lang w:val="en-US" w:eastAsia="zh-CN"/>
        </w:rPr>
        <w:t xml:space="preserve">studied 33 Chinese cities and found GDP and population drive heat risk spread, with future spread influenced by factors like greenery and building morphology. These studies advance urban planning but lack street or neighborhood-scale analysis, limiting support for targeted </w:t>
      </w:r>
      <w:r>
        <w:rPr>
          <w:rFonts w:hint="eastAsia"/>
          <w:lang w:val="en-US" w:eastAsia="zh-CN"/>
        </w:rPr>
        <w:t>heat</w:t>
      </w:r>
      <w:r>
        <w:rPr>
          <w:rFonts w:hint="eastAsia" w:eastAsiaTheme="minorEastAsia"/>
          <w:lang w:val="en-US" w:eastAsia="zh-CN"/>
        </w:rPr>
        <w:t xml:space="preserve"> mitigation.</w:t>
      </w:r>
    </w:p>
    <w:p w14:paraId="06C408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To address city-scale gaps, scholars are focusing on block and neighborhood thermal environments. Research highlights built environment impacts</w:t>
      </w:r>
      <w:r>
        <w:rPr>
          <w:rFonts w:hint="eastAsia"/>
          <w:lang w:val="en-US" w:eastAsia="zh-CN"/>
        </w:rPr>
        <w:t>.</w:t>
      </w:r>
      <w:r>
        <w:rPr>
          <w:rFonts w:hint="eastAsia" w:eastAsiaTheme="minorEastAsia"/>
          <w:lang w:val="en-US" w:eastAsia="zh-CN"/>
        </w:rPr>
        <w:t xml:space="preserve"> </w:t>
      </w:r>
      <w:r>
        <w:rPr>
          <w:rFonts w:hint="eastAsia"/>
          <w:color w:val="0000FF"/>
        </w:rPr>
        <w:fldChar w:fldCharType="begin"/>
      </w:r>
      <w:r>
        <w:rPr>
          <w:rFonts w:hint="eastAsia"/>
          <w:color w:val="0000FF"/>
        </w:rPr>
        <w:instrText xml:space="preserve"> HYPERLINK \l "LIUY2023" </w:instrText>
      </w:r>
      <w:r>
        <w:rPr>
          <w:rFonts w:hint="eastAsia"/>
          <w:color w:val="0000FF"/>
        </w:rPr>
        <w:fldChar w:fldCharType="separate"/>
      </w:r>
      <w:r>
        <w:rPr>
          <w:rStyle w:val="7"/>
          <w:rFonts w:hint="eastAsia"/>
        </w:rPr>
        <w:t>Liu et al.</w:t>
      </w:r>
      <w:r>
        <w:rPr>
          <w:rStyle w:val="7"/>
          <w:rFonts w:hint="eastAsia"/>
          <w:lang w:val="en-US" w:eastAsia="zh-CN"/>
        </w:rPr>
        <w:t>(2023)</w:t>
      </w:r>
      <w:r>
        <w:rPr>
          <w:rFonts w:hint="eastAsia"/>
          <w:color w:val="0000FF"/>
        </w:rPr>
        <w:fldChar w:fldCharType="end"/>
      </w:r>
      <w:r>
        <w:rPr>
          <w:rFonts w:hint="eastAsia" w:eastAsiaTheme="minorEastAsia"/>
          <w:lang w:val="en-US" w:eastAsia="zh-CN"/>
        </w:rPr>
        <w:t xml:space="preserve"> explored 2D and 3D landscape effects on neighborhood land surface temperature (LST) using 2,980 Shenzhen </w:t>
      </w:r>
      <w:r>
        <w:rPr>
          <w:rFonts w:hint="eastAsia"/>
          <w:lang w:val="en-US" w:eastAsia="zh-CN"/>
        </w:rPr>
        <w:t>neighborhoods</w:t>
      </w:r>
      <w:r>
        <w:rPr>
          <w:rFonts w:hint="eastAsia" w:eastAsiaTheme="minorEastAsia"/>
          <w:lang w:val="en-US" w:eastAsia="zh-CN"/>
        </w:rPr>
        <w:t>.</w:t>
      </w:r>
      <w:r>
        <w:rPr>
          <w:rFonts w:hint="eastAsia"/>
          <w:color w:val="0000FF"/>
        </w:rPr>
        <w:fldChar w:fldCharType="begin"/>
      </w:r>
      <w:r>
        <w:rPr>
          <w:rFonts w:hint="eastAsia"/>
          <w:color w:val="0000FF"/>
        </w:rPr>
        <w:instrText xml:space="preserve"> HYPERLINK \l "YIN2023" </w:instrText>
      </w:r>
      <w:r>
        <w:rPr>
          <w:rFonts w:hint="eastAsia"/>
          <w:color w:val="0000FF"/>
        </w:rPr>
        <w:fldChar w:fldCharType="separate"/>
      </w:r>
      <w:r>
        <w:rPr>
          <w:rStyle w:val="7"/>
          <w:rFonts w:hint="eastAsia"/>
        </w:rPr>
        <w:t>Yin et al.</w:t>
      </w:r>
      <w:r>
        <w:rPr>
          <w:rStyle w:val="7"/>
          <w:rFonts w:hint="eastAsia"/>
          <w:lang w:val="en-US" w:eastAsia="zh-CN"/>
        </w:rPr>
        <w:t>(2023)</w:t>
      </w:r>
      <w:r>
        <w:rPr>
          <w:rFonts w:hint="eastAsia"/>
          <w:color w:val="0000FF"/>
        </w:rPr>
        <w:fldChar w:fldCharType="end"/>
      </w:r>
      <w:r>
        <w:rPr>
          <w:rFonts w:hint="eastAsia" w:eastAsiaTheme="minorEastAsia"/>
          <w:lang w:val="en-US" w:eastAsia="zh-CN"/>
        </w:rPr>
        <w:t xml:space="preserve"> included socio-economic factors and found median household income affects daytime LST in Los Angeles County.</w:t>
      </w:r>
      <w:r>
        <w:rPr>
          <w:rFonts w:hint="eastAsia"/>
          <w:lang w:val="en-US" w:eastAsia="zh-CN"/>
        </w:rPr>
        <w:t xml:space="preserve"> </w:t>
      </w:r>
      <w:r>
        <w:rPr>
          <w:rFonts w:hint="eastAsia"/>
          <w:color w:val="0000FF"/>
        </w:rPr>
        <w:fldChar w:fldCharType="begin"/>
      </w:r>
      <w:r>
        <w:rPr>
          <w:rFonts w:hint="eastAsia"/>
          <w:color w:val="0000FF"/>
        </w:rPr>
        <w:instrText xml:space="preserve"> HYPERLINK \l "WAN2025" </w:instrText>
      </w:r>
      <w:r>
        <w:rPr>
          <w:rFonts w:hint="eastAsia"/>
          <w:color w:val="0000FF"/>
        </w:rPr>
        <w:fldChar w:fldCharType="separate"/>
      </w:r>
      <w:r>
        <w:rPr>
          <w:rStyle w:val="7"/>
          <w:rFonts w:hint="eastAsia"/>
        </w:rPr>
        <w:t>Wan et al.</w:t>
      </w:r>
      <w:r>
        <w:rPr>
          <w:rStyle w:val="7"/>
          <w:rFonts w:hint="eastAsia"/>
          <w:lang w:val="en-US" w:eastAsia="zh-CN"/>
        </w:rPr>
        <w:t>(2025)</w:t>
      </w:r>
      <w:r>
        <w:rPr>
          <w:rFonts w:hint="eastAsia"/>
          <w:color w:val="0000FF"/>
        </w:rPr>
        <w:fldChar w:fldCharType="end"/>
      </w:r>
      <w:r>
        <w:rPr>
          <w:rFonts w:hint="eastAsia" w:eastAsiaTheme="minorEastAsia"/>
          <w:lang w:val="en-US" w:eastAsia="zh-CN"/>
        </w:rPr>
        <w:t xml:space="preserve"> used MGWR and XGBoost to analyze building impacts on Shenzhen block LST and spatial heterogeneity.</w:t>
      </w:r>
      <w:r>
        <w:rPr>
          <w:rFonts w:hint="eastAsia"/>
          <w:lang w:val="en-US" w:eastAsia="zh-CN"/>
        </w:rPr>
        <w:t xml:space="preserve"> </w:t>
      </w:r>
      <w:r>
        <w:rPr>
          <w:rFonts w:hint="eastAsia"/>
          <w:color w:val="FF0000"/>
        </w:rPr>
        <w:fldChar w:fldCharType="begin"/>
      </w:r>
      <w:r>
        <w:rPr>
          <w:rFonts w:hint="eastAsia"/>
          <w:color w:val="FF0000"/>
        </w:rPr>
        <w:instrText xml:space="preserve"> HYPERLINK \l "NEVERS2025" </w:instrText>
      </w:r>
      <w:r>
        <w:rPr>
          <w:rFonts w:hint="eastAsia"/>
          <w:color w:val="FF0000"/>
        </w:rPr>
        <w:fldChar w:fldCharType="separate"/>
      </w:r>
      <w:r>
        <w:rPr>
          <w:rStyle w:val="7"/>
          <w:rFonts w:hint="eastAsia"/>
        </w:rPr>
        <w:t>Nevers et al.</w:t>
      </w:r>
      <w:r>
        <w:rPr>
          <w:rStyle w:val="7"/>
          <w:rFonts w:hint="eastAsia"/>
          <w:lang w:val="en-US" w:eastAsia="zh-CN"/>
        </w:rPr>
        <w:t>(2025)</w:t>
      </w:r>
      <w:r>
        <w:rPr>
          <w:rFonts w:hint="eastAsia"/>
          <w:color w:val="FF0000"/>
        </w:rPr>
        <w:fldChar w:fldCharType="end"/>
      </w:r>
      <w:r>
        <w:rPr>
          <w:rFonts w:hint="eastAsia" w:eastAsiaTheme="minorEastAsia"/>
          <w:lang w:val="en-US" w:eastAsia="zh-CN"/>
        </w:rPr>
        <w:t xml:space="preserve"> found trees cool </w:t>
      </w:r>
      <w:r>
        <w:rPr>
          <w:rFonts w:hint="eastAsia"/>
          <w:lang w:val="en-US" w:eastAsia="zh-CN"/>
        </w:rPr>
        <w:t>external</w:t>
      </w:r>
      <w:r>
        <w:rPr>
          <w:rFonts w:hint="eastAsia" w:eastAsiaTheme="minorEastAsia"/>
          <w:lang w:val="en-US" w:eastAsia="zh-CN"/>
        </w:rPr>
        <w:t xml:space="preserve"> areas up to 100 meters.</w:t>
      </w:r>
      <w:r>
        <w:rPr>
          <w:rFonts w:hint="eastAsia"/>
          <w:lang w:val="en-US" w:eastAsia="zh-CN"/>
        </w:rPr>
        <w:t xml:space="preserve"> </w:t>
      </w:r>
      <w:r>
        <w:rPr>
          <w:rFonts w:hint="eastAsia"/>
          <w:color w:val="FF0000"/>
        </w:rPr>
        <w:fldChar w:fldCharType="begin"/>
      </w:r>
      <w:r>
        <w:rPr>
          <w:rFonts w:hint="eastAsia"/>
          <w:color w:val="FF0000"/>
        </w:rPr>
        <w:instrText xml:space="preserve"> HYPERLINK \l "LIUC2025" </w:instrText>
      </w:r>
      <w:r>
        <w:rPr>
          <w:rFonts w:hint="eastAsia"/>
          <w:color w:val="FF0000"/>
        </w:rPr>
        <w:fldChar w:fldCharType="separate"/>
      </w:r>
      <w:r>
        <w:rPr>
          <w:rStyle w:val="7"/>
          <w:rFonts w:hint="eastAsia"/>
        </w:rPr>
        <w:t>Liu et al.</w:t>
      </w:r>
      <w:r>
        <w:rPr>
          <w:rStyle w:val="7"/>
          <w:rFonts w:hint="eastAsia"/>
          <w:lang w:val="en-US" w:eastAsia="zh-CN"/>
        </w:rPr>
        <w:t>(2025)</w:t>
      </w:r>
      <w:r>
        <w:rPr>
          <w:rFonts w:hint="eastAsia"/>
          <w:color w:val="FF0000"/>
        </w:rPr>
        <w:fldChar w:fldCharType="end"/>
      </w:r>
      <w:r>
        <w:rPr>
          <w:rFonts w:hint="eastAsia" w:eastAsiaTheme="minorEastAsia"/>
          <w:lang w:val="en-US" w:eastAsia="zh-CN"/>
        </w:rPr>
        <w:t xml:space="preserve"> explored urban green space (UGS) pattern and area impacts on cooling capacity across climates.</w:t>
      </w:r>
      <w:r>
        <w:rPr>
          <w:rFonts w:hint="eastAsia"/>
          <w:lang w:val="en-US" w:eastAsia="zh-CN"/>
        </w:rPr>
        <w:t xml:space="preserve"> </w:t>
      </w:r>
      <w:r>
        <w:rPr>
          <w:rFonts w:hint="eastAsia" w:eastAsiaTheme="minorEastAsia"/>
          <w:lang w:val="en-US" w:eastAsia="zh-CN"/>
        </w:rPr>
        <w:t xml:space="preserve">Thermal comfort, closely linked to human perception, is </w:t>
      </w:r>
      <w:r>
        <w:rPr>
          <w:rFonts w:hint="eastAsia"/>
          <w:lang w:val="en-US" w:eastAsia="zh-CN"/>
        </w:rPr>
        <w:t xml:space="preserve">also </w:t>
      </w:r>
      <w:r>
        <w:rPr>
          <w:rFonts w:hint="eastAsia" w:eastAsiaTheme="minorEastAsia"/>
          <w:lang w:val="en-US" w:eastAsia="zh-CN"/>
        </w:rPr>
        <w:t>studied at the neighborhood scale. Scholars use ENVI-met and field measurements to explore building and green space impacts on comfort (</w:t>
      </w:r>
      <w:r>
        <w:rPr>
          <w:rFonts w:hint="eastAsia"/>
          <w:color w:val="00B050"/>
          <w:lang w:val="en-US" w:eastAsia="zh-CN"/>
        </w:rPr>
        <w:fldChar w:fldCharType="begin"/>
      </w:r>
      <w:r>
        <w:rPr>
          <w:rFonts w:hint="eastAsia"/>
          <w:color w:val="00B050"/>
          <w:lang w:val="en-US" w:eastAsia="zh-CN"/>
        </w:rPr>
        <w:instrText xml:space="preserve"> HYPERLINK \l "DENG2023" </w:instrText>
      </w:r>
      <w:r>
        <w:rPr>
          <w:rFonts w:hint="eastAsia"/>
          <w:color w:val="00B050"/>
          <w:lang w:val="en-US" w:eastAsia="zh-CN"/>
        </w:rPr>
        <w:fldChar w:fldCharType="separate"/>
      </w:r>
      <w:r>
        <w:rPr>
          <w:rStyle w:val="7"/>
          <w:rFonts w:hint="eastAsia"/>
          <w:lang w:val="en-US" w:eastAsia="zh-CN"/>
        </w:rPr>
        <w:t>Deng et al.,2023</w:t>
      </w:r>
      <w:r>
        <w:rPr>
          <w:rFonts w:hint="eastAsia"/>
          <w:color w:val="00B050"/>
          <w:lang w:val="en-US" w:eastAsia="zh-CN"/>
        </w:rPr>
        <w:fldChar w:fldCharType="end"/>
      </w:r>
      <w:r>
        <w:rPr>
          <w:rFonts w:hint="eastAsia"/>
          <w:color w:val="00B050"/>
          <w:lang w:val="en-US" w:eastAsia="zh-CN"/>
        </w:rPr>
        <w:t>;</w:t>
      </w:r>
      <w:r>
        <w:rPr>
          <w:rFonts w:hint="eastAsia"/>
          <w:color w:val="00B050"/>
          <w:lang w:val="en-US" w:eastAsia="zh-CN"/>
        </w:rPr>
        <w:fldChar w:fldCharType="begin"/>
      </w:r>
      <w:r>
        <w:rPr>
          <w:rFonts w:hint="eastAsia"/>
          <w:color w:val="00B050"/>
          <w:lang w:val="en-US" w:eastAsia="zh-CN"/>
        </w:rPr>
        <w:instrText xml:space="preserve"> HYPERLINK \l "wu2025" </w:instrText>
      </w:r>
      <w:r>
        <w:rPr>
          <w:rFonts w:hint="eastAsia"/>
          <w:color w:val="00B050"/>
          <w:lang w:val="en-US" w:eastAsia="zh-CN"/>
        </w:rPr>
        <w:fldChar w:fldCharType="separate"/>
      </w:r>
      <w:r>
        <w:rPr>
          <w:rStyle w:val="7"/>
          <w:rFonts w:hint="eastAsia"/>
          <w:lang w:val="en-US" w:eastAsia="zh-CN"/>
        </w:rPr>
        <w:t>Wu et al.,2025</w:t>
      </w:r>
      <w:r>
        <w:rPr>
          <w:rFonts w:hint="eastAsia"/>
          <w:color w:val="00B050"/>
          <w:lang w:val="en-US" w:eastAsia="zh-CN"/>
        </w:rPr>
        <w:fldChar w:fldCharType="end"/>
      </w:r>
      <w:r>
        <w:rPr>
          <w:rFonts w:hint="eastAsia"/>
          <w:color w:val="00B050"/>
          <w:lang w:val="en-US" w:eastAsia="zh-CN"/>
        </w:rPr>
        <w:t>;</w:t>
      </w:r>
      <w:r>
        <w:rPr>
          <w:rFonts w:hint="eastAsia"/>
          <w:color w:val="00B050"/>
          <w:lang w:val="en-US" w:eastAsia="zh-CN"/>
        </w:rPr>
        <w:fldChar w:fldCharType="begin"/>
      </w:r>
      <w:r>
        <w:rPr>
          <w:rFonts w:hint="eastAsia"/>
          <w:color w:val="00B050"/>
          <w:lang w:val="en-US" w:eastAsia="zh-CN"/>
        </w:rPr>
        <w:instrText xml:space="preserve"> HYPERLINK \l "WU2017" </w:instrText>
      </w:r>
      <w:r>
        <w:rPr>
          <w:rFonts w:hint="eastAsia"/>
          <w:color w:val="00B050"/>
          <w:lang w:val="en-US" w:eastAsia="zh-CN"/>
        </w:rPr>
        <w:fldChar w:fldCharType="separate"/>
      </w:r>
      <w:r>
        <w:rPr>
          <w:rStyle w:val="7"/>
          <w:rFonts w:hint="eastAsia"/>
          <w:lang w:val="en-US" w:eastAsia="zh-CN"/>
        </w:rPr>
        <w:t>Wu et al.,2017</w:t>
      </w:r>
      <w:r>
        <w:rPr>
          <w:rFonts w:hint="eastAsia"/>
          <w:color w:val="00B050"/>
          <w:lang w:val="en-US" w:eastAsia="zh-CN"/>
        </w:rPr>
        <w:fldChar w:fldCharType="end"/>
      </w:r>
      <w:r>
        <w:rPr>
          <w:rFonts w:hint="eastAsia" w:eastAsiaTheme="minorEastAsia"/>
          <w:lang w:val="en-US" w:eastAsia="zh-CN"/>
        </w:rPr>
        <w:t xml:space="preserve">). </w:t>
      </w:r>
      <w:r>
        <w:rPr>
          <w:rFonts w:hint="eastAsia"/>
          <w:color w:val="00B050"/>
          <w:lang w:val="en-US" w:eastAsia="zh-CN"/>
        </w:rPr>
        <w:fldChar w:fldCharType="begin"/>
      </w:r>
      <w:r>
        <w:rPr>
          <w:rFonts w:hint="eastAsia"/>
          <w:color w:val="00B050"/>
          <w:lang w:val="en-US" w:eastAsia="zh-CN"/>
        </w:rPr>
        <w:instrText xml:space="preserve"> HYPERLINK \l "ABD2021" </w:instrText>
      </w:r>
      <w:r>
        <w:rPr>
          <w:rFonts w:hint="eastAsia"/>
          <w:color w:val="00B050"/>
          <w:lang w:val="en-US" w:eastAsia="zh-CN"/>
        </w:rPr>
        <w:fldChar w:fldCharType="separate"/>
      </w:r>
      <w:r>
        <w:rPr>
          <w:rStyle w:val="7"/>
          <w:rFonts w:hint="eastAsia"/>
          <w:lang w:val="en-US" w:eastAsia="zh-CN"/>
        </w:rPr>
        <w:t>Abdollahzadeh et al.(2021)</w:t>
      </w:r>
      <w:r>
        <w:rPr>
          <w:rFonts w:hint="eastAsia"/>
          <w:color w:val="00B050"/>
          <w:lang w:val="en-US" w:eastAsia="zh-CN"/>
        </w:rPr>
        <w:fldChar w:fldCharType="end"/>
      </w:r>
      <w:r>
        <w:rPr>
          <w:rFonts w:hint="eastAsia" w:eastAsiaTheme="minorEastAsia"/>
          <w:lang w:val="en-US" w:eastAsia="zh-CN"/>
        </w:rPr>
        <w:t xml:space="preserve"> studied residential street thermal performance in Liverpool, Australia, identifying orientation and aspect ratio as key drivers. </w:t>
      </w:r>
      <w:r>
        <w:rPr>
          <w:rFonts w:hint="eastAsia"/>
          <w:color w:val="00B050"/>
          <w:lang w:val="en-US" w:eastAsia="zh-CN"/>
        </w:rPr>
        <w:fldChar w:fldCharType="begin"/>
      </w:r>
      <w:r>
        <w:rPr>
          <w:rFonts w:hint="eastAsia"/>
          <w:color w:val="00B050"/>
          <w:lang w:val="en-US" w:eastAsia="zh-CN"/>
        </w:rPr>
        <w:instrText xml:space="preserve"> HYPERLINK \l "LIU2025" </w:instrText>
      </w:r>
      <w:r>
        <w:rPr>
          <w:rFonts w:hint="eastAsia"/>
          <w:color w:val="00B050"/>
          <w:lang w:val="en-US" w:eastAsia="zh-CN"/>
        </w:rPr>
        <w:fldChar w:fldCharType="separate"/>
      </w:r>
      <w:r>
        <w:rPr>
          <w:rStyle w:val="7"/>
          <w:rFonts w:hint="eastAsia"/>
          <w:lang w:val="en-US" w:eastAsia="zh-CN"/>
        </w:rPr>
        <w:t>Liu et al.(2025)</w:t>
      </w:r>
      <w:r>
        <w:rPr>
          <w:rFonts w:hint="eastAsia"/>
          <w:color w:val="00B050"/>
          <w:lang w:val="en-US" w:eastAsia="zh-CN"/>
        </w:rPr>
        <w:fldChar w:fldCharType="end"/>
      </w:r>
      <w:r>
        <w:rPr>
          <w:rFonts w:hint="eastAsia" w:eastAsiaTheme="minorEastAsia"/>
          <w:lang w:val="en-US" w:eastAsia="zh-CN"/>
        </w:rPr>
        <w:t xml:space="preserve"> linked thermal comfort to socio-economic status (SES), finding higher housing prices correlate with lower Universal Thermal Climate Index (UTCI) values, while lower SES residents face greater heat exposure. </w:t>
      </w:r>
      <w:r>
        <w:rPr>
          <w:rStyle w:val="7"/>
          <w:rFonts w:hint="eastAsia"/>
          <w:lang w:val="en-US" w:eastAsia="zh-CN"/>
        </w:rPr>
        <w:t>Boulton et al.(2023)</w:t>
      </w:r>
      <w:r>
        <w:rPr>
          <w:rFonts w:hint="eastAsia" w:eastAsiaTheme="minorEastAsia"/>
          <w:lang w:val="en-US" w:eastAsia="zh-CN"/>
        </w:rPr>
        <w:t xml:space="preserve"> focused on aged care facility outdoor environments in subtropical and tropical Australia, developing tools to assess comfort, accessibility, and safety.</w:t>
      </w:r>
    </w:p>
    <w:p w14:paraId="540FFE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These studies advance fine-scale thermal environment understanding but have limitations. Most focus on single cities or regions, lacking cross-climate comparisons. SES indicators often reflect macro-level development (e.g., GDP, HDI) but need adaptation for </w:t>
      </w:r>
      <w:r>
        <w:rPr>
          <w:rFonts w:hint="eastAsia"/>
          <w:lang w:val="en-US" w:eastAsia="zh-CN"/>
        </w:rPr>
        <w:t>neighbourhood</w:t>
      </w:r>
      <w:r>
        <w:rPr>
          <w:rFonts w:hint="eastAsia" w:eastAsiaTheme="minorEastAsia"/>
          <w:lang w:val="en-US" w:eastAsia="zh-CN"/>
        </w:rPr>
        <w:t xml:space="preserve"> contexts</w:t>
      </w:r>
      <w:r>
        <w:rPr>
          <w:rFonts w:hint="eastAsia"/>
          <w:lang w:val="en-US" w:eastAsia="zh-CN"/>
        </w:rPr>
        <w:t>. F</w:t>
      </w:r>
      <w:r>
        <w:rPr>
          <w:rFonts w:hint="eastAsia" w:eastAsiaTheme="minorEastAsia"/>
          <w:lang w:val="en-US" w:eastAsia="zh-CN"/>
        </w:rPr>
        <w:t xml:space="preserve">or example, </w:t>
      </w:r>
      <w:r>
        <w:rPr>
          <w:rFonts w:hint="eastAsia"/>
          <w:lang w:val="en-US" w:eastAsia="zh-CN"/>
        </w:rPr>
        <w:t>neighbourhood</w:t>
      </w:r>
      <w:r>
        <w:rPr>
          <w:rFonts w:hint="eastAsia" w:eastAsiaTheme="minorEastAsia"/>
          <w:lang w:val="en-US" w:eastAsia="zh-CN"/>
        </w:rPr>
        <w:t xml:space="preserve"> age, relevant in China</w:t>
      </w:r>
      <w:r>
        <w:rPr>
          <w:rFonts w:hint="default"/>
          <w:lang w:val="en-US" w:eastAsia="zh-CN"/>
        </w:rPr>
        <w:t>’</w:t>
      </w:r>
      <w:r>
        <w:rPr>
          <w:rFonts w:hint="eastAsia" w:eastAsiaTheme="minorEastAsia"/>
          <w:lang w:val="en-US" w:eastAsia="zh-CN"/>
        </w:rPr>
        <w:t xml:space="preserve">s rapid urbanization, is rarely studied. Tree cooling research focuses on internal </w:t>
      </w:r>
      <w:r>
        <w:rPr>
          <w:rFonts w:hint="eastAsia"/>
          <w:lang w:val="en-US" w:eastAsia="zh-CN"/>
        </w:rPr>
        <w:t>neighbourhood</w:t>
      </w:r>
      <w:r>
        <w:rPr>
          <w:rFonts w:hint="eastAsia" w:eastAsiaTheme="minorEastAsia"/>
          <w:lang w:val="en-US" w:eastAsia="zh-CN"/>
        </w:rPr>
        <w:t xml:space="preserve"> factors, neglecting </w:t>
      </w:r>
      <w:r>
        <w:rPr>
          <w:rFonts w:hint="eastAsia"/>
          <w:lang w:val="en-US" w:eastAsia="zh-CN"/>
        </w:rPr>
        <w:t>external</w:t>
      </w:r>
      <w:r>
        <w:rPr>
          <w:rFonts w:hint="eastAsia" w:eastAsiaTheme="minorEastAsia"/>
          <w:lang w:val="en-US" w:eastAsia="zh-CN"/>
        </w:rPr>
        <w:t xml:space="preserve"> environments. Thermal comfort indicators like UTCI rely on simulations, limiting large-scale, high-resolution analysis. Heat exposure research emphasizes affected population numbers but neglects extreme heat duration, and elderly-focused studies need expansion.</w:t>
      </w:r>
    </w:p>
    <w:p w14:paraId="0C7A8092">
      <w:pPr>
        <w:pStyle w:val="4"/>
        <w:keepNext/>
        <w:keepLines/>
        <w:pageBreakBefore w:val="0"/>
        <w:widowControl w:val="0"/>
        <w:numPr>
          <w:ilvl w:val="0"/>
          <w:numId w:val="0"/>
        </w:numPr>
        <w:kinsoku/>
        <w:wordWrap/>
        <w:overflowPunct/>
        <w:topLinePunct w:val="0"/>
        <w:autoSpaceDE/>
        <w:autoSpaceDN/>
        <w:bidi w:val="0"/>
        <w:adjustRightInd/>
        <w:snapToGrid/>
        <w:spacing w:after="0" w:line="360" w:lineRule="auto"/>
        <w:ind w:firstLine="0" w:firstLineChars="0"/>
        <w:textAlignment w:val="auto"/>
        <w:outlineLvl w:val="2"/>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1.1 Research Questions</w:t>
      </w:r>
    </w:p>
    <w:p w14:paraId="208E9C6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To address these gaps, this research aims to comprehensively understand neighborhood thermal environments through UHI intensity, heat exposure, tree cooling, and thermal comfort. It will support Sustainable Development Goal 11 (Sustainable Cities and </w:t>
      </w:r>
      <w:r>
        <w:rPr>
          <w:rFonts w:hint="eastAsia"/>
          <w:lang w:val="en-US" w:eastAsia="zh-CN"/>
        </w:rPr>
        <w:t>neighborhoods</w:t>
      </w:r>
      <w:r>
        <w:rPr>
          <w:rFonts w:hint="eastAsia" w:eastAsiaTheme="minorEastAsia"/>
          <w:lang w:val="en-US" w:eastAsia="zh-CN"/>
        </w:rPr>
        <w:t>) by exploring:</w:t>
      </w:r>
    </w:p>
    <w:p w14:paraId="39C819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(A) In China and Australia, under different climates, how many residents</w:t>
      </w:r>
      <w:r>
        <w:rPr>
          <w:rFonts w:hint="eastAsia"/>
          <w:lang w:val="en-US" w:eastAsia="zh-CN"/>
        </w:rPr>
        <w:t xml:space="preserve"> living in neighbourhood</w:t>
      </w:r>
      <w:r>
        <w:rPr>
          <w:rFonts w:hint="eastAsia" w:eastAsiaTheme="minorEastAsia"/>
          <w:lang w:val="en-US" w:eastAsia="zh-CN"/>
        </w:rPr>
        <w:t xml:space="preserve"> face high</w:t>
      </w:r>
      <w:r>
        <w:rPr>
          <w:rFonts w:hint="eastAsia"/>
          <w:lang w:val="en-US" w:eastAsia="zh-CN"/>
        </w:rPr>
        <w:t xml:space="preserve"> LST in</w:t>
      </w:r>
      <w:r>
        <w:rPr>
          <w:rFonts w:hint="eastAsia" w:eastAsiaTheme="minorEastAsia"/>
          <w:lang w:val="en-US" w:eastAsia="zh-CN"/>
        </w:rPr>
        <w:t xml:space="preserve"> </w:t>
      </w:r>
      <w:r>
        <w:rPr>
          <w:rFonts w:hint="eastAsia"/>
          <w:lang w:val="en-US" w:eastAsia="zh-CN"/>
        </w:rPr>
        <w:t>neighborhoods</w:t>
      </w:r>
      <w:r>
        <w:rPr>
          <w:rFonts w:hint="eastAsia" w:eastAsiaTheme="minorEastAsia"/>
          <w:lang w:val="en-US" w:eastAsia="zh-CN"/>
        </w:rPr>
        <w:t xml:space="preserve"> in summer? How do climate</w:t>
      </w:r>
      <w:r>
        <w:rPr>
          <w:rFonts w:hint="eastAsia"/>
          <w:lang w:val="en-US" w:eastAsia="zh-CN"/>
        </w:rPr>
        <w:t xml:space="preserve"> context</w:t>
      </w:r>
      <w:r>
        <w:rPr>
          <w:rFonts w:hint="eastAsia" w:eastAsiaTheme="minorEastAsia"/>
          <w:lang w:val="en-US" w:eastAsia="zh-CN"/>
        </w:rPr>
        <w:t xml:space="preserve">, socio-economic factors (income, education, housing prices, </w:t>
      </w:r>
      <w:r>
        <w:rPr>
          <w:rFonts w:hint="eastAsia"/>
          <w:lang w:val="en-US" w:eastAsia="zh-CN"/>
        </w:rPr>
        <w:t>neighbourhood</w:t>
      </w:r>
      <w:r>
        <w:rPr>
          <w:rFonts w:hint="eastAsia" w:eastAsiaTheme="minorEastAsia"/>
          <w:lang w:val="en-US" w:eastAsia="zh-CN"/>
        </w:rPr>
        <w:t xml:space="preserve"> age), and environmental characteristics (canopy coverage, building coverage) affect summer neighborhood UHI and heat exposure?</w:t>
      </w:r>
    </w:p>
    <w:p w14:paraId="17D58D7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(B) In China and Australia, under different climates, at what distance do trees around neighborhoods of different Local Climate Zones</w:t>
      </w:r>
      <w:r>
        <w:rPr>
          <w:rFonts w:hint="eastAsia"/>
          <w:lang w:val="en-US" w:eastAsia="zh-CN"/>
        </w:rPr>
        <w:t>(LCZ)</w:t>
      </w:r>
      <w:r>
        <w:rPr>
          <w:rFonts w:hint="eastAsia" w:eastAsiaTheme="minorEastAsia"/>
          <w:lang w:val="en-US" w:eastAsia="zh-CN"/>
        </w:rPr>
        <w:t xml:space="preserve"> most impact internal UTCI? How do internal and </w:t>
      </w:r>
      <w:r>
        <w:rPr>
          <w:rFonts w:hint="eastAsia"/>
          <w:lang w:val="en-US" w:eastAsia="zh-CN"/>
        </w:rPr>
        <w:t>external</w:t>
      </w:r>
      <w:r>
        <w:rPr>
          <w:rFonts w:hint="eastAsia" w:eastAsiaTheme="minorEastAsia"/>
          <w:lang w:val="en-US" w:eastAsia="zh-CN"/>
        </w:rPr>
        <w:t xml:space="preserve"> trees affect UTCI in different LCZ </w:t>
      </w:r>
      <w:r>
        <w:rPr>
          <w:rFonts w:hint="eastAsia"/>
          <w:lang w:val="en-US" w:eastAsia="zh-CN"/>
        </w:rPr>
        <w:t>neighborhoods</w:t>
      </w:r>
      <w:r>
        <w:rPr>
          <w:rFonts w:hint="eastAsia" w:eastAsiaTheme="minorEastAsia"/>
          <w:lang w:val="en-US" w:eastAsia="zh-CN"/>
        </w:rPr>
        <w:t xml:space="preserve"> across climate</w:t>
      </w:r>
      <w:r>
        <w:rPr>
          <w:rFonts w:hint="eastAsia"/>
          <w:lang w:val="en-US" w:eastAsia="zh-CN"/>
        </w:rPr>
        <w:t xml:space="preserve"> contexts</w:t>
      </w:r>
      <w:r>
        <w:rPr>
          <w:rFonts w:hint="eastAsia" w:eastAsiaTheme="minorEastAsia"/>
          <w:lang w:val="en-US" w:eastAsia="zh-CN"/>
        </w:rPr>
        <w:t>?</w:t>
      </w:r>
    </w:p>
    <w:p w14:paraId="5DCCD0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(C) In China and Australia, what is summer thermal comfort in </w:t>
      </w:r>
      <w:r>
        <w:rPr>
          <w:rFonts w:hint="eastAsia"/>
          <w:lang w:val="en-US" w:eastAsia="zh-CN"/>
        </w:rPr>
        <w:t>neighborhoods</w:t>
      </w:r>
      <w:r>
        <w:rPr>
          <w:rFonts w:hint="eastAsia" w:eastAsiaTheme="minorEastAsia"/>
          <w:lang w:val="en-US" w:eastAsia="zh-CN"/>
        </w:rPr>
        <w:t xml:space="preserve"> across climate </w:t>
      </w:r>
      <w:r>
        <w:rPr>
          <w:rFonts w:hint="eastAsia"/>
          <w:lang w:val="en-US" w:eastAsia="zh-CN"/>
        </w:rPr>
        <w:t>contexts</w:t>
      </w:r>
      <w:r>
        <w:rPr>
          <w:rFonts w:hint="eastAsia" w:eastAsiaTheme="minorEastAsia"/>
          <w:lang w:val="en-US" w:eastAsia="zh-CN"/>
        </w:rPr>
        <w:t>? What is elderly (</w:t>
      </w:r>
      <w:r>
        <w:rPr>
          <w:rFonts w:hint="eastAsia"/>
          <w:lang w:val="en-US" w:eastAsia="zh-CN"/>
        </w:rPr>
        <w:t>Age≥</w:t>
      </w:r>
      <w:r>
        <w:rPr>
          <w:rFonts w:hint="eastAsia" w:eastAsiaTheme="minorEastAsia"/>
          <w:lang w:val="en-US" w:eastAsia="zh-CN"/>
        </w:rPr>
        <w:t>65) exposure to severe heat stress (UTCI</w:t>
      </w:r>
      <w:r>
        <w:rPr>
          <w:rFonts w:hint="eastAsia"/>
          <w:lang w:val="en-US" w:eastAsia="zh-CN"/>
        </w:rPr>
        <w:t>≥</w:t>
      </w:r>
      <w:r>
        <w:rPr>
          <w:rFonts w:hint="eastAsia" w:eastAsiaTheme="minorEastAsia"/>
          <w:lang w:val="en-US" w:eastAsia="zh-CN"/>
        </w:rPr>
        <w:t>32</w:t>
      </w:r>
      <w:r>
        <w:rPr>
          <w:rFonts w:hint="eastAsia"/>
          <w:lang w:val="en-US" w:eastAsia="zh-CN"/>
        </w:rPr>
        <w:t>℃</w:t>
      </w:r>
      <w:r>
        <w:rPr>
          <w:rFonts w:hint="eastAsia" w:eastAsiaTheme="minorEastAsia"/>
          <w:lang w:val="en-US" w:eastAsia="zh-CN"/>
        </w:rPr>
        <w:t xml:space="preserve">) in </w:t>
      </w:r>
      <w:r>
        <w:rPr>
          <w:rFonts w:hint="eastAsia"/>
          <w:lang w:val="en-US" w:eastAsia="zh-CN"/>
        </w:rPr>
        <w:t>neighborhoods</w:t>
      </w:r>
      <w:r>
        <w:rPr>
          <w:rFonts w:hint="eastAsia" w:eastAsiaTheme="minorEastAsia"/>
          <w:lang w:val="en-US" w:eastAsia="zh-CN"/>
        </w:rPr>
        <w:t>? Which socio-economic and environmental characteristics best predict high elderly heat exposure?</w:t>
      </w:r>
    </w:p>
    <w:p w14:paraId="45089F2B">
      <w:pPr>
        <w:pStyle w:val="4"/>
        <w:keepNext/>
        <w:keepLines/>
        <w:pageBreakBefore w:val="0"/>
        <w:widowControl w:val="0"/>
        <w:numPr>
          <w:ilvl w:val="0"/>
          <w:numId w:val="0"/>
        </w:numPr>
        <w:kinsoku/>
        <w:wordWrap/>
        <w:overflowPunct/>
        <w:topLinePunct w:val="0"/>
        <w:autoSpaceDE/>
        <w:autoSpaceDN/>
        <w:bidi w:val="0"/>
        <w:adjustRightInd/>
        <w:snapToGrid/>
        <w:spacing w:after="0" w:line="360" w:lineRule="auto"/>
        <w:ind w:firstLine="0" w:firstLineChars="0"/>
        <w:jc w:val="left"/>
        <w:textAlignment w:val="auto"/>
        <w:outlineLvl w:val="2"/>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1.2 Justification for the Proposed Research</w:t>
      </w:r>
    </w:p>
    <w:p w14:paraId="7916844A">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1.2.</w:t>
      </w:r>
      <w:r>
        <w:rPr>
          <w:rFonts w:hint="eastAsia"/>
          <w:b/>
          <w:bCs/>
          <w:lang w:val="en-US" w:eastAsia="zh-CN"/>
        </w:rPr>
        <w:t>1</w:t>
      </w:r>
      <w:r>
        <w:rPr>
          <w:rFonts w:hint="eastAsia" w:eastAsiaTheme="minorEastAsia"/>
          <w:b/>
          <w:bCs/>
          <w:lang w:val="en-US" w:eastAsia="zh-CN"/>
        </w:rPr>
        <w:t xml:space="preserve"> The gaps in the literature that demand attention</w:t>
      </w:r>
    </w:p>
    <w:p w14:paraId="4F19BD6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 xml:space="preserve">At presents, some cross-country researches are limited in the scale of cities, with limited focus on neighborhoods, and researches concentrating on neighborhoods failed to compare thermal environment among different regions. As one of basic units in urban area, the absence of community-level research conducted from a broad perspective leads to inadequate coordination of thermal environment policies across national, urban and community scales, thereby creating challenges for the development of climate-resilient cities. </w:t>
      </w:r>
    </w:p>
    <w:p w14:paraId="5F7DE8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Moreover, most of researches focus on the heating mechanism and heat reduction measures. Researches based on human perspective,such as heat exposure and vulnerable groups, should be broaden. Some indicators based on remote sensing,such as LST, should be replaced with indicators reflecting on human comfort.</w:t>
      </w:r>
    </w:p>
    <w:p w14:paraId="3005C574">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1.2.</w:t>
      </w:r>
      <w:r>
        <w:rPr>
          <w:rFonts w:hint="eastAsia"/>
          <w:b/>
          <w:bCs/>
          <w:lang w:val="en-US" w:eastAsia="zh-CN"/>
        </w:rPr>
        <w:t>2</w:t>
      </w:r>
      <w:r>
        <w:rPr>
          <w:rFonts w:hint="eastAsia" w:eastAsiaTheme="minorEastAsia"/>
          <w:b/>
          <w:bCs/>
          <w:lang w:val="en-US" w:eastAsia="zh-CN"/>
        </w:rPr>
        <w:t xml:space="preserve"> The unusual or improved methodology being used</w:t>
      </w:r>
    </w:p>
    <w:p w14:paraId="386F6B8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lang w:val="en-US" w:eastAsia="zh-CN"/>
        </w:rPr>
        <w:t>First, t</w:t>
      </w:r>
      <w:r>
        <w:rPr>
          <w:rFonts w:hint="eastAsia" w:eastAsiaTheme="minorEastAsia"/>
          <w:lang w:val="en-US" w:eastAsia="zh-CN"/>
        </w:rPr>
        <w:t>his study uses the Geographically Weighted Random Forest (GWRF) model, which captures spatial heterogeneity, improves prediction accuracy, resists interference, and enhances applicability. It overcomes global modeling limitations of traditional Random Forest (RF) by adopting Geographically Weighted Regression (GWR)</w:t>
      </w:r>
      <w:r>
        <w:rPr>
          <w:rFonts w:hint="default"/>
          <w:lang w:val="en-US" w:eastAsia="zh-CN"/>
        </w:rPr>
        <w:t>’</w:t>
      </w:r>
      <w:r>
        <w:rPr>
          <w:rFonts w:hint="eastAsia" w:eastAsiaTheme="minorEastAsia"/>
          <w:lang w:val="en-US" w:eastAsia="zh-CN"/>
        </w:rPr>
        <w:t xml:space="preserve">s local analysis approach, building local RF models for each spatial unit. </w:t>
      </w:r>
      <w:r>
        <w:rPr>
          <w:rFonts w:hint="eastAsia"/>
          <w:lang w:val="en-US" w:eastAsia="zh-CN"/>
        </w:rPr>
        <w:t>Second, t</w:t>
      </w:r>
      <w:r>
        <w:rPr>
          <w:rFonts w:hint="eastAsia" w:eastAsiaTheme="minorEastAsia"/>
          <w:lang w:val="en-US" w:eastAsia="zh-CN"/>
        </w:rPr>
        <w:t xml:space="preserve">he research also adapts </w:t>
      </w:r>
      <w:r>
        <w:rPr>
          <w:rFonts w:hint="eastAsia"/>
          <w:lang w:val="en-US" w:eastAsia="zh-CN"/>
        </w:rPr>
        <w:fldChar w:fldCharType="begin"/>
      </w:r>
      <w:r>
        <w:rPr>
          <w:rFonts w:hint="eastAsia"/>
          <w:lang w:val="en-US" w:eastAsia="zh-CN"/>
        </w:rPr>
        <w:instrText xml:space="preserve"> HYPERLINK \l "BRI2025" </w:instrText>
      </w:r>
      <w:r>
        <w:rPr>
          <w:rFonts w:hint="eastAsia"/>
          <w:lang w:val="en-US" w:eastAsia="zh-CN"/>
        </w:rPr>
        <w:fldChar w:fldCharType="separate"/>
      </w:r>
      <w:r>
        <w:rPr>
          <w:rStyle w:val="7"/>
          <w:rFonts w:hint="eastAsia"/>
          <w:lang w:val="en-US" w:eastAsia="zh-CN"/>
        </w:rPr>
        <w:t>Brigel et al.(2025)</w:t>
      </w:r>
      <w:r>
        <w:rPr>
          <w:rFonts w:hint="eastAsia"/>
          <w:lang w:val="en-US" w:eastAsia="zh-CN"/>
        </w:rPr>
        <w:fldChar w:fldCharType="end"/>
      </w:r>
      <w:r>
        <w:rPr>
          <w:rFonts w:hint="default"/>
          <w:lang w:val="en-US" w:eastAsia="zh-CN"/>
        </w:rPr>
        <w:t>’</w:t>
      </w:r>
      <w:r>
        <w:rPr>
          <w:rFonts w:hint="eastAsia"/>
          <w:lang w:val="en-US" w:eastAsia="zh-CN"/>
        </w:rPr>
        <w:t>s</w:t>
      </w:r>
      <w:r>
        <w:rPr>
          <w:rFonts w:hint="eastAsia" w:eastAsiaTheme="minorEastAsia"/>
          <w:lang w:val="en-US" w:eastAsia="zh-CN"/>
        </w:rPr>
        <w:t xml:space="preserve"> method, using a U-Net neural network instead of traditional process models to calculate national-scale urban UTCI. Traditional UTCI calculation relies on models like SOLWEIG, which simulate radiant and air temperatures step-by-step, incurring high computational costs and limiting scale-precision balance. Deep learning balances efficiency and accuracy, generating high spatiotemporal resolution UTCI maps quickly.</w:t>
      </w:r>
    </w:p>
    <w:p w14:paraId="2A88A0E5">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eastAsiaTheme="minorEastAsia"/>
          <w:b/>
          <w:bCs/>
          <w:lang w:val="en-US" w:eastAsia="zh-CN"/>
        </w:rPr>
      </w:pPr>
      <w:r>
        <w:rPr>
          <w:rFonts w:hint="eastAsia" w:eastAsiaTheme="minorEastAsia"/>
          <w:b/>
          <w:bCs/>
          <w:lang w:val="en-US" w:eastAsia="zh-CN"/>
        </w:rPr>
        <w:t>1.2.</w:t>
      </w:r>
      <w:bookmarkStart w:id="78" w:name="_GoBack"/>
      <w:bookmarkEnd w:id="78"/>
      <w:r>
        <w:rPr>
          <w:rFonts w:hint="eastAsia"/>
          <w:b/>
          <w:bCs/>
          <w:lang w:val="en-US" w:eastAsia="zh-CN"/>
        </w:rPr>
        <w:t>3</w:t>
      </w:r>
      <w:r>
        <w:rPr>
          <w:rFonts w:hint="eastAsia" w:eastAsiaTheme="minorEastAsia"/>
          <w:b/>
          <w:bCs/>
          <w:lang w:val="en-US" w:eastAsia="zh-CN"/>
        </w:rPr>
        <w:t xml:space="preserve"> The benefits in terms of policy and practice.</w:t>
      </w:r>
    </w:p>
    <w:p w14:paraId="3C2B715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This research advances previous work by providing context-specific strategies</w:t>
      </w:r>
      <w:r>
        <w:rPr>
          <w:rFonts w:hint="eastAsia"/>
          <w:lang w:val="en-US" w:eastAsia="zh-CN"/>
        </w:rPr>
        <w:t>. O</w:t>
      </w:r>
      <w:r>
        <w:rPr>
          <w:rFonts w:hint="eastAsia" w:eastAsiaTheme="minorEastAsia"/>
          <w:lang w:val="en-US" w:eastAsia="zh-CN"/>
        </w:rPr>
        <w:t xml:space="preserve">ptimizing green space design under different climates to cool </w:t>
      </w:r>
      <w:r>
        <w:rPr>
          <w:rFonts w:hint="eastAsia"/>
          <w:lang w:val="en-US" w:eastAsia="zh-CN"/>
        </w:rPr>
        <w:t>neighborhoods</w:t>
      </w:r>
      <w:r>
        <w:rPr>
          <w:rFonts w:hint="eastAsia" w:eastAsiaTheme="minorEastAsia"/>
          <w:lang w:val="en-US" w:eastAsia="zh-CN"/>
        </w:rPr>
        <w:t xml:space="preserve"> in Australia and China. It identifies </w:t>
      </w:r>
      <w:r>
        <w:rPr>
          <w:rFonts w:hint="eastAsia"/>
          <w:lang w:val="en-US" w:eastAsia="zh-CN"/>
        </w:rPr>
        <w:t>neighborhoods</w:t>
      </w:r>
      <w:r>
        <w:rPr>
          <w:rFonts w:hint="eastAsia" w:eastAsiaTheme="minorEastAsia"/>
          <w:lang w:val="en-US" w:eastAsia="zh-CN"/>
        </w:rPr>
        <w:t xml:space="preserve"> prone to thermal issues (e.g., high heat exposure, poor comfort) by combining climate and socio-economic factors, supporting refined </w:t>
      </w:r>
      <w:r>
        <w:rPr>
          <w:rFonts w:hint="eastAsia"/>
          <w:lang w:val="en-US" w:eastAsia="zh-CN"/>
        </w:rPr>
        <w:t>neighbourhood</w:t>
      </w:r>
      <w:r>
        <w:rPr>
          <w:rFonts w:hint="eastAsia" w:eastAsiaTheme="minorEastAsia"/>
          <w:lang w:val="en-US" w:eastAsia="zh-CN"/>
        </w:rPr>
        <w:t xml:space="preserve"> management. Focus on the elderly informs age-friendly </w:t>
      </w:r>
      <w:r>
        <w:rPr>
          <w:rFonts w:hint="eastAsia"/>
          <w:lang w:val="en-US" w:eastAsia="zh-CN"/>
        </w:rPr>
        <w:t>neighbourhood</w:t>
      </w:r>
      <w:r>
        <w:rPr>
          <w:rFonts w:hint="eastAsia" w:eastAsiaTheme="minorEastAsia"/>
          <w:lang w:val="en-US" w:eastAsia="zh-CN"/>
        </w:rPr>
        <w:t xml:space="preserve"> design, mitigating climate change impacts on vulnerable groups amid aging populations.</w:t>
      </w:r>
    </w:p>
    <w:p w14:paraId="465AABD9">
      <w:pPr>
        <w:pStyle w:val="3"/>
        <w:numPr>
          <w:ilvl w:val="0"/>
          <w:numId w:val="1"/>
        </w:num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Preliminary Literature Review</w:t>
      </w:r>
    </w:p>
    <w:p w14:paraId="1C8EC6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Global climate change and unplanned urban development amplify extreme heat. Research focuses on built environment impacts on thermal environments, showing blue-green spaces cool surfaces (</w:t>
      </w:r>
      <w:r>
        <w:rPr>
          <w:rFonts w:hint="eastAsia"/>
          <w:lang w:val="en-US" w:eastAsia="zh-CN"/>
        </w:rPr>
        <w:fldChar w:fldCharType="begin"/>
      </w:r>
      <w:r>
        <w:rPr>
          <w:rFonts w:hint="eastAsia"/>
          <w:lang w:val="en-US" w:eastAsia="zh-CN"/>
        </w:rPr>
        <w:instrText xml:space="preserve"> HYPERLINK \l "M2021" </w:instrText>
      </w:r>
      <w:r>
        <w:rPr>
          <w:rFonts w:hint="eastAsia"/>
          <w:lang w:val="en-US" w:eastAsia="zh-CN"/>
        </w:rPr>
        <w:fldChar w:fldCharType="separate"/>
      </w:r>
      <w:r>
        <w:rPr>
          <w:rStyle w:val="7"/>
          <w:rFonts w:hint="eastAsia"/>
          <w:lang w:val="en-US" w:eastAsia="zh-CN"/>
        </w:rPr>
        <w:t>Morabito et al.,2021</w:t>
      </w:r>
      <w:r>
        <w:rPr>
          <w:rFonts w:hint="eastAsia"/>
          <w:lang w:val="en-US" w:eastAsia="zh-CN"/>
        </w:rPr>
        <w:fldChar w:fldCharType="end"/>
      </w:r>
      <w:r>
        <w:rPr>
          <w:rFonts w:hint="eastAsia"/>
          <w:lang w:val="en-US" w:eastAsia="zh-CN"/>
        </w:rPr>
        <w:t>;</w:t>
      </w:r>
      <w:r>
        <w:fldChar w:fldCharType="begin"/>
      </w:r>
      <w:r>
        <w:instrText xml:space="preserve"> HYPERLINK \l "ZAW2021" </w:instrText>
      </w:r>
      <w:r>
        <w:fldChar w:fldCharType="separate"/>
      </w:r>
      <w:r>
        <w:rPr>
          <w:rStyle w:val="8"/>
        </w:rPr>
        <w:t>Zawadzka</w:t>
      </w:r>
      <w:r>
        <w:rPr>
          <w:rStyle w:val="8"/>
          <w:rFonts w:hint="eastAsia"/>
          <w:lang w:val="en-US" w:eastAsia="zh-CN"/>
        </w:rPr>
        <w:t>.,2021</w:t>
      </w:r>
      <w:r>
        <w:fldChar w:fldCharType="end"/>
      </w:r>
      <w:r>
        <w:rPr>
          <w:rFonts w:hint="eastAsia" w:eastAsiaTheme="minorEastAsia"/>
          <w:lang w:val="en-US" w:eastAsia="zh-CN"/>
        </w:rPr>
        <w:t>). 2D green space indicators like edge density and largest patch index also affect surface temperature</w:t>
      </w:r>
      <w:r>
        <w:rPr>
          <w:rFonts w:hint="eastAsia"/>
          <w:lang w:val="en-US" w:eastAsia="zh-CN"/>
        </w:rPr>
        <w:t>(</w:t>
      </w:r>
      <w:r>
        <w:rPr>
          <w:rFonts w:hint="eastAsia"/>
          <w:lang w:val="en-US" w:eastAsia="zh-CN"/>
        </w:rPr>
        <w:fldChar w:fldCharType="begin"/>
      </w:r>
      <w:r>
        <w:rPr>
          <w:rFonts w:hint="eastAsia"/>
          <w:lang w:val="en-US" w:eastAsia="zh-CN"/>
        </w:rPr>
        <w:instrText xml:space="preserve"> HYPERLINK \l "LUO2023" </w:instrText>
      </w:r>
      <w:r>
        <w:rPr>
          <w:rFonts w:hint="eastAsia"/>
          <w:lang w:val="en-US" w:eastAsia="zh-CN"/>
        </w:rPr>
        <w:fldChar w:fldCharType="separate"/>
      </w:r>
      <w:r>
        <w:rPr>
          <w:rStyle w:val="7"/>
          <w:rFonts w:hint="eastAsia"/>
          <w:lang w:val="en-US" w:eastAsia="zh-CN"/>
        </w:rPr>
        <w:t>Luo et al.2023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HYPERLINK \l "HU2020" </w:instrText>
      </w:r>
      <w:r>
        <w:rPr>
          <w:rFonts w:hint="eastAsia"/>
          <w:lang w:val="en-US" w:eastAsia="zh-CN"/>
        </w:rPr>
        <w:fldChar w:fldCharType="separate"/>
      </w:r>
      <w:r>
        <w:rPr>
          <w:rStyle w:val="8"/>
          <w:rFonts w:hint="eastAsia"/>
          <w:lang w:val="en-US" w:eastAsia="zh-CN"/>
        </w:rPr>
        <w:t>Hu et al.,2020</w:t>
      </w:r>
      <w:r>
        <w:rPr>
          <w:rFonts w:hint="eastAsia"/>
          <w:lang w:val="en-US" w:eastAsia="zh-CN"/>
        </w:rPr>
        <w:fldChar w:fldCharType="end"/>
      </w:r>
      <w:r>
        <w:rPr>
          <w:rFonts w:hint="eastAsia"/>
          <w:lang w:val="en-US" w:eastAsia="zh-CN"/>
        </w:rPr>
        <w:t>)</w:t>
      </w:r>
      <w:r>
        <w:rPr>
          <w:rFonts w:hint="eastAsia" w:eastAsiaTheme="minorEastAsia"/>
          <w:lang w:val="en-US" w:eastAsia="zh-CN"/>
        </w:rPr>
        <w:t>. Buildings, through 2D (density) and 3D (height, floor area ratio) indicators, have dual impacts: compact forms raise temperatures and reduce ventilation (</w:t>
      </w:r>
      <w:r>
        <w:rPr>
          <w:rFonts w:hint="eastAsia"/>
          <w:lang w:val="en-US" w:eastAsia="zh-CN"/>
        </w:rPr>
        <w:fldChar w:fldCharType="begin"/>
      </w:r>
      <w:r>
        <w:rPr>
          <w:rFonts w:hint="eastAsia"/>
          <w:lang w:val="en-US" w:eastAsia="zh-CN"/>
        </w:rPr>
        <w:instrText xml:space="preserve"> HYPERLINK \l "HUANG2022" </w:instrText>
      </w:r>
      <w:r>
        <w:rPr>
          <w:rFonts w:hint="eastAsia"/>
          <w:lang w:val="en-US" w:eastAsia="zh-CN"/>
        </w:rPr>
        <w:fldChar w:fldCharType="separate"/>
      </w:r>
      <w:r>
        <w:rPr>
          <w:rStyle w:val="8"/>
          <w:rFonts w:hint="eastAsia"/>
          <w:lang w:val="en-US" w:eastAsia="zh-CN"/>
        </w:rPr>
        <w:t>Huang et al.,2022</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HYPERLINK \l "LAU2018" </w:instrText>
      </w:r>
      <w:r>
        <w:rPr>
          <w:rFonts w:hint="eastAsia"/>
          <w:lang w:val="en-US" w:eastAsia="zh-CN"/>
        </w:rPr>
        <w:fldChar w:fldCharType="separate"/>
      </w:r>
      <w:r>
        <w:rPr>
          <w:rStyle w:val="8"/>
          <w:rFonts w:hint="eastAsia"/>
          <w:lang w:val="en-US" w:eastAsia="zh-CN"/>
        </w:rPr>
        <w:t>Lau et al.,2018</w:t>
      </w:r>
      <w:r>
        <w:rPr>
          <w:rFonts w:hint="eastAsia"/>
          <w:lang w:val="en-US" w:eastAsia="zh-CN"/>
        </w:rPr>
        <w:fldChar w:fldCharType="end"/>
      </w:r>
      <w:r>
        <w:rPr>
          <w:rFonts w:hint="eastAsia" w:eastAsiaTheme="minorEastAsia"/>
          <w:lang w:val="en-US" w:eastAsia="zh-CN"/>
        </w:rPr>
        <w:t>) but building shading and canyon venturi effects can lower surface temperature (</w:t>
      </w:r>
      <w:r>
        <w:rPr>
          <w:rFonts w:hint="eastAsia"/>
          <w:lang w:val="en-US" w:eastAsia="zh-CN"/>
        </w:rPr>
        <w:fldChar w:fldCharType="begin"/>
      </w:r>
      <w:r>
        <w:rPr>
          <w:rFonts w:hint="eastAsia"/>
          <w:lang w:val="en-US" w:eastAsia="zh-CN"/>
        </w:rPr>
        <w:instrText xml:space="preserve"> HYPERLINK \l "DAI2019" </w:instrText>
      </w:r>
      <w:r>
        <w:rPr>
          <w:rFonts w:hint="eastAsia"/>
          <w:lang w:val="en-US" w:eastAsia="zh-CN"/>
        </w:rPr>
        <w:fldChar w:fldCharType="separate"/>
      </w:r>
      <w:r>
        <w:rPr>
          <w:rStyle w:val="7"/>
          <w:rFonts w:hint="eastAsia"/>
          <w:lang w:val="en-US" w:eastAsia="zh-CN"/>
        </w:rPr>
        <w:t>Dai et al.,2019</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HYPERLINK \l "NIULIU2015" </w:instrText>
      </w:r>
      <w:r>
        <w:rPr>
          <w:rFonts w:hint="eastAsia"/>
          <w:lang w:val="en-US" w:eastAsia="zh-CN"/>
        </w:rPr>
        <w:fldChar w:fldCharType="separate"/>
      </w:r>
      <w:r>
        <w:rPr>
          <w:rStyle w:val="8"/>
          <w:rFonts w:hint="eastAsia"/>
          <w:lang w:val="en-US" w:eastAsia="zh-CN"/>
        </w:rPr>
        <w:t>Niu.,2015</w:t>
      </w:r>
      <w:r>
        <w:rPr>
          <w:rFonts w:hint="eastAsia"/>
          <w:lang w:val="en-US" w:eastAsia="zh-CN"/>
        </w:rPr>
        <w:fldChar w:fldCharType="end"/>
      </w:r>
      <w:r>
        <w:rPr>
          <w:rFonts w:hint="eastAsia" w:eastAsiaTheme="minorEastAsia"/>
          <w:lang w:val="en-US" w:eastAsia="zh-CN"/>
        </w:rPr>
        <w:t>). These findings inform cooling strategies but are often city or local-specific, limiting broader application, and neglect socio-economic factors shaping the built environment.</w:t>
      </w:r>
    </w:p>
    <w:p w14:paraId="142BBB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Advanced research explores climate context differences and socio-economic impacts. Climate studies show built environment factors affect thermal environments differently across climates: mixed deciduous-evergreen planting cools open urban forms by ~0.5</w:t>
      </w:r>
      <w:r>
        <w:rPr>
          <w:rFonts w:hint="eastAsia"/>
          <w:lang w:val="en-US" w:eastAsia="zh-CN"/>
        </w:rPr>
        <w:t>℃</w:t>
      </w:r>
      <w:r>
        <w:rPr>
          <w:rFonts w:hint="eastAsia" w:eastAsiaTheme="minorEastAsia"/>
          <w:lang w:val="en-US" w:eastAsia="zh-CN"/>
        </w:rPr>
        <w:t xml:space="preserve"> in tropical, temperate, and continental climates; evergreen trees cool compact forms more in arid climates (</w:t>
      </w:r>
      <w:r>
        <w:rPr>
          <w:rFonts w:hint="eastAsia"/>
          <w:lang w:val="en-US" w:eastAsia="zh-CN"/>
        </w:rPr>
        <w:fldChar w:fldCharType="begin"/>
      </w:r>
      <w:r>
        <w:rPr>
          <w:rFonts w:hint="eastAsia"/>
          <w:lang w:val="en-US" w:eastAsia="zh-CN"/>
        </w:rPr>
        <w:instrText xml:space="preserve"> HYPERLINK \l "LI2024" </w:instrText>
      </w:r>
      <w:r>
        <w:rPr>
          <w:rFonts w:hint="eastAsia"/>
          <w:lang w:val="en-US" w:eastAsia="zh-CN"/>
        </w:rPr>
        <w:fldChar w:fldCharType="separate"/>
      </w:r>
      <w:r>
        <w:rPr>
          <w:rStyle w:val="7"/>
          <w:rFonts w:hint="eastAsia"/>
          <w:lang w:val="en-US" w:eastAsia="zh-CN"/>
        </w:rPr>
        <w:t>Li et al.,2024</w:t>
      </w:r>
      <w:r>
        <w:rPr>
          <w:rFonts w:hint="eastAsia"/>
          <w:lang w:val="en-US" w:eastAsia="zh-CN"/>
        </w:rPr>
        <w:fldChar w:fldCharType="end"/>
      </w:r>
      <w:r>
        <w:rPr>
          <w:rFonts w:hint="eastAsia" w:eastAsiaTheme="minorEastAsia"/>
          <w:lang w:val="en-US" w:eastAsia="zh-CN"/>
        </w:rPr>
        <w:t xml:space="preserve">). </w:t>
      </w:r>
      <w:r>
        <w:rPr>
          <w:rFonts w:hint="eastAsia"/>
          <w:lang w:val="en-US" w:eastAsia="zh-CN"/>
        </w:rPr>
        <w:fldChar w:fldCharType="begin"/>
      </w:r>
      <w:r>
        <w:rPr>
          <w:rFonts w:hint="eastAsia"/>
          <w:lang w:val="en-US" w:eastAsia="zh-CN"/>
        </w:rPr>
        <w:instrText xml:space="preserve"> HYPERLINK \l "YU2018" </w:instrText>
      </w:r>
      <w:r>
        <w:rPr>
          <w:rFonts w:hint="eastAsia"/>
          <w:lang w:val="en-US" w:eastAsia="zh-CN"/>
        </w:rPr>
        <w:fldChar w:fldCharType="separate"/>
      </w:r>
      <w:r>
        <w:rPr>
          <w:rStyle w:val="8"/>
          <w:rFonts w:hint="eastAsia"/>
          <w:lang w:val="en-US" w:eastAsia="zh-CN"/>
        </w:rPr>
        <w:t>Yu et al.(2018)</w:t>
      </w:r>
      <w:r>
        <w:rPr>
          <w:rFonts w:hint="eastAsia"/>
          <w:lang w:val="en-US" w:eastAsia="zh-CN"/>
        </w:rPr>
        <w:fldChar w:fldCharType="end"/>
      </w:r>
      <w:r>
        <w:rPr>
          <w:rFonts w:hint="eastAsia" w:eastAsiaTheme="minorEastAsia"/>
          <w:lang w:val="en-US" w:eastAsia="zh-CN"/>
        </w:rPr>
        <w:t xml:space="preserve"> found tree and grass cooling differences between temperate monsoon and Mediterranean cities. </w:t>
      </w:r>
      <w:r>
        <w:rPr>
          <w:rFonts w:hint="eastAsia"/>
          <w:lang w:val="en-US" w:eastAsia="zh-CN"/>
        </w:rPr>
        <w:fldChar w:fldCharType="begin"/>
      </w:r>
      <w:r>
        <w:rPr>
          <w:rFonts w:hint="eastAsia"/>
          <w:lang w:val="en-US" w:eastAsia="zh-CN"/>
        </w:rPr>
        <w:instrText xml:space="preserve"> HYPERLINK \l "ZHOU2024" </w:instrText>
      </w:r>
      <w:r>
        <w:rPr>
          <w:rFonts w:hint="eastAsia"/>
          <w:lang w:val="en-US" w:eastAsia="zh-CN"/>
        </w:rPr>
        <w:fldChar w:fldCharType="separate"/>
      </w:r>
      <w:r>
        <w:rPr>
          <w:rStyle w:val="7"/>
          <w:rFonts w:hint="eastAsia"/>
          <w:lang w:val="en-US" w:eastAsia="zh-CN"/>
        </w:rPr>
        <w:t>Zhou et al.(2024)</w:t>
      </w:r>
      <w:r>
        <w:rPr>
          <w:rFonts w:hint="eastAsia"/>
          <w:lang w:val="en-US" w:eastAsia="zh-CN"/>
        </w:rPr>
        <w:fldChar w:fldCharType="end"/>
      </w:r>
      <w:r>
        <w:rPr>
          <w:rFonts w:hint="eastAsia" w:eastAsiaTheme="minorEastAsia"/>
          <w:lang w:val="en-US" w:eastAsia="zh-CN"/>
        </w:rPr>
        <w:t xml:space="preserve"> noted blue-green parks cool arid cities more, with &gt;0.4</w:t>
      </w:r>
      <w:r>
        <w:rPr>
          <w:rFonts w:hint="eastAsia"/>
          <w:lang w:val="en-US" w:eastAsia="zh-CN"/>
        </w:rPr>
        <w:t xml:space="preserve">℃ </w:t>
      </w:r>
      <w:r>
        <w:rPr>
          <w:rFonts w:hint="eastAsia" w:eastAsiaTheme="minorEastAsia"/>
          <w:lang w:val="en-US" w:eastAsia="zh-CN"/>
        </w:rPr>
        <w:t xml:space="preserve">differences across regions, but not in mid-subtropical or mid-temperate areas. However, cross-country comparisons rarely link to </w:t>
      </w:r>
      <w:r>
        <w:rPr>
          <w:rFonts w:hint="eastAsia"/>
          <w:lang w:val="en-US" w:eastAsia="zh-CN"/>
        </w:rPr>
        <w:t>neighbourhood</w:t>
      </w:r>
      <w:r>
        <w:rPr>
          <w:rFonts w:hint="eastAsia" w:eastAsiaTheme="minorEastAsia"/>
          <w:lang w:val="en-US" w:eastAsia="zh-CN"/>
        </w:rPr>
        <w:t xml:space="preserve"> scales, reducing practical value for improving resident exposure.</w:t>
      </w:r>
    </w:p>
    <w:p w14:paraId="2DAD6D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Socio-economic research is key for green space equity and heat exposure. Studies focus on economic, immigration, and vegetation impacts</w:t>
      </w:r>
      <w:r>
        <w:rPr>
          <w:rFonts w:hint="eastAsia"/>
          <w:lang w:val="en-US" w:eastAsia="zh-CN"/>
        </w:rPr>
        <w:t xml:space="preserve">. </w:t>
      </w:r>
      <w:r>
        <w:fldChar w:fldCharType="begin"/>
      </w:r>
      <w:r>
        <w:instrText xml:space="preserve"> HYPERLINK \l "TUR2023" </w:instrText>
      </w:r>
      <w:r>
        <w:fldChar w:fldCharType="separate"/>
      </w:r>
      <w:r>
        <w:rPr>
          <w:rStyle w:val="7"/>
        </w:rPr>
        <w:t>Turner</w:t>
      </w:r>
      <w:r>
        <w:rPr>
          <w:rStyle w:val="7"/>
          <w:rFonts w:hint="eastAsia"/>
          <w:lang w:val="en-US" w:eastAsia="zh-CN"/>
        </w:rPr>
        <w:t xml:space="preserve"> et al.(2023)</w:t>
      </w:r>
      <w:r>
        <w:fldChar w:fldCharType="end"/>
      </w:r>
      <w:r>
        <w:rPr>
          <w:rFonts w:hint="eastAsia"/>
          <w:lang w:val="en-US" w:eastAsia="zh-CN"/>
        </w:rPr>
        <w:t xml:space="preserve"> </w:t>
      </w:r>
      <w:r>
        <w:rPr>
          <w:rFonts w:hint="eastAsia" w:eastAsiaTheme="minorEastAsia"/>
          <w:lang w:val="en-US" w:eastAsia="zh-CN"/>
        </w:rPr>
        <w:t xml:space="preserve">linked shading to SES, with low-income and marginalized </w:t>
      </w:r>
      <w:r>
        <w:rPr>
          <w:rFonts w:hint="eastAsia"/>
          <w:lang w:val="en-US" w:eastAsia="zh-CN"/>
        </w:rPr>
        <w:t>neighborhoods</w:t>
      </w:r>
      <w:r>
        <w:rPr>
          <w:rFonts w:hint="eastAsia" w:eastAsiaTheme="minorEastAsia"/>
          <w:lang w:val="en-US" w:eastAsia="zh-CN"/>
        </w:rPr>
        <w:t xml:space="preserve"> facing greater heat exposure and limited adaptive resources. A 2019 study of 25 global cities found hot spots in poor areas, often due to limited tree cover (</w:t>
      </w:r>
      <w:r>
        <w:fldChar w:fldCharType="begin"/>
      </w:r>
      <w:r>
        <w:instrText xml:space="preserve"> HYPERLINK \l "CHA2019" </w:instrText>
      </w:r>
      <w:r>
        <w:fldChar w:fldCharType="separate"/>
      </w:r>
      <w:r>
        <w:rPr>
          <w:rStyle w:val="7"/>
        </w:rPr>
        <w:t>Chakraborty</w:t>
      </w:r>
      <w:r>
        <w:rPr>
          <w:rStyle w:val="7"/>
          <w:rFonts w:hint="eastAsia"/>
          <w:lang w:val="en-US" w:eastAsia="zh-CN"/>
        </w:rPr>
        <w:t xml:space="preserve"> et al.,2019</w:t>
      </w:r>
      <w:r>
        <w:fldChar w:fldCharType="end"/>
      </w:r>
      <w:r>
        <w:rPr>
          <w:rFonts w:hint="eastAsia" w:eastAsiaTheme="minorEastAsia"/>
          <w:lang w:val="en-US" w:eastAsia="zh-CN"/>
        </w:rPr>
        <w:t>). U.S. poorest neighborhoods have 41% less tree cover than richest, with people of color in areas with one-third less shading (</w:t>
      </w:r>
      <w:r>
        <w:fldChar w:fldCharType="begin"/>
      </w:r>
      <w:r>
        <w:instrText xml:space="preserve"> HYPERLINK \l "TUR2023" </w:instrText>
      </w:r>
      <w:r>
        <w:fldChar w:fldCharType="separate"/>
      </w:r>
      <w:r>
        <w:rPr>
          <w:rStyle w:val="8"/>
        </w:rPr>
        <w:t>Turner</w:t>
      </w:r>
      <w:r>
        <w:rPr>
          <w:rStyle w:val="8"/>
          <w:rFonts w:hint="eastAsia"/>
          <w:lang w:val="en-US" w:eastAsia="zh-CN"/>
        </w:rPr>
        <w:t xml:space="preserve"> et al.,2023</w:t>
      </w:r>
      <w:r>
        <w:fldChar w:fldCharType="end"/>
      </w:r>
      <w:r>
        <w:rPr>
          <w:rFonts w:hint="eastAsia" w:eastAsiaTheme="minorEastAsia"/>
          <w:lang w:val="en-US" w:eastAsia="zh-CN"/>
        </w:rPr>
        <w:t>).</w:t>
      </w:r>
      <w:r>
        <w:rPr>
          <w:rFonts w:hint="eastAsia"/>
          <w:lang w:val="en-US" w:eastAsia="zh-CN"/>
        </w:rPr>
        <w:t xml:space="preserve"> </w:t>
      </w:r>
      <w:r>
        <w:rPr>
          <w:rFonts w:hint="eastAsia" w:ascii="Times New Roman" w:hAnsi="Times New Roman" w:cs="Times New Roman"/>
          <w:color w:val="auto"/>
        </w:rPr>
        <w:fldChar w:fldCharType="begin"/>
      </w:r>
      <w:r>
        <w:rPr>
          <w:rFonts w:hint="eastAsia" w:ascii="Times New Roman" w:hAnsi="Times New Roman" w:cs="Times New Roman"/>
          <w:color w:val="auto"/>
        </w:rPr>
        <w:instrText xml:space="preserve"> HYPERLINK \l "YIN2023" </w:instrText>
      </w:r>
      <w:r>
        <w:rPr>
          <w:rFonts w:hint="eastAsia" w:ascii="Times New Roman" w:hAnsi="Times New Roman" w:cs="Times New Roman"/>
          <w:color w:val="auto"/>
        </w:rPr>
        <w:fldChar w:fldCharType="separate"/>
      </w:r>
      <w:r>
        <w:rPr>
          <w:rStyle w:val="7"/>
          <w:rFonts w:hint="eastAsia" w:ascii="Times New Roman" w:hAnsi="Times New Roman" w:cs="Times New Roman"/>
        </w:rPr>
        <w:t>Yin et al.</w:t>
      </w:r>
      <w:r>
        <w:rPr>
          <w:rStyle w:val="7"/>
          <w:rFonts w:hint="eastAsia" w:cs="Times New Roman"/>
          <w:lang w:val="en-US" w:eastAsia="zh-CN"/>
        </w:rPr>
        <w:t>(2023)</w:t>
      </w:r>
      <w:r>
        <w:rPr>
          <w:rFonts w:hint="eastAsia" w:ascii="Times New Roman" w:hAnsi="Times New Roman" w:cs="Times New Roman"/>
          <w:color w:val="auto"/>
        </w:rPr>
        <w:fldChar w:fldCharType="end"/>
      </w:r>
      <w:r>
        <w:rPr>
          <w:rFonts w:hint="eastAsia" w:eastAsiaTheme="minorEastAsia"/>
          <w:lang w:val="en-US" w:eastAsia="zh-CN"/>
        </w:rPr>
        <w:t xml:space="preserve"> found Los Angeles County </w:t>
      </w:r>
      <w:r>
        <w:rPr>
          <w:rFonts w:hint="eastAsia"/>
          <w:lang w:val="en-US" w:eastAsia="zh-CN"/>
        </w:rPr>
        <w:t>neighbourhood</w:t>
      </w:r>
      <w:r>
        <w:rPr>
          <w:rFonts w:hint="eastAsia" w:eastAsiaTheme="minorEastAsia"/>
          <w:lang w:val="en-US" w:eastAsia="zh-CN"/>
        </w:rPr>
        <w:t xml:space="preserve"> income affects daytime LST, with low-income areas having higher LST due to uneven vegetation and lower evapo</w:t>
      </w:r>
      <w:r>
        <w:rPr>
          <w:rFonts w:hint="eastAsia"/>
          <w:lang w:val="en-US" w:eastAsia="zh-CN"/>
        </w:rPr>
        <w:t>-</w:t>
      </w:r>
      <w:r>
        <w:rPr>
          <w:rFonts w:hint="eastAsia" w:eastAsiaTheme="minorEastAsia"/>
          <w:lang w:val="en-US" w:eastAsia="zh-CN"/>
        </w:rPr>
        <w:t>transpiration. These studies inform green space equity but are often region-specific, limiting cross-country applicability given varying climate patterns, vulnerability, and planning contexts.</w:t>
      </w:r>
    </w:p>
    <w:p w14:paraId="656A9B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eastAsiaTheme="minorEastAsia"/>
          <w:lang w:val="en-US" w:eastAsia="zh-CN"/>
        </w:rPr>
      </w:pPr>
      <w:r>
        <w:rPr>
          <w:rFonts w:hint="eastAsia" w:eastAsiaTheme="minorEastAsia"/>
          <w:lang w:val="en-US" w:eastAsia="zh-CN"/>
        </w:rPr>
        <w:t xml:space="preserve">Vulnerable group research focuses on the poor and immigrants, neglecting others. </w:t>
      </w:r>
      <w:r>
        <w:rPr>
          <w:rFonts w:hint="eastAsia"/>
          <w:color w:val="auto"/>
          <w:lang w:val="en-US" w:eastAsia="zh-CN"/>
        </w:rPr>
        <w:fldChar w:fldCharType="begin"/>
      </w:r>
      <w:r>
        <w:rPr>
          <w:rFonts w:hint="eastAsia"/>
          <w:color w:val="auto"/>
          <w:lang w:val="en-US" w:eastAsia="zh-CN"/>
        </w:rPr>
        <w:instrText xml:space="preserve"> HYPERLINK \l "YU2021" </w:instrText>
      </w:r>
      <w:r>
        <w:rPr>
          <w:rFonts w:hint="eastAsia"/>
          <w:color w:val="auto"/>
          <w:lang w:val="en-US" w:eastAsia="zh-CN"/>
        </w:rPr>
        <w:fldChar w:fldCharType="separate"/>
      </w:r>
      <w:r>
        <w:rPr>
          <w:rStyle w:val="7"/>
          <w:rFonts w:hint="eastAsia"/>
          <w:lang w:val="en-US" w:eastAsia="zh-CN"/>
        </w:rPr>
        <w:t>Yu et al.(2021)</w:t>
      </w:r>
      <w:r>
        <w:rPr>
          <w:rFonts w:hint="eastAsia"/>
          <w:color w:val="auto"/>
          <w:lang w:val="en-US" w:eastAsia="zh-CN"/>
        </w:rPr>
        <w:fldChar w:fldCharType="end"/>
      </w:r>
      <w:r>
        <w:rPr>
          <w:rFonts w:hint="eastAsia" w:eastAsiaTheme="minorEastAsia"/>
          <w:lang w:val="en-US" w:eastAsia="zh-CN"/>
        </w:rPr>
        <w:t xml:space="preserve"> noted heatwaves impact </w:t>
      </w:r>
      <w:r>
        <w:rPr>
          <w:rFonts w:hint="eastAsia"/>
          <w:lang w:val="en-US" w:eastAsia="zh-CN"/>
        </w:rPr>
        <w:t>neighborhoods</w:t>
      </w:r>
      <w:r>
        <w:rPr>
          <w:rFonts w:hint="eastAsia" w:eastAsiaTheme="minorEastAsia"/>
          <w:lang w:val="en-US" w:eastAsia="zh-CN"/>
        </w:rPr>
        <w:t xml:space="preserve"> differently based on elderly or child populations, with many countries</w:t>
      </w:r>
      <w:r>
        <w:rPr>
          <w:rFonts w:hint="default"/>
          <w:lang w:val="en-US" w:eastAsia="zh-CN"/>
        </w:rPr>
        <w:t>’</w:t>
      </w:r>
      <w:r>
        <w:rPr>
          <w:rFonts w:hint="eastAsia"/>
          <w:lang w:val="en-US" w:eastAsia="zh-CN"/>
        </w:rPr>
        <w:t xml:space="preserve"> </w:t>
      </w:r>
      <w:r>
        <w:rPr>
          <w:rFonts w:hint="eastAsia" w:eastAsiaTheme="minorEastAsia"/>
          <w:lang w:val="en-US" w:eastAsia="zh-CN"/>
        </w:rPr>
        <w:t>heat response plans overlooking high-risk group vulnerability.</w:t>
      </w:r>
      <w:r>
        <w:rPr>
          <w:rFonts w:hint="eastAsia"/>
          <w:lang w:val="en-US" w:eastAsia="zh-CN"/>
        </w:rPr>
        <w:t>In addition,</w:t>
      </w:r>
      <w:r>
        <w:rPr>
          <w:rFonts w:hint="eastAsia" w:eastAsiaTheme="minorEastAsia"/>
          <w:lang w:val="en-US" w:eastAsia="zh-CN"/>
        </w:rPr>
        <w:t xml:space="preserve"> </w:t>
      </w:r>
      <w:r>
        <w:rPr>
          <w:rFonts w:hint="eastAsia"/>
          <w:lang w:val="en-US" w:eastAsia="zh-CN"/>
        </w:rPr>
        <w:t>related i</w:t>
      </w:r>
      <w:r>
        <w:rPr>
          <w:rFonts w:hint="eastAsia" w:eastAsiaTheme="minorEastAsia"/>
          <w:lang w:val="en-US" w:eastAsia="zh-CN"/>
        </w:rPr>
        <w:t>ndicators</w:t>
      </w:r>
      <w:r>
        <w:rPr>
          <w:rFonts w:hint="eastAsia"/>
          <w:lang w:val="en-US" w:eastAsia="zh-CN"/>
        </w:rPr>
        <w:t xml:space="preserve"> of neighborhoods</w:t>
      </w:r>
      <w:r>
        <w:rPr>
          <w:rFonts w:hint="eastAsia" w:eastAsiaTheme="minorEastAsia"/>
          <w:lang w:val="en-US" w:eastAsia="zh-CN"/>
        </w:rPr>
        <w:t xml:space="preserve"> need local adaptation</w:t>
      </w:r>
      <w:r>
        <w:rPr>
          <w:rFonts w:hint="eastAsia"/>
          <w:lang w:val="en-US" w:eastAsia="zh-CN"/>
        </w:rPr>
        <w:t>.</w:t>
      </w:r>
      <w:r>
        <w:rPr>
          <w:rFonts w:hint="eastAsia" w:eastAsiaTheme="minorEastAsia"/>
          <w:lang w:val="en-US" w:eastAsia="zh-CN"/>
        </w:rPr>
        <w:t xml:space="preserve"> </w:t>
      </w:r>
      <w:r>
        <w:rPr>
          <w:rFonts w:hint="eastAsia"/>
        </w:rPr>
        <w:fldChar w:fldCharType="begin"/>
      </w:r>
      <w:r>
        <w:rPr>
          <w:rFonts w:hint="eastAsia"/>
        </w:rPr>
        <w:instrText xml:space="preserve"> HYPERLINK \l "HOF2020" </w:instrText>
      </w:r>
      <w:r>
        <w:rPr>
          <w:rFonts w:hint="eastAsia"/>
        </w:rPr>
        <w:fldChar w:fldCharType="separate"/>
      </w:r>
      <w:r>
        <w:rPr>
          <w:rStyle w:val="7"/>
          <w:rFonts w:hint="eastAsia"/>
        </w:rPr>
        <w:t>Hoffman</w:t>
      </w:r>
      <w:r>
        <w:rPr>
          <w:rStyle w:val="7"/>
          <w:rFonts w:hint="eastAsia"/>
          <w:lang w:val="en-US" w:eastAsia="zh-CN"/>
        </w:rPr>
        <w:t xml:space="preserve"> et al.(2020)</w:t>
      </w:r>
      <w:r>
        <w:rPr>
          <w:rFonts w:hint="eastAsia"/>
        </w:rPr>
        <w:fldChar w:fldCharType="end"/>
      </w:r>
      <w:r>
        <w:rPr>
          <w:rFonts w:hint="eastAsia" w:eastAsiaTheme="minorEastAsia"/>
          <w:lang w:val="en-US" w:eastAsia="zh-CN"/>
        </w:rPr>
        <w:t xml:space="preserve"> linked U.S. urban heat inequality to historical redlining. China and Australia </w:t>
      </w:r>
      <w:r>
        <w:rPr>
          <w:rFonts w:hint="eastAsia"/>
          <w:lang w:val="en-US" w:eastAsia="zh-CN"/>
        </w:rPr>
        <w:t xml:space="preserve">also </w:t>
      </w:r>
      <w:r>
        <w:rPr>
          <w:rFonts w:hint="eastAsia" w:eastAsiaTheme="minorEastAsia"/>
          <w:lang w:val="en-US" w:eastAsia="zh-CN"/>
        </w:rPr>
        <w:t>have unique urbanization features.</w:t>
      </w:r>
      <w:r>
        <w:rPr>
          <w:rFonts w:hint="eastAsia"/>
          <w:lang w:val="en-US" w:eastAsia="zh-CN"/>
        </w:rPr>
        <w:t xml:space="preserve"> For example</w:t>
      </w:r>
      <w:r>
        <w:rPr>
          <w:rFonts w:hint="eastAsia" w:eastAsiaTheme="minorEastAsia"/>
          <w:lang w:val="en-US" w:eastAsia="zh-CN"/>
        </w:rPr>
        <w:t>,</w:t>
      </w:r>
      <w:r>
        <w:rPr>
          <w:rFonts w:hint="eastAsia"/>
          <w:lang w:val="en-US" w:eastAsia="zh-CN"/>
        </w:rPr>
        <w:t xml:space="preserve"> </w:t>
      </w:r>
      <w:r>
        <w:rPr>
          <w:rFonts w:hint="eastAsia" w:eastAsiaTheme="minorEastAsia"/>
          <w:lang w:val="en-US" w:eastAsia="zh-CN"/>
        </w:rPr>
        <w:t>China</w:t>
      </w:r>
      <w:r>
        <w:rPr>
          <w:rFonts w:hint="default"/>
          <w:lang w:val="en-US" w:eastAsia="zh-CN"/>
        </w:rPr>
        <w:t>’</w:t>
      </w:r>
      <w:r>
        <w:rPr>
          <w:rFonts w:hint="eastAsia" w:eastAsiaTheme="minorEastAsia"/>
          <w:lang w:val="en-US" w:eastAsia="zh-CN"/>
        </w:rPr>
        <w:t xml:space="preserve">s 1998 real estate reform spurred modern </w:t>
      </w:r>
      <w:r>
        <w:rPr>
          <w:rFonts w:hint="eastAsia"/>
          <w:lang w:val="en-US" w:eastAsia="zh-CN"/>
        </w:rPr>
        <w:t>neighborhoods</w:t>
      </w:r>
      <w:r>
        <w:rPr>
          <w:rFonts w:hint="eastAsia" w:eastAsiaTheme="minorEastAsia"/>
          <w:lang w:val="en-US" w:eastAsia="zh-CN"/>
        </w:rPr>
        <w:t xml:space="preserve"> (</w:t>
      </w:r>
      <w:r>
        <w:fldChar w:fldCharType="begin"/>
      </w:r>
      <w:r>
        <w:instrText xml:space="preserve"> HYPERLINK \l "LOGAN2001" </w:instrText>
      </w:r>
      <w:r>
        <w:fldChar w:fldCharType="separate"/>
      </w:r>
      <w:r>
        <w:rPr>
          <w:rStyle w:val="7"/>
        </w:rPr>
        <w:t>Logan</w:t>
      </w:r>
      <w:r>
        <w:rPr>
          <w:rStyle w:val="7"/>
          <w:rFonts w:hint="eastAsia"/>
          <w:lang w:val="en-US" w:eastAsia="zh-CN"/>
        </w:rPr>
        <w:t xml:space="preserve"> et al.,2001</w:t>
      </w:r>
      <w:r>
        <w:fldChar w:fldCharType="end"/>
      </w:r>
      <w:r>
        <w:rPr>
          <w:rFonts w:hint="eastAsia" w:eastAsiaTheme="minorEastAsia"/>
          <w:lang w:val="en-US" w:eastAsia="zh-CN"/>
        </w:rPr>
        <w:t>)</w:t>
      </w:r>
      <w:r>
        <w:rPr>
          <w:rFonts w:hint="eastAsia"/>
          <w:lang w:val="en-US" w:eastAsia="zh-CN"/>
        </w:rPr>
        <w:t xml:space="preserve">, </w:t>
      </w:r>
      <w:r>
        <w:rPr>
          <w:rFonts w:hint="eastAsia" w:eastAsiaTheme="minorEastAsia"/>
          <w:lang w:val="en-US" w:eastAsia="zh-CN"/>
        </w:rPr>
        <w:t xml:space="preserve">shaping land use and </w:t>
      </w:r>
      <w:r>
        <w:rPr>
          <w:rFonts w:hint="eastAsia"/>
          <w:lang w:val="en-US" w:eastAsia="zh-CN"/>
        </w:rPr>
        <w:t>neighbourhood</w:t>
      </w:r>
      <w:r>
        <w:rPr>
          <w:rFonts w:hint="eastAsia" w:eastAsiaTheme="minorEastAsia"/>
          <w:lang w:val="en-US" w:eastAsia="zh-CN"/>
        </w:rPr>
        <w:t xml:space="preserve"> thermal environments.</w:t>
      </w:r>
      <w:r>
        <w:rPr>
          <w:rFonts w:hint="eastAsia"/>
          <w:lang w:val="en-US" w:eastAsia="zh-CN"/>
        </w:rPr>
        <w:t xml:space="preserve"> </w:t>
      </w:r>
      <w:r>
        <w:rPr>
          <w:rStyle w:val="7"/>
          <w:rFonts w:hint="eastAsia"/>
          <w:highlight w:val="none"/>
        </w:rPr>
        <w:t>Maheshwar</w:t>
      </w:r>
      <w:r>
        <w:rPr>
          <w:rStyle w:val="7"/>
          <w:rFonts w:hint="eastAsia"/>
          <w:highlight w:val="none"/>
          <w:lang w:val="en-US" w:eastAsia="zh-CN"/>
        </w:rPr>
        <w:t xml:space="preserve">i et al.(2020) </w:t>
      </w:r>
      <w:r>
        <w:rPr>
          <w:rStyle w:val="7"/>
          <w:rFonts w:hint="eastAsia"/>
          <w:color w:val="auto"/>
          <w:highlight w:val="none"/>
          <w:lang w:val="en-US" w:eastAsia="zh-CN"/>
        </w:rPr>
        <w:t>found the rapid urban expansion in sub-urban area in the Australian metropolitan.</w:t>
      </w:r>
    </w:p>
    <w:p w14:paraId="48AFA601">
      <w:pPr>
        <w:pStyle w:val="3"/>
        <w:numPr>
          <w:ilvl w:val="0"/>
          <w:numId w:val="1"/>
        </w:numPr>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 Research Contributions</w:t>
      </w:r>
    </w:p>
    <w:p w14:paraId="2D17AE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This research focuses on </w:t>
      </w:r>
      <w:r>
        <w:rPr>
          <w:rFonts w:hint="eastAsia"/>
          <w:lang w:val="en-US" w:eastAsia="zh-CN"/>
        </w:rPr>
        <w:t>neighbourhood</w:t>
      </w:r>
      <w:r>
        <w:rPr>
          <w:rFonts w:hint="eastAsia" w:eastAsiaTheme="minorEastAsia"/>
          <w:lang w:val="en-US" w:eastAsia="zh-CN"/>
        </w:rPr>
        <w:t xml:space="preserve">-scale thermal environments, comparing UHI and heat exposure across climates. It integrates socio-economic and climate impacts to identify </w:t>
      </w:r>
      <w:r>
        <w:rPr>
          <w:rFonts w:hint="eastAsia"/>
          <w:lang w:val="en-US" w:eastAsia="zh-CN"/>
        </w:rPr>
        <w:t>neighborhoods</w:t>
      </w:r>
      <w:r>
        <w:rPr>
          <w:rFonts w:hint="eastAsia" w:eastAsiaTheme="minorEastAsia"/>
          <w:lang w:val="en-US" w:eastAsia="zh-CN"/>
        </w:rPr>
        <w:t xml:space="preserve"> with poor summer thermal conditions and high heat exposure, guiding climate-resilient </w:t>
      </w:r>
      <w:r>
        <w:rPr>
          <w:rFonts w:hint="eastAsia"/>
          <w:lang w:val="en-US" w:eastAsia="zh-CN"/>
        </w:rPr>
        <w:t>neighbourhood</w:t>
      </w:r>
      <w:r>
        <w:rPr>
          <w:rFonts w:hint="eastAsia" w:eastAsiaTheme="minorEastAsia"/>
          <w:lang w:val="en-US" w:eastAsia="zh-CN"/>
        </w:rPr>
        <w:t xml:space="preserve"> development. High-precision UTCI maps advance fine-scale comfort research in both countries. Exploring tree cooling effects across climates and </w:t>
      </w:r>
      <w:r>
        <w:rPr>
          <w:rFonts w:hint="eastAsia"/>
          <w:lang w:val="en-US" w:eastAsia="zh-CN"/>
        </w:rPr>
        <w:t>neighbourhood</w:t>
      </w:r>
      <w:r>
        <w:rPr>
          <w:rFonts w:hint="eastAsia" w:eastAsiaTheme="minorEastAsia"/>
          <w:lang w:val="en-US" w:eastAsia="zh-CN"/>
        </w:rPr>
        <w:t xml:space="preserve"> forms helps managers understand context-specific tree performance, supporting targeted planting. Focus</w:t>
      </w:r>
      <w:r>
        <w:rPr>
          <w:rFonts w:hint="eastAsia"/>
          <w:lang w:val="en-US" w:eastAsia="zh-CN"/>
        </w:rPr>
        <w:t>ing</w:t>
      </w:r>
      <w:r>
        <w:rPr>
          <w:rFonts w:hint="eastAsia" w:eastAsiaTheme="minorEastAsia"/>
          <w:lang w:val="en-US" w:eastAsia="zh-CN"/>
        </w:rPr>
        <w:t xml:space="preserve"> on the elderly</w:t>
      </w:r>
      <w:r>
        <w:rPr>
          <w:rFonts w:hint="eastAsia"/>
          <w:lang w:val="en-US" w:eastAsia="zh-CN"/>
        </w:rPr>
        <w:t xml:space="preserve">,this study tends to </w:t>
      </w:r>
      <w:r>
        <w:rPr>
          <w:rFonts w:hint="eastAsia" w:eastAsiaTheme="minorEastAsia"/>
          <w:lang w:val="en-US" w:eastAsia="zh-CN"/>
        </w:rPr>
        <w:t>identif</w:t>
      </w:r>
      <w:r>
        <w:rPr>
          <w:rFonts w:hint="eastAsia"/>
          <w:lang w:val="en-US" w:eastAsia="zh-CN"/>
        </w:rPr>
        <w:t>y</w:t>
      </w:r>
      <w:r>
        <w:rPr>
          <w:rFonts w:hint="eastAsia" w:eastAsiaTheme="minorEastAsia"/>
          <w:lang w:val="en-US" w:eastAsia="zh-CN"/>
        </w:rPr>
        <w:t xml:space="preserve"> high-risk </w:t>
      </w:r>
      <w:r>
        <w:rPr>
          <w:rFonts w:hint="eastAsia"/>
          <w:lang w:val="en-US" w:eastAsia="zh-CN"/>
        </w:rPr>
        <w:t>neighborhoods</w:t>
      </w:r>
      <w:r>
        <w:rPr>
          <w:rFonts w:hint="eastAsia" w:eastAsiaTheme="minorEastAsia"/>
          <w:lang w:val="en-US" w:eastAsia="zh-CN"/>
        </w:rPr>
        <w:t xml:space="preserve"> and driv</w:t>
      </w:r>
      <w:r>
        <w:rPr>
          <w:rFonts w:hint="eastAsia"/>
          <w:lang w:val="en-US" w:eastAsia="zh-CN"/>
        </w:rPr>
        <w:t>ing factors</w:t>
      </w:r>
      <w:r>
        <w:rPr>
          <w:rFonts w:hint="eastAsia" w:eastAsiaTheme="minorEastAsia"/>
          <w:lang w:val="en-US" w:eastAsia="zh-CN"/>
        </w:rPr>
        <w:t>, informing age-friendly renovations to mitigate summer heat impacts.</w:t>
      </w:r>
    </w:p>
    <w:p w14:paraId="33FD474F">
      <w:pPr>
        <w:pStyle w:val="3"/>
        <w:keepNext/>
        <w:keepLines/>
        <w:pageBreakBefore w:val="0"/>
        <w:widowControl w:val="0"/>
        <w:numPr>
          <w:ilvl w:val="0"/>
          <w:numId w:val="1"/>
        </w:numPr>
        <w:kinsoku/>
        <w:wordWrap/>
        <w:overflowPunct/>
        <w:topLinePunct w:val="0"/>
        <w:autoSpaceDE/>
        <w:autoSpaceDN/>
        <w:bidi w:val="0"/>
        <w:adjustRightInd/>
        <w:snapToGrid/>
        <w:spacing w:afterAutospacing="0" w:line="413" w:lineRule="auto"/>
        <w:ind w:firstLine="0" w:firstLineChars="0"/>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Research Plan</w:t>
      </w:r>
    </w:p>
    <w:p w14:paraId="6DCFF8BB">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default" w:eastAsiaTheme="minorEastAsia"/>
          <w:b/>
          <w:bCs/>
          <w:lang w:val="en-US" w:eastAsia="zh-CN"/>
        </w:rPr>
      </w:pPr>
      <w:r>
        <w:rPr>
          <w:rFonts w:hint="eastAsia"/>
          <w:b/>
          <w:bCs/>
          <w:lang w:val="en-US" w:eastAsia="zh-CN"/>
        </w:rPr>
        <w:t>4</w:t>
      </w:r>
      <w:r>
        <w:rPr>
          <w:rFonts w:hint="eastAsia" w:eastAsiaTheme="minorEastAsia"/>
          <w:b/>
          <w:bCs/>
          <w:lang w:val="en-US" w:eastAsia="zh-CN"/>
        </w:rPr>
        <w:t xml:space="preserve">.1 </w:t>
      </w:r>
      <w:r>
        <w:rPr>
          <w:rFonts w:hint="eastAsia"/>
          <w:b/>
          <w:bCs/>
          <w:lang w:val="en-US" w:eastAsia="zh-CN"/>
        </w:rPr>
        <w:t xml:space="preserve">Research plans to </w:t>
      </w:r>
      <w:r>
        <w:rPr>
          <w:rFonts w:hint="eastAsia" w:eastAsiaTheme="minorEastAsia"/>
          <w:b/>
          <w:bCs/>
          <w:lang w:val="en-US" w:eastAsia="zh-CN"/>
        </w:rPr>
        <w:t>Question A</w:t>
      </w:r>
    </w:p>
    <w:p w14:paraId="0239E8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This question investigates urban </w:t>
      </w:r>
      <w:r>
        <w:rPr>
          <w:rFonts w:hint="eastAsia"/>
          <w:lang w:val="en-US" w:eastAsia="zh-CN"/>
        </w:rPr>
        <w:t>neighbourhood</w:t>
      </w:r>
      <w:r>
        <w:rPr>
          <w:rFonts w:hint="eastAsia" w:eastAsiaTheme="minorEastAsia"/>
          <w:lang w:val="en-US" w:eastAsia="zh-CN"/>
        </w:rPr>
        <w:t xml:space="preserve"> heat island effects and the residents potentially impacted by these effects, using land surface temperature (LST) data. First, the average summer LST of each </w:t>
      </w:r>
      <w:r>
        <w:rPr>
          <w:rFonts w:hint="eastAsia"/>
          <w:lang w:val="en-US" w:eastAsia="zh-CN"/>
        </w:rPr>
        <w:t>neighbourhood</w:t>
      </w:r>
      <w:r>
        <w:rPr>
          <w:rFonts w:hint="eastAsia" w:eastAsiaTheme="minorEastAsia"/>
          <w:lang w:val="en-US" w:eastAsia="zh-CN"/>
        </w:rPr>
        <w:t xml:space="preserve"> in China and Australia is calculated from summer LST maps. These average </w:t>
      </w:r>
      <w:r>
        <w:rPr>
          <w:rFonts w:hint="eastAsia"/>
          <w:lang w:val="en-US" w:eastAsia="zh-CN"/>
        </w:rPr>
        <w:t>neighbourhood</w:t>
      </w:r>
      <w:r>
        <w:rPr>
          <w:rFonts w:hint="eastAsia" w:eastAsiaTheme="minorEastAsia"/>
          <w:lang w:val="en-US" w:eastAsia="zh-CN"/>
        </w:rPr>
        <w:t xml:space="preserve"> LST values are then divided into 10 intervals, sorted from highest to lowest. The percentage of </w:t>
      </w:r>
      <w:r>
        <w:rPr>
          <w:rFonts w:hint="eastAsia"/>
          <w:lang w:val="en-US" w:eastAsia="zh-CN"/>
        </w:rPr>
        <w:t>neighborhoods</w:t>
      </w:r>
      <w:r>
        <w:rPr>
          <w:rFonts w:hint="eastAsia" w:eastAsiaTheme="minorEastAsia"/>
          <w:lang w:val="en-US" w:eastAsia="zh-CN"/>
        </w:rPr>
        <w:t xml:space="preserve"> in each temperature interval and the number of residents in </w:t>
      </w:r>
      <w:r>
        <w:rPr>
          <w:rFonts w:hint="eastAsia"/>
          <w:lang w:val="en-US" w:eastAsia="zh-CN"/>
        </w:rPr>
        <w:t>neighborhoods</w:t>
      </w:r>
      <w:r>
        <w:rPr>
          <w:rFonts w:hint="eastAsia" w:eastAsiaTheme="minorEastAsia"/>
          <w:lang w:val="en-US" w:eastAsia="zh-CN"/>
        </w:rPr>
        <w:t xml:space="preserve"> within each interval are counted—this step clarifies the extent of summer heat exposure faced by </w:t>
      </w:r>
      <w:r>
        <w:rPr>
          <w:rFonts w:hint="eastAsia"/>
          <w:lang w:val="en-US" w:eastAsia="zh-CN"/>
        </w:rPr>
        <w:t>neighbourhood</w:t>
      </w:r>
      <w:r>
        <w:rPr>
          <w:rFonts w:hint="eastAsia" w:eastAsiaTheme="minorEastAsia"/>
          <w:lang w:val="en-US" w:eastAsia="zh-CN"/>
        </w:rPr>
        <w:t xml:space="preserve"> residents.</w:t>
      </w:r>
    </w:p>
    <w:p w14:paraId="2DC433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Second, existing residential area data is encoded to include key attributes: the Köppen-Geiger climate zone where the residential area is located, </w:t>
      </w:r>
      <w:r>
        <w:rPr>
          <w:rFonts w:hint="eastAsia"/>
          <w:lang w:val="en-US" w:eastAsia="zh-CN"/>
        </w:rPr>
        <w:t>neighbourhood</w:t>
      </w:r>
      <w:r>
        <w:rPr>
          <w:rFonts w:hint="eastAsia" w:eastAsiaTheme="minorEastAsia"/>
          <w:lang w:val="en-US" w:eastAsia="zh-CN"/>
        </w:rPr>
        <w:t xml:space="preserve"> construction age, per capita annual income, per capita education level, average </w:t>
      </w:r>
      <w:r>
        <w:rPr>
          <w:rFonts w:hint="eastAsia"/>
          <w:lang w:val="en-US" w:eastAsia="zh-CN"/>
        </w:rPr>
        <w:t>neighbourhood</w:t>
      </w:r>
      <w:r>
        <w:rPr>
          <w:rFonts w:hint="eastAsia" w:eastAsiaTheme="minorEastAsia"/>
          <w:lang w:val="en-US" w:eastAsia="zh-CN"/>
        </w:rPr>
        <w:t xml:space="preserve"> housing price, number of ethnic minorities in the </w:t>
      </w:r>
      <w:r>
        <w:rPr>
          <w:rFonts w:hint="eastAsia"/>
          <w:lang w:val="en-US" w:eastAsia="zh-CN"/>
        </w:rPr>
        <w:t>neighbourhood</w:t>
      </w:r>
      <w:r>
        <w:rPr>
          <w:rFonts w:hint="eastAsia" w:eastAsiaTheme="minorEastAsia"/>
          <w:lang w:val="en-US" w:eastAsia="zh-CN"/>
        </w:rPr>
        <w:t xml:space="preserve">, average </w:t>
      </w:r>
      <w:r>
        <w:rPr>
          <w:rFonts w:hint="eastAsia"/>
          <w:lang w:val="en-US" w:eastAsia="zh-CN"/>
        </w:rPr>
        <w:t>neighbourhood</w:t>
      </w:r>
      <w:r>
        <w:rPr>
          <w:rFonts w:hint="eastAsia" w:eastAsiaTheme="minorEastAsia"/>
          <w:lang w:val="en-US" w:eastAsia="zh-CN"/>
        </w:rPr>
        <w:t xml:space="preserve"> elevation, </w:t>
      </w:r>
      <w:r>
        <w:rPr>
          <w:rFonts w:hint="eastAsia"/>
          <w:lang w:val="en-US" w:eastAsia="zh-CN"/>
        </w:rPr>
        <w:t>neighbourhood</w:t>
      </w:r>
      <w:r>
        <w:rPr>
          <w:rFonts w:hint="eastAsia" w:eastAsiaTheme="minorEastAsia"/>
          <w:lang w:val="en-US" w:eastAsia="zh-CN"/>
        </w:rPr>
        <w:t xml:space="preserve"> green space coverage, </w:t>
      </w:r>
      <w:r>
        <w:rPr>
          <w:rFonts w:hint="eastAsia"/>
          <w:lang w:val="en-US" w:eastAsia="zh-CN"/>
        </w:rPr>
        <w:t>neighbourhood</w:t>
      </w:r>
      <w:r>
        <w:rPr>
          <w:rFonts w:hint="eastAsia" w:eastAsiaTheme="minorEastAsia"/>
          <w:lang w:val="en-US" w:eastAsia="zh-CN"/>
        </w:rPr>
        <w:t xml:space="preserve"> impervious surface ratio, average building height, and building height standard deviation.</w:t>
      </w:r>
    </w:p>
    <w:p w14:paraId="07C5DD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Next, </w:t>
      </w:r>
      <w:r>
        <w:rPr>
          <w:rFonts w:hint="eastAsia"/>
          <w:lang w:val="en-US" w:eastAsia="zh-CN"/>
        </w:rPr>
        <w:t>neighbourhood</w:t>
      </w:r>
      <w:r>
        <w:rPr>
          <w:rFonts w:hint="eastAsia" w:eastAsiaTheme="minorEastAsia"/>
          <w:lang w:val="en-US" w:eastAsia="zh-CN"/>
        </w:rPr>
        <w:t xml:space="preserve">-level urban heat island (UHI) intensity and heat exposure are calculated by integrating population data, </w:t>
      </w:r>
      <w:r>
        <w:rPr>
          <w:rFonts w:hint="eastAsia"/>
          <w:lang w:val="en-US" w:eastAsia="zh-CN"/>
        </w:rPr>
        <w:t>neighbourhood</w:t>
      </w:r>
      <w:r>
        <w:rPr>
          <w:rFonts w:hint="eastAsia" w:eastAsiaTheme="minorEastAsia"/>
          <w:lang w:val="en-US" w:eastAsia="zh-CN"/>
        </w:rPr>
        <w:t xml:space="preserve"> boundary data, and LST data. Finally, the GWRF model is used to explore the relationships between the encoded factors and UHI intensity/heat exposure, analyze the effect size of different variables at various locations, and compare the impacts of different factors across regions.</w:t>
      </w:r>
    </w:p>
    <w:p w14:paraId="13BDD318">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default" w:eastAsiaTheme="minorEastAsia"/>
          <w:b/>
          <w:bCs/>
          <w:lang w:val="en-US" w:eastAsia="zh-CN"/>
        </w:rPr>
      </w:pPr>
      <w:r>
        <w:rPr>
          <w:rFonts w:hint="eastAsia"/>
          <w:b/>
          <w:bCs/>
          <w:lang w:val="en-US" w:eastAsia="zh-CN"/>
        </w:rPr>
        <w:t>4</w:t>
      </w:r>
      <w:r>
        <w:rPr>
          <w:rFonts w:hint="eastAsia" w:eastAsiaTheme="minorEastAsia"/>
          <w:b/>
          <w:bCs/>
          <w:lang w:val="en-US" w:eastAsia="zh-CN"/>
        </w:rPr>
        <w:t xml:space="preserve">.2 </w:t>
      </w:r>
      <w:r>
        <w:rPr>
          <w:rFonts w:hint="eastAsia"/>
          <w:b/>
          <w:bCs/>
          <w:lang w:val="en-US" w:eastAsia="zh-CN"/>
        </w:rPr>
        <w:t xml:space="preserve">Research plans to </w:t>
      </w:r>
      <w:r>
        <w:rPr>
          <w:rFonts w:hint="eastAsia" w:eastAsiaTheme="minorEastAsia"/>
          <w:b/>
          <w:bCs/>
          <w:lang w:val="en-US" w:eastAsia="zh-CN"/>
        </w:rPr>
        <w:t>Question (B)</w:t>
      </w:r>
    </w:p>
    <w:p w14:paraId="5E7F9C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This question aims to deepen understanding of tree cooling efficiency in </w:t>
      </w:r>
      <w:r>
        <w:rPr>
          <w:rFonts w:hint="eastAsia"/>
          <w:lang w:val="en-US" w:eastAsia="zh-CN"/>
        </w:rPr>
        <w:t>neighborhoods</w:t>
      </w:r>
      <w:r>
        <w:rPr>
          <w:rFonts w:hint="eastAsia" w:eastAsiaTheme="minorEastAsia"/>
          <w:lang w:val="en-US" w:eastAsia="zh-CN"/>
        </w:rPr>
        <w:t xml:space="preserve"> under different climate contexts. First, K</w:t>
      </w:r>
      <w:r>
        <w:rPr>
          <w:rFonts w:hint="eastAsia"/>
          <w:lang w:val="en-US" w:eastAsia="zh-CN"/>
        </w:rPr>
        <w:t>o</w:t>
      </w:r>
      <w:r>
        <w:rPr>
          <w:rFonts w:hint="eastAsia" w:eastAsiaTheme="minorEastAsia"/>
          <w:lang w:val="en-US" w:eastAsia="zh-CN"/>
        </w:rPr>
        <w:t>ppen-Geiger climate zone data and LCZ maps for China and Australia are obtained.</w:t>
      </w:r>
    </w:p>
    <w:p w14:paraId="6246A3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Second, buffer zones of varying distances are created around each </w:t>
      </w:r>
      <w:r>
        <w:rPr>
          <w:rFonts w:hint="eastAsia"/>
          <w:lang w:val="en-US" w:eastAsia="zh-CN"/>
        </w:rPr>
        <w:t>neighbourhood</w:t>
      </w:r>
      <w:r>
        <w:rPr>
          <w:rFonts w:hint="eastAsia" w:eastAsiaTheme="minorEastAsia"/>
          <w:lang w:val="en-US" w:eastAsia="zh-CN"/>
        </w:rPr>
        <w:t>. Buffers are set at 50-meter intervals, ranging from 0 meters to 500 meters</w:t>
      </w:r>
      <w:r>
        <w:rPr>
          <w:rFonts w:hint="eastAsia"/>
          <w:lang w:val="en-US" w:eastAsia="zh-CN"/>
        </w:rPr>
        <w:t xml:space="preserve">. </w:t>
      </w:r>
      <w:r>
        <w:rPr>
          <w:rFonts w:hint="eastAsia" w:eastAsiaTheme="minorEastAsia"/>
          <w:lang w:val="en-US" w:eastAsia="zh-CN"/>
        </w:rPr>
        <w:t xml:space="preserve">500 meters is selected as the upper limit because it is a distance typically walkable within 15 minutes, aligning with the </w:t>
      </w:r>
      <w:r>
        <w:rPr>
          <w:rFonts w:hint="eastAsia"/>
          <w:lang w:val="en-US" w:eastAsia="zh-CN"/>
        </w:rPr>
        <w:t>neighbourhood</w:t>
      </w:r>
      <w:r>
        <w:rPr>
          <w:rFonts w:hint="eastAsia" w:eastAsiaTheme="minorEastAsia"/>
          <w:lang w:val="en-US" w:eastAsia="zh-CN"/>
        </w:rPr>
        <w:t xml:space="preserve"> scale.</w:t>
      </w:r>
    </w:p>
    <w:p w14:paraId="53667D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Then, the canopy coverage rate of each </w:t>
      </w:r>
      <w:r>
        <w:rPr>
          <w:rFonts w:hint="eastAsia"/>
          <w:lang w:val="en-US" w:eastAsia="zh-CN"/>
        </w:rPr>
        <w:t>neighbourhood</w:t>
      </w:r>
      <w:r>
        <w:rPr>
          <w:rFonts w:hint="eastAsia" w:eastAsiaTheme="minorEastAsia"/>
          <w:lang w:val="en-US" w:eastAsia="zh-CN"/>
        </w:rPr>
        <w:t xml:space="preserve"> and the canopy coverage rate within each buffer zone are calculated. The GWRF model is used to establish a relationship model between canopy coverage (both within </w:t>
      </w:r>
      <w:r>
        <w:rPr>
          <w:rFonts w:hint="eastAsia"/>
          <w:lang w:val="en-US" w:eastAsia="zh-CN"/>
        </w:rPr>
        <w:t>neighborhoods</w:t>
      </w:r>
      <w:r>
        <w:rPr>
          <w:rFonts w:hint="eastAsia" w:eastAsiaTheme="minorEastAsia"/>
          <w:lang w:val="en-US" w:eastAsia="zh-CN"/>
        </w:rPr>
        <w:t xml:space="preserve"> and in buffers) and the average summer Universal Thermal Climate Index (UTCI) inside </w:t>
      </w:r>
      <w:r>
        <w:rPr>
          <w:rFonts w:hint="eastAsia"/>
          <w:lang w:val="en-US" w:eastAsia="zh-CN"/>
        </w:rPr>
        <w:t>neighborhoods</w:t>
      </w:r>
      <w:r>
        <w:rPr>
          <w:rFonts w:hint="eastAsia" w:eastAsiaTheme="minorEastAsia"/>
          <w:lang w:val="en-US" w:eastAsia="zh-CN"/>
        </w:rPr>
        <w:t xml:space="preserve">. Relevant indicators such as </w:t>
      </w:r>
      <w:r>
        <w:rPr>
          <w:rFonts w:hint="eastAsia"/>
          <w:lang w:val="en-US" w:eastAsia="zh-CN"/>
        </w:rPr>
        <w:t xml:space="preserve">R square </w:t>
      </w:r>
      <w:r>
        <w:rPr>
          <w:rFonts w:hint="eastAsia" w:eastAsiaTheme="minorEastAsia"/>
          <w:lang w:val="en-US" w:eastAsia="zh-CN"/>
        </w:rPr>
        <w:t>and RMSE (root mean square error) are outputted; by comparing these indicators, an optimal buffer zone range is determined.</w:t>
      </w:r>
    </w:p>
    <w:p w14:paraId="3EB99E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Finally, a tailored GWRF model is constructed to explain how </w:t>
      </w:r>
      <w:r>
        <w:rPr>
          <w:rFonts w:hint="eastAsia"/>
          <w:lang w:val="en-US" w:eastAsia="zh-CN"/>
        </w:rPr>
        <w:t>external</w:t>
      </w:r>
      <w:r>
        <w:rPr>
          <w:rFonts w:hint="eastAsia" w:eastAsiaTheme="minorEastAsia"/>
          <w:lang w:val="en-US" w:eastAsia="zh-CN"/>
        </w:rPr>
        <w:t xml:space="preserve"> canopy coverage and internal canopy coverage jointly influence the average internal UTCI of </w:t>
      </w:r>
      <w:r>
        <w:rPr>
          <w:rFonts w:hint="eastAsia"/>
          <w:lang w:val="en-US" w:eastAsia="zh-CN"/>
        </w:rPr>
        <w:t>neighborhoods</w:t>
      </w:r>
      <w:r>
        <w:rPr>
          <w:rFonts w:hint="eastAsia" w:eastAsiaTheme="minorEastAsia"/>
          <w:lang w:val="en-US" w:eastAsia="zh-CN"/>
        </w:rPr>
        <w:t xml:space="preserve"> with different LCZ types under various climate contexts. This result provides insights and references for </w:t>
      </w:r>
      <w:r>
        <w:rPr>
          <w:rFonts w:hint="eastAsia"/>
          <w:lang w:val="en-US" w:eastAsia="zh-CN"/>
        </w:rPr>
        <w:t>neighbourhood</w:t>
      </w:r>
      <w:r>
        <w:rPr>
          <w:rFonts w:hint="eastAsia" w:eastAsiaTheme="minorEastAsia"/>
          <w:lang w:val="en-US" w:eastAsia="zh-CN"/>
        </w:rPr>
        <w:t xml:space="preserve"> tree-planting and cooling initiatives.</w:t>
      </w:r>
    </w:p>
    <w:p w14:paraId="28B923C0">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default" w:eastAsiaTheme="minorEastAsia"/>
          <w:b/>
          <w:bCs/>
          <w:lang w:val="en-US" w:eastAsia="zh-CN"/>
        </w:rPr>
      </w:pPr>
      <w:r>
        <w:rPr>
          <w:rFonts w:hint="eastAsia"/>
          <w:b/>
          <w:bCs/>
          <w:lang w:val="en-US" w:eastAsia="zh-CN"/>
        </w:rPr>
        <w:t>4</w:t>
      </w:r>
      <w:r>
        <w:rPr>
          <w:rFonts w:hint="eastAsia" w:eastAsiaTheme="minorEastAsia"/>
          <w:b/>
          <w:bCs/>
          <w:lang w:val="en-US" w:eastAsia="zh-CN"/>
        </w:rPr>
        <w:t xml:space="preserve">.3 </w:t>
      </w:r>
      <w:r>
        <w:rPr>
          <w:rFonts w:hint="eastAsia"/>
          <w:b/>
          <w:bCs/>
          <w:lang w:val="en-US" w:eastAsia="zh-CN"/>
        </w:rPr>
        <w:t xml:space="preserve">Research plans to </w:t>
      </w:r>
      <w:r>
        <w:rPr>
          <w:rFonts w:hint="eastAsia" w:eastAsiaTheme="minorEastAsia"/>
          <w:b/>
          <w:bCs/>
          <w:lang w:val="en-US" w:eastAsia="zh-CN"/>
        </w:rPr>
        <w:t>Question C</w:t>
      </w:r>
    </w:p>
    <w:p w14:paraId="5F3816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This question focuses on assessing heat stress among the elderly. First, high spatiotemporal resolution summer UTCI maps of the study area are generated using deep learning methods. Input data includes spatial predictors (e.g., land cover data, DSM) and spatiotemporal predictors (primarily air temperature, relative humidity, and wind speed). Meteorological station data is then used to validate the accuracy of the generated UTCI maps, ensuring the reliability of the model-derived UTCI values.</w:t>
      </w:r>
    </w:p>
    <w:p w14:paraId="1731C19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Next, based on the UTCI data, the number of hours per summer day when UTCI ≥ 32</w:t>
      </w:r>
      <w:r>
        <w:rPr>
          <w:rFonts w:hint="eastAsia"/>
          <w:lang w:val="en-US" w:eastAsia="zh-CN"/>
        </w:rPr>
        <w:t>℃</w:t>
      </w:r>
      <w:r>
        <w:rPr>
          <w:rFonts w:hint="eastAsia" w:eastAsiaTheme="minorEastAsia"/>
          <w:lang w:val="en-US" w:eastAsia="zh-CN"/>
        </w:rPr>
        <w:t xml:space="preserve"> (defined as severe heat stress) is calculated for each </w:t>
      </w:r>
      <w:r>
        <w:rPr>
          <w:rFonts w:hint="eastAsia"/>
          <w:lang w:val="en-US" w:eastAsia="zh-CN"/>
        </w:rPr>
        <w:t>neighbourhood</w:t>
      </w:r>
      <w:r>
        <w:rPr>
          <w:rFonts w:hint="eastAsia" w:eastAsiaTheme="minorEastAsia"/>
          <w:lang w:val="en-US" w:eastAsia="zh-CN"/>
        </w:rPr>
        <w:t xml:space="preserve">. The WorldPop dataset is used to count the number of elderly residents (aged 65 and above) in each </w:t>
      </w:r>
      <w:r>
        <w:rPr>
          <w:rFonts w:hint="eastAsia"/>
          <w:lang w:val="en-US" w:eastAsia="zh-CN"/>
        </w:rPr>
        <w:t>neighbourhood</w:t>
      </w:r>
      <w:r>
        <w:rPr>
          <w:rFonts w:hint="eastAsia" w:eastAsiaTheme="minorEastAsia"/>
          <w:lang w:val="en-US" w:eastAsia="zh-CN"/>
        </w:rPr>
        <w:t xml:space="preserve">. </w:t>
      </w:r>
      <w:r>
        <w:rPr>
          <w:rFonts w:hint="eastAsia"/>
          <w:lang w:val="en-US" w:eastAsia="zh-CN"/>
        </w:rPr>
        <w:t>T</w:t>
      </w:r>
      <w:r>
        <w:rPr>
          <w:rFonts w:hint="eastAsia" w:eastAsiaTheme="minorEastAsia"/>
          <w:lang w:val="en-US" w:eastAsia="zh-CN"/>
        </w:rPr>
        <w:t xml:space="preserve">he heat exposure of elderly residents in urban </w:t>
      </w:r>
      <w:r>
        <w:rPr>
          <w:rFonts w:hint="eastAsia"/>
          <w:lang w:val="en-US" w:eastAsia="zh-CN"/>
        </w:rPr>
        <w:t>neighborhoods</w:t>
      </w:r>
      <w:r>
        <w:rPr>
          <w:rFonts w:hint="eastAsia" w:eastAsiaTheme="minorEastAsia"/>
          <w:lang w:val="en-US" w:eastAsia="zh-CN"/>
        </w:rPr>
        <w:t xml:space="preserve"> is computed—this result integrates both exposure duration and population size, revealing the extent to which the elderly are exposed to severe heat stress in </w:t>
      </w:r>
      <w:r>
        <w:rPr>
          <w:rFonts w:hint="eastAsia"/>
          <w:lang w:val="en-US" w:eastAsia="zh-CN"/>
        </w:rPr>
        <w:t>neighborhoods</w:t>
      </w:r>
      <w:r>
        <w:rPr>
          <w:rFonts w:hint="eastAsia" w:eastAsiaTheme="minorEastAsia"/>
          <w:lang w:val="en-US" w:eastAsia="zh-CN"/>
        </w:rPr>
        <w:t xml:space="preserve"> during summer.</w:t>
      </w:r>
    </w:p>
    <w:p w14:paraId="7EE4C8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Subsequently, the elderly heat exposure index is treated as the dependent variable, while the previously encoded key variables (including </w:t>
      </w:r>
      <w:r>
        <w:rPr>
          <w:rFonts w:hint="eastAsia"/>
          <w:lang w:val="en-US" w:eastAsia="zh-CN"/>
        </w:rPr>
        <w:t>neighbourhood</w:t>
      </w:r>
      <w:r>
        <w:rPr>
          <w:rFonts w:hint="eastAsia" w:eastAsiaTheme="minorEastAsia"/>
          <w:lang w:val="en-US" w:eastAsia="zh-CN"/>
        </w:rPr>
        <w:t xml:space="preserve"> construction age, per capita income, education level, housing price, number of ethnic minorities, elevation, green space coverage, impervious surface ratio, average building height, and building height standard deviation) serve as independent variables. The GWRF model is applied to explore the relationships between the dependent and independent variables, including the importance of each independent variable and regional differences in this importance.</w:t>
      </w:r>
    </w:p>
    <w:p w14:paraId="06AF06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val="en-US" w:eastAsia="zh-CN"/>
        </w:rPr>
      </w:pPr>
      <w:r>
        <w:rPr>
          <w:rFonts w:hint="eastAsia" w:eastAsiaTheme="minorEastAsia"/>
          <w:lang w:val="en-US" w:eastAsia="zh-CN"/>
        </w:rPr>
        <w:t xml:space="preserve">The output of this analysis provides valuable references for identifying </w:t>
      </w:r>
      <w:r>
        <w:rPr>
          <w:rFonts w:hint="eastAsia"/>
          <w:lang w:val="en-US" w:eastAsia="zh-CN"/>
        </w:rPr>
        <w:t>neighborhoods</w:t>
      </w:r>
      <w:r>
        <w:rPr>
          <w:rFonts w:hint="eastAsia" w:eastAsiaTheme="minorEastAsia"/>
          <w:lang w:val="en-US" w:eastAsia="zh-CN"/>
        </w:rPr>
        <w:t xml:space="preserve"> with high elderly heat exposure and clarifies priorities for the construction and renovation of age-friendly </w:t>
      </w:r>
      <w:r>
        <w:rPr>
          <w:rFonts w:hint="eastAsia"/>
          <w:lang w:val="en-US" w:eastAsia="zh-CN"/>
        </w:rPr>
        <w:t>neighborhoods</w:t>
      </w:r>
      <w:r>
        <w:rPr>
          <w:rFonts w:hint="eastAsia" w:eastAsiaTheme="minorEastAsia"/>
          <w:lang w:val="en-US" w:eastAsia="zh-CN"/>
        </w:rPr>
        <w:t>.</w:t>
      </w:r>
    </w:p>
    <w:p w14:paraId="2ABDD6A9">
      <w:pPr>
        <w:rPr>
          <w:rFonts w:hint="eastAsia"/>
          <w:lang w:val="en-US" w:eastAsia="zh-CN"/>
        </w:rPr>
      </w:pPr>
      <w:r>
        <w:rPr>
          <w:rFonts w:hint="eastAsia" w:eastAsiaTheme="minorEastAsia"/>
          <w:lang w:val="en-US" w:eastAsia="zh-CN"/>
        </w:rPr>
        <w:br w:type="page"/>
      </w:r>
    </w:p>
    <w:p w14:paraId="0BD0D705">
      <w:pPr>
        <w:pStyle w:val="3"/>
        <w:numPr>
          <w:ilvl w:val="0"/>
          <w:numId w:val="1"/>
        </w:numPr>
        <w:rPr>
          <w:rFonts w:hint="default" w:ascii="Times New Roman" w:hAnsi="Times New Roman" w:cs="Times New Roman"/>
          <w:sz w:val="24"/>
          <w:szCs w:val="24"/>
        </w:rPr>
      </w:pPr>
      <w:r>
        <w:rPr>
          <w:rFonts w:hint="eastAsia" w:ascii="Times New Roman" w:hAnsi="Times New Roman" w:cs="Times New Roman"/>
          <w:sz w:val="24"/>
          <w:szCs w:val="24"/>
        </w:rPr>
        <w:t>List of reference</w:t>
      </w:r>
    </w:p>
    <w:p w14:paraId="4D0AA871">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0" w:name="ABD2021"/>
      <w:r>
        <w:rPr>
          <w:rFonts w:hint="eastAsia"/>
        </w:rPr>
        <w:t>Abdollahzadeh, N., &amp; Biloria, N. (2021). Outdoor thermal comfort: Analyzing the impact of urban configurations on the thermal performance of street canyons in the humid subtropical climate of Sydney. Frontiers of Architectural Research, 10(2), 394–409. https://doi.org/10.1016/j.foar.2020.11.006</w:t>
      </w:r>
    </w:p>
    <w:bookmarkEnd w:id="0"/>
    <w:p w14:paraId="025DF76C">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1" w:name="_Ref2194"/>
      <w:bookmarkStart w:id="2" w:name="_Ref18802"/>
      <w:bookmarkStart w:id="3" w:name="BOU2023"/>
      <w:r>
        <w:rPr>
          <w:rFonts w:hint="eastAsia"/>
        </w:rPr>
        <w:t>Boulton, C., Baldwin, C., Matthews, T., &amp; Tavares, S. (2023). Environmental Design for Urban Cooling, Access, and Safety: A Novel Approach to Auditing Outdoor Areas in Residential Aged Care Facilities. Land, 12(2), 514. https://doi.org/10.3390/land12020514</w:t>
      </w:r>
      <w:bookmarkEnd w:id="1"/>
      <w:bookmarkEnd w:id="2"/>
    </w:p>
    <w:bookmarkEnd w:id="3"/>
    <w:p w14:paraId="23333FAD">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4" w:name="_Ref310"/>
      <w:bookmarkStart w:id="5" w:name="BRI2025"/>
      <w:r>
        <w:rPr>
          <w:rFonts w:hint="eastAsia"/>
        </w:rPr>
        <w:t>Briegel, F., Schrodi, S., Sulzer, M., Brox, T., Pinto, J. G., &amp; Christen, A. (2025). Deep learning enables city-wide climate projections of street-level heat stress. Urban Climate, 62, 102564. https://doi.org/10.1016/j.uclim.2025.102564</w:t>
      </w:r>
      <w:bookmarkEnd w:id="4"/>
    </w:p>
    <w:bookmarkEnd w:id="5"/>
    <w:p w14:paraId="4EDB9DF6">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pPr>
      <w:bookmarkStart w:id="6" w:name="_Ref183511368"/>
      <w:bookmarkStart w:id="7" w:name="CHA2019"/>
      <w:r>
        <w:t>Chakraborty, T. (2019). Disproportionately higher exposure to urban heat in lower-income neighborhoods: A multi-city perspective. Environ. Res. Lett.</w:t>
      </w:r>
      <w:bookmarkEnd w:id="6"/>
    </w:p>
    <w:bookmarkEnd w:id="7"/>
    <w:p w14:paraId="6BB9426A">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8" w:name="_Ref18642"/>
      <w:bookmarkStart w:id="9" w:name="CHEN53"/>
      <w:r>
        <w:rPr>
          <w:rFonts w:hint="eastAsia"/>
        </w:rPr>
        <w:t xml:space="preserve">Chen, S., Zhou, M., Liu, D. L., Tong, S., Xu, Z., Li, M., Tong, M., Liu, Q., &amp; Yang, J. (2024). Mortality burden of diabetes attributable to high temperature and heatwave under climate change scenarios in China. Npj Climate and Atmospheric Science, 7(1), 289. </w:t>
      </w:r>
      <w:r>
        <w:rPr>
          <w:rFonts w:hint="eastAsia"/>
        </w:rPr>
        <w:fldChar w:fldCharType="begin"/>
      </w:r>
      <w:r>
        <w:rPr>
          <w:rFonts w:hint="eastAsia"/>
        </w:rPr>
        <w:instrText xml:space="preserve"> HYPERLINK "https://doi.org/10.1038/s41612-024-00839-3" </w:instrText>
      </w:r>
      <w:r>
        <w:rPr>
          <w:rFonts w:hint="eastAsia"/>
        </w:rPr>
        <w:fldChar w:fldCharType="separate"/>
      </w:r>
      <w:r>
        <w:rPr>
          <w:rStyle w:val="8"/>
          <w:rFonts w:hint="eastAsia"/>
        </w:rPr>
        <w:t>https://doi.org/10.1038/s41612-024-00839-3</w:t>
      </w:r>
      <w:r>
        <w:rPr>
          <w:rFonts w:hint="eastAsia"/>
        </w:rPr>
        <w:fldChar w:fldCharType="end"/>
      </w:r>
      <w:bookmarkEnd w:id="8"/>
    </w:p>
    <w:bookmarkEnd w:id="9"/>
    <w:p w14:paraId="41A189D7">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10" w:name="DAI2019"/>
      <w:bookmarkStart w:id="11" w:name="_Ref11297"/>
      <w:r>
        <w:rPr>
          <w:rFonts w:hint="eastAsia"/>
        </w:rPr>
        <w:t>Dai, Z., Guldmann, J.-M., &amp; Hu, Y. (2019). Thermal impacts of greenery, water, and impervious structures in Beijing’s Olympic area: A spatial regression approach. Ecological Indicators, 97, 77–88. https://doi.org/10.1016/j.ecolind.2018.09.041</w:t>
      </w:r>
      <w:bookmarkEnd w:id="10"/>
      <w:bookmarkEnd w:id="11"/>
      <w:bookmarkStart w:id="12" w:name="DEM2022"/>
    </w:p>
    <w:bookmarkEnd w:id="12"/>
    <w:p w14:paraId="6389D997">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13" w:name="DENG2023"/>
      <w:r>
        <w:rPr>
          <w:rFonts w:hint="eastAsia"/>
        </w:rPr>
        <w:t>Deng, J.-Y., He, Y., &amp; Dai, M. (2023). Evaluation of the outdoor thermal environment for three typical urban forms in Nanjing, China. Building and Environment, 238, 110358. https://doi.org/10.1016/j.buildenv.2023.110358</w:t>
      </w:r>
    </w:p>
    <w:bookmarkEnd w:id="13"/>
    <w:p w14:paraId="7AEFDA3E">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14" w:name="_Ref18550"/>
      <w:bookmarkStart w:id="15" w:name="GUO52"/>
      <w:r>
        <w:rPr>
          <w:rFonts w:hint="eastAsia"/>
        </w:rPr>
        <w:t xml:space="preserve">Guo, A., Yang, J., Xiao, X., Xia (Cecilia), J., Jin, C., &amp; Li, X. (2020). Influences of urban spatial form on urban heat island effects at the </w:t>
      </w:r>
      <w:r>
        <w:rPr>
          <w:rFonts w:hint="eastAsia"/>
          <w:lang w:eastAsia="zh-CN"/>
        </w:rPr>
        <w:t>neighbourhood</w:t>
      </w:r>
      <w:r>
        <w:rPr>
          <w:rFonts w:hint="eastAsia"/>
        </w:rPr>
        <w:t xml:space="preserve"> level in China. Sustainable Cities and Society, 53, 101972. </w:t>
      </w:r>
      <w:r>
        <w:rPr>
          <w:rFonts w:hint="eastAsia"/>
        </w:rPr>
        <w:fldChar w:fldCharType="begin"/>
      </w:r>
      <w:r>
        <w:rPr>
          <w:rFonts w:hint="eastAsia"/>
        </w:rPr>
        <w:instrText xml:space="preserve"> HYPERLINK "https://doi.org/10.1016/j.scs.2019.101972" </w:instrText>
      </w:r>
      <w:r>
        <w:rPr>
          <w:rFonts w:hint="eastAsia"/>
        </w:rPr>
        <w:fldChar w:fldCharType="separate"/>
      </w:r>
      <w:r>
        <w:rPr>
          <w:rStyle w:val="8"/>
          <w:rFonts w:hint="eastAsia"/>
        </w:rPr>
        <w:t>https://doi.org/10.1016/j.scs.2019.101972</w:t>
      </w:r>
      <w:r>
        <w:rPr>
          <w:rFonts w:hint="eastAsia"/>
        </w:rPr>
        <w:fldChar w:fldCharType="end"/>
      </w:r>
      <w:bookmarkEnd w:id="14"/>
    </w:p>
    <w:bookmarkEnd w:id="15"/>
    <w:p w14:paraId="17D4EAE1">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16" w:name="_Ref22097"/>
      <w:bookmarkStart w:id="17" w:name="HOF2020"/>
      <w:r>
        <w:rPr>
          <w:rFonts w:hint="eastAsia"/>
        </w:rPr>
        <w:t>Hoffman, J. S., Shandas, V., &amp; Pendleton, N. (2020). The Effects of Historical Housing Policies on Resident Exposure to Intra-Urban Heat: A Study of 108 US Urban Areas. Climate, 8(1), 12. https://doi.org/10.3390/cli8010012</w:t>
      </w:r>
      <w:bookmarkEnd w:id="16"/>
    </w:p>
    <w:bookmarkEnd w:id="17"/>
    <w:p w14:paraId="446B87D9">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18" w:name="_Ref14143"/>
      <w:bookmarkStart w:id="19" w:name="HOU2025"/>
      <w:r>
        <w:t>Hou, H., Zhou, W., Wang, J., Yu, M., Cao, J., Wang, Y., Middel, A., &amp; Wang, Z.-H. (2025). Urbanization-induced disparity of extreme heat distribution in metropolitan Beijing</w:t>
      </w:r>
      <w:bookmarkEnd w:id="18"/>
    </w:p>
    <w:bookmarkEnd w:id="19"/>
    <w:p w14:paraId="53548D48">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20" w:name="_Ref172714944"/>
      <w:bookmarkStart w:id="21" w:name="IPCC2012"/>
      <w:r>
        <w:t>IPCC (Intergovernmental Panel on Climate Change). 2012. Summary for policymakers. In Maging the risks of extreme events and disasters to advance climate change adaptation. A special report of working groups I and II of the Intergovernmental Panel on Climate Change, ed. C.B. Field, V. Barros, T.F. Stocker, D. Qin, D.J. Dokken, K.L. Ebi, M.D. Mastrandrea, K.J. Mach, G.-K. Plattner, S.K. Allen, M. Tignor, and P.M. Midgley, 1–19. Cambridge and New York: Cambridge University Press.</w:t>
      </w:r>
      <w:bookmarkEnd w:id="20"/>
    </w:p>
    <w:bookmarkEnd w:id="21"/>
    <w:p w14:paraId="7D6D8843">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22" w:name="_Ref183509493"/>
      <w:bookmarkStart w:id="23" w:name="ZAW2021"/>
      <w:r>
        <w:t>J. Zawadzka, J.A. Harris, R. Corstanje, Assessment of heat mitigation capacity of urban greenspaces with the use of InVEST urban cooling model, verified with daytime land surface temperature data, Landsc. Urban Plann. 214 (2021) 104163.</w:t>
      </w:r>
      <w:bookmarkEnd w:id="22"/>
    </w:p>
    <w:bookmarkEnd w:id="23"/>
    <w:p w14:paraId="3489100D">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24" w:name="_Ref184563896"/>
      <w:bookmarkStart w:id="25" w:name="HUANG2022"/>
      <w:r>
        <w:rPr>
          <w:rFonts w:hint="eastAsia"/>
        </w:rPr>
        <w:t xml:space="preserve">J.Huang, Y.Chen, P.Jones, T.Hao, Heat stress and outdoor activities inopen spaces ofpublic housing estates inHong Kong: aperspective ofthe elderly </w:t>
      </w:r>
      <w:r>
        <w:rPr>
          <w:rFonts w:hint="eastAsia"/>
          <w:lang w:eastAsia="zh-CN"/>
        </w:rPr>
        <w:t>neighbourhood</w:t>
      </w:r>
      <w:r>
        <w:rPr>
          <w:rFonts w:hint="eastAsia"/>
        </w:rPr>
        <w:t>, Indoor Built Environ. 31 (6) (2022) 1447–1463, https://doi.org/ 10.1177/1420326X20950448.</w:t>
      </w:r>
      <w:bookmarkEnd w:id="24"/>
    </w:p>
    <w:bookmarkEnd w:id="25"/>
    <w:p w14:paraId="0E29D41B">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26" w:name="_Ref184563901"/>
      <w:bookmarkStart w:id="27" w:name="LAU2018"/>
      <w:r>
        <w:rPr>
          <w:rFonts w:hint="eastAsia"/>
        </w:rPr>
        <w:t xml:space="preserve">K.K.-L. Lau, E.Ng, C.Ren, J.C.-K. Ho, L.Wan, Y.Shi, Y.Zheng, F.Gong, V.Cheng, C.Yuan, Z.Tan, K.S. Wong, Defining the environmental performance ofresidential </w:t>
      </w:r>
      <w:r>
        <w:rPr>
          <w:rFonts w:hint="eastAsia"/>
          <w:lang w:eastAsia="zh-CN"/>
        </w:rPr>
        <w:t>neighborhoods</w:t>
      </w:r>
      <w:r>
        <w:rPr>
          <w:rFonts w:hint="eastAsia"/>
        </w:rPr>
        <w:t xml:space="preserve"> inhigh-density cities, Build. Res. Inf. 46 (5) (2018) 540–551, https:// doi.org/10.1080/09613218.2018.1399583.</w:t>
      </w:r>
      <w:bookmarkEnd w:id="26"/>
    </w:p>
    <w:bookmarkEnd w:id="27"/>
    <w:p w14:paraId="5DB7799F">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28" w:name="_Ref32519"/>
      <w:bookmarkStart w:id="29" w:name="KAL2018"/>
      <w:r>
        <w:rPr>
          <w:rFonts w:hint="eastAsia"/>
        </w:rPr>
        <w:t>Kalogirou, S., Georganos, S., 2018. SpatialML, R Package. Available online: https://cran. r-project.org/web/packages/SpatialML/SpatialML.pdf.</w:t>
      </w:r>
      <w:bookmarkEnd w:id="28"/>
    </w:p>
    <w:bookmarkEnd w:id="29"/>
    <w:p w14:paraId="48A440A8">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30" w:name="LAO2015"/>
      <w:bookmarkStart w:id="31" w:name="_Ref18586"/>
      <w:r>
        <w:rPr>
          <w:rFonts w:hint="eastAsia"/>
        </w:rPr>
        <w:t xml:space="preserve">Lao, X., Istrate, A.-L., &amp; Pilla, F. (2025). Navigating vulnerable </w:t>
      </w:r>
      <w:r>
        <w:rPr>
          <w:rFonts w:hint="eastAsia"/>
          <w:lang w:eastAsia="zh-CN"/>
        </w:rPr>
        <w:t>neighbourhood</w:t>
      </w:r>
      <w:r>
        <w:rPr>
          <w:rFonts w:hint="eastAsia"/>
        </w:rPr>
        <w:t xml:space="preserve">-based urban heat adaptation under SDG 11. Npj Urban Sustainability, 5(1), 49. </w:t>
      </w:r>
      <w:r>
        <w:rPr>
          <w:rFonts w:hint="eastAsia"/>
        </w:rPr>
        <w:fldChar w:fldCharType="begin"/>
      </w:r>
      <w:r>
        <w:rPr>
          <w:rFonts w:hint="eastAsia"/>
        </w:rPr>
        <w:instrText xml:space="preserve"> HYPERLINK "https://doi.org/10.1038/s42949-025-00235-7" </w:instrText>
      </w:r>
      <w:r>
        <w:rPr>
          <w:rFonts w:hint="eastAsia"/>
        </w:rPr>
        <w:fldChar w:fldCharType="separate"/>
      </w:r>
      <w:r>
        <w:rPr>
          <w:rStyle w:val="8"/>
          <w:rFonts w:hint="eastAsia"/>
        </w:rPr>
        <w:t>https://doi.org/10.1038/s42949-025-00235-7</w:t>
      </w:r>
      <w:r>
        <w:rPr>
          <w:rFonts w:hint="eastAsia"/>
        </w:rPr>
        <w:fldChar w:fldCharType="end"/>
      </w:r>
      <w:bookmarkEnd w:id="30"/>
      <w:bookmarkEnd w:id="31"/>
    </w:p>
    <w:p w14:paraId="5B27621B">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pPr>
      <w:bookmarkStart w:id="32" w:name="_Ref183510556"/>
      <w:bookmarkStart w:id="33" w:name="LEM2022"/>
      <w:r>
        <w:t xml:space="preserve">Lemoine-Rodríguez, R., Inostroza, L., &amp; Zepp, H. (2022). Does urban climate follow urban form? Analysing intraurban LST trajectories versus urban form trends in 3 cities with different background climates. Science of The Total Environment, 830, 154570. </w:t>
      </w:r>
      <w:r>
        <w:fldChar w:fldCharType="begin"/>
      </w:r>
      <w:r>
        <w:instrText xml:space="preserve"> HYPERLINK "https://doi.org/10.1016/j.scitotenv.2022.154570" </w:instrText>
      </w:r>
      <w:r>
        <w:fldChar w:fldCharType="separate"/>
      </w:r>
      <w:r>
        <w:rPr>
          <w:rStyle w:val="8"/>
        </w:rPr>
        <w:t>https://doi.org/10.1016/j.scitotenv.2022.154570</w:t>
      </w:r>
      <w:r>
        <w:rPr>
          <w:rStyle w:val="8"/>
        </w:rPr>
        <w:fldChar w:fldCharType="end"/>
      </w:r>
      <w:bookmarkEnd w:id="32"/>
    </w:p>
    <w:bookmarkEnd w:id="33"/>
    <w:p w14:paraId="51B49EC5">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34" w:name="_Ref26159"/>
      <w:bookmarkStart w:id="35" w:name="LI2024"/>
      <w:r>
        <w:rPr>
          <w:rFonts w:hint="eastAsia"/>
        </w:rPr>
        <w:t>Li, H., Zhao, Y., Wang, C., Ürge-Vorsatz, D., Carmeliet, J., &amp; Bardhan, R. (2024). Cooling efficacy of trees across cities is determined by background climate, urban morphology, and tree trait. Communications Earth &amp; Environment, 5(1), 754. https://doi.org/10.1038/s43247-024-01908-4</w:t>
      </w:r>
      <w:bookmarkEnd w:id="34"/>
    </w:p>
    <w:bookmarkEnd w:id="35"/>
    <w:p w14:paraId="58EF7A3D">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36" w:name="LI2025"/>
      <w:bookmarkStart w:id="37" w:name="_Ref6175"/>
      <w:r>
        <w:rPr>
          <w:rFonts w:hint="eastAsia"/>
        </w:rPr>
        <w:t>Li, K., &amp; Gao, S. (2025). Global patterns and drivers of summertime surface urban heat island cohesion. Sustainable Cities and Society, 106470.</w:t>
      </w:r>
      <w:bookmarkEnd w:id="36"/>
      <w:bookmarkEnd w:id="37"/>
    </w:p>
    <w:p w14:paraId="058A3B15">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r>
        <w:rPr>
          <w:rFonts w:hint="eastAsia"/>
        </w:rPr>
        <w:t>Liu, C., Ouyang, X., Yang, J., Gunasekera, D., Weng, Q., Zhao, X., &amp; Sun, Z. (2025). Assessing the impact of urban block-scale landscape features on the diurnal cooling of green spaces using SDGSAT-1. Ecological Indicators, 178, 113937.</w:t>
      </w:r>
    </w:p>
    <w:p w14:paraId="3C092DD8">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38" w:name="_Ref14125"/>
      <w:bookmarkStart w:id="39" w:name="LIUQ2024"/>
      <w:r>
        <w:rPr>
          <w:rFonts w:hint="eastAsia"/>
        </w:rPr>
        <w:t>Liu, Q., **e, M., Peng, J., Zhou, X., Yang, K., Zhu, R., &amp; Liu, Y. (2024). Revealing the urban heat exposure risk network: Exploring the possibility of mitigate heat-related risks form a network perspective. Sustainable Cities and Society, 112, 105592.</w:t>
      </w:r>
      <w:bookmarkEnd w:id="38"/>
    </w:p>
    <w:bookmarkEnd w:id="39"/>
    <w:p w14:paraId="2E62526E">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40" w:name="LIU2025"/>
      <w:r>
        <w:rPr>
          <w:rFonts w:hint="eastAsia"/>
        </w:rPr>
        <w:t>Liu, Y., &amp; Li, G. (2025). Inequities in thermal comfort and urban blue-green spaces cooling: An explainable machine learning study across residents of different socioeconomic statuses in Hangzhou, China. Sustainable Cities and Society, 127, 106427. https://doi.org/10.1016/j.scs.2025.106427</w:t>
      </w:r>
    </w:p>
    <w:bookmarkEnd w:id="40"/>
    <w:p w14:paraId="149CE1E3">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shd w:val="clear" w:fill="E54C5E" w:themeFill="accent6"/>
        </w:rPr>
      </w:pPr>
      <w:r>
        <w:rPr>
          <w:rFonts w:hint="eastAsia"/>
        </w:rPr>
        <w:t xml:space="preserve">Liu, Y., Huang, X., Yang, Q., Jing, W., &amp; Yang, J. (2023). Effects of landscape on thermal </w:t>
      </w:r>
      <w:r>
        <w:rPr>
          <w:rFonts w:hint="eastAsia"/>
          <w:shd w:val="clear"/>
        </w:rPr>
        <w:t xml:space="preserve">livability at the </w:t>
      </w:r>
      <w:r>
        <w:rPr>
          <w:rFonts w:hint="eastAsia"/>
          <w:shd w:val="clear"/>
          <w:lang w:eastAsia="zh-CN"/>
        </w:rPr>
        <w:t>neighbourhood</w:t>
      </w:r>
      <w:r>
        <w:rPr>
          <w:rFonts w:hint="eastAsia"/>
          <w:shd w:val="clear"/>
        </w:rPr>
        <w:t xml:space="preserve"> scale based on fine-grained geographic information: A case study of Shenzhen. Science of The Total Environment, 905, 167091. </w:t>
      </w:r>
      <w:r>
        <w:rPr>
          <w:rFonts w:hint="eastAsia"/>
          <w:shd w:val="clear"/>
        </w:rPr>
        <w:fldChar w:fldCharType="begin"/>
      </w:r>
      <w:r>
        <w:rPr>
          <w:rFonts w:hint="eastAsia"/>
          <w:shd w:val="clear"/>
        </w:rPr>
        <w:instrText xml:space="preserve"> HYPERLINK "https://doi.org/10.1016/j.scitotenv.2023.167091" </w:instrText>
      </w:r>
      <w:r>
        <w:rPr>
          <w:rFonts w:hint="eastAsia"/>
          <w:shd w:val="clear"/>
        </w:rPr>
        <w:fldChar w:fldCharType="separate"/>
      </w:r>
      <w:r>
        <w:rPr>
          <w:rStyle w:val="8"/>
          <w:rFonts w:hint="eastAsia"/>
          <w:shd w:val="clear"/>
        </w:rPr>
        <w:t>https://doi.org/10.1016/j.scitotenv.2023.167091</w:t>
      </w:r>
      <w:r>
        <w:rPr>
          <w:rFonts w:hint="eastAsia"/>
          <w:shd w:val="clear"/>
        </w:rPr>
        <w:fldChar w:fldCharType="end"/>
      </w:r>
    </w:p>
    <w:p w14:paraId="5044A5E5">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rPr>
          <w:shd w:val="clear"/>
        </w:rPr>
      </w:pPr>
      <w:bookmarkStart w:id="41" w:name="_Ref183543694"/>
      <w:bookmarkStart w:id="42" w:name="LOGAN2001"/>
      <w:r>
        <w:rPr>
          <w:shd w:val="clear"/>
        </w:rPr>
        <w:t>Logan, J. (Ed.). (2001). The new Chinese city: Globalization and market reform. Blackwell.</w:t>
      </w:r>
      <w:bookmarkEnd w:id="41"/>
    </w:p>
    <w:bookmarkEnd w:id="42"/>
    <w:p w14:paraId="3D80FCDE">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43" w:name="_Ref183509491"/>
      <w:bookmarkStart w:id="44" w:name="M2021"/>
      <w:r>
        <w:t>M. Morabito, A. Crisci, G. Guerri, A. Messeri, L. Congedo, M. Munaf` o, Surface urban heat islands in Italian metropolitan cities: tree cover and impervious surface influences, Sci. Total Environ. 751 (2021) 142334.</w:t>
      </w:r>
      <w:bookmarkEnd w:id="43"/>
    </w:p>
    <w:bookmarkEnd w:id="44"/>
    <w:p w14:paraId="5473CD86">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45" w:name="_Ref20104"/>
      <w:bookmarkStart w:id="46" w:name="M2015"/>
      <w:r>
        <w:rPr>
          <w:rFonts w:hint="eastAsia"/>
        </w:rPr>
        <w:t>M. Santamouris, Analyzing the heat island magnitude and characteristics in one hundred Asian and Australian cities and regions, Sci. Total Environ. 512–513 (2015) 582–598</w:t>
      </w:r>
      <w:bookmarkEnd w:id="45"/>
    </w:p>
    <w:bookmarkEnd w:id="46"/>
    <w:p w14:paraId="558A8BD1">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47" w:name="_Ref14101"/>
      <w:bookmarkStart w:id="48" w:name="MAH2020"/>
      <w:r>
        <w:rPr>
          <w:rFonts w:hint="eastAsia"/>
        </w:rPr>
        <w:t>Maheshwari, B., Pinto, U., Akbar, S., &amp; Fahey, P. (2020). Is urbanisation also the culprit of climate change? – Evidence from Australian cities. Urban Climate, 31, 100581. https://doi.org/10.1016/j.uclim.2020.100581</w:t>
      </w:r>
      <w:bookmarkEnd w:id="47"/>
    </w:p>
    <w:bookmarkEnd w:id="48"/>
    <w:p w14:paraId="301EFB01">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49" w:name="_Ref15450"/>
      <w:bookmarkStart w:id="50" w:name="MAN2019"/>
      <w:r>
        <w:rPr>
          <w:rFonts w:hint="eastAsia"/>
          <w:lang w:val="en-US" w:eastAsia="zh-CN"/>
        </w:rPr>
        <w:t>Manoli, G., Fatichi, S., Schläpfer, M., Crowther, T. W., Li, Y., &amp; Pappas, C. (2019). Magnitude of urban heat islands largely explained by climate and population. *Nature*, *573*(7772), 55-60. https://doi.org/10.1038/s41586-019-1512-9</w:t>
      </w:r>
      <w:bookmarkEnd w:id="49"/>
    </w:p>
    <w:bookmarkEnd w:id="50"/>
    <w:p w14:paraId="6DDFDAFF">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r>
        <w:rPr>
          <w:rFonts w:hint="eastAsia"/>
        </w:rPr>
        <w:t xml:space="preserve">Nevers, C., Carmeliet, J., Kubilay, A., &amp; Derome, D. (2025). Impact of trees on thermal comfort in adjacent park and neighborhood in hot-humid climate: A CFD study. Urban Climate, 62, 102519. </w:t>
      </w:r>
      <w:r>
        <w:rPr>
          <w:rFonts w:hint="eastAsia"/>
        </w:rPr>
        <w:fldChar w:fldCharType="begin"/>
      </w:r>
      <w:r>
        <w:rPr>
          <w:rFonts w:hint="eastAsia"/>
        </w:rPr>
        <w:instrText xml:space="preserve"> HYPERLINK "https://doi.org/10.1016/j.uclim.2025.102519" </w:instrText>
      </w:r>
      <w:r>
        <w:rPr>
          <w:rFonts w:hint="eastAsia"/>
        </w:rPr>
        <w:fldChar w:fldCharType="separate"/>
      </w:r>
      <w:r>
        <w:rPr>
          <w:rStyle w:val="8"/>
          <w:rFonts w:hint="eastAsia"/>
        </w:rPr>
        <w:t>https://doi.org/10.1016/j.uclim.2025.102519</w:t>
      </w:r>
      <w:r>
        <w:rPr>
          <w:rFonts w:hint="eastAsia"/>
        </w:rPr>
        <w:fldChar w:fldCharType="end"/>
      </w:r>
    </w:p>
    <w:p w14:paraId="5EDA1F2E">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51" w:name="_Ref172714956"/>
      <w:bookmarkStart w:id="52" w:name="Niu2015"/>
      <w:r>
        <w:t>Niu, J., Liu, J., Lee, T. C., Lin, Z. J., Mak, C., Tse, K. T., ... &amp; Kwok, K. C. (2015). A new method to assess spatial variations of outdoor thermal comfort: Onsite monitoring results and implications for precinct planning. Building and Environment, 91, 263-270.</w:t>
      </w:r>
      <w:bookmarkEnd w:id="51"/>
      <w:bookmarkEnd w:id="52"/>
    </w:p>
    <w:p w14:paraId="0CA8618A">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53" w:name="_Ref11323"/>
      <w:bookmarkStart w:id="54" w:name="NIULIU2015"/>
      <w:r>
        <w:rPr>
          <w:rFonts w:hint="eastAsia"/>
        </w:rPr>
        <w:t xml:space="preserve">Niu, J., Liu, J., Lee, T., Lin, Z. (John), Mak, C., Tse, K.-T., Tang, B., &amp; Kwok, K. C. S. (2015). A new method to assess spatial variations of outdoor thermal comfort: Onsite monitoring results and implications for precinct planning. Building and Environment, 91, 263–270. </w:t>
      </w:r>
      <w:r>
        <w:rPr>
          <w:rFonts w:hint="eastAsia"/>
        </w:rPr>
        <w:fldChar w:fldCharType="begin"/>
      </w:r>
      <w:r>
        <w:rPr>
          <w:rFonts w:hint="eastAsia"/>
        </w:rPr>
        <w:instrText xml:space="preserve"> HYPERLINK "https://doi.org/10.1016/j.buildenv.2015.02.017" </w:instrText>
      </w:r>
      <w:r>
        <w:rPr>
          <w:rFonts w:hint="eastAsia"/>
        </w:rPr>
        <w:fldChar w:fldCharType="separate"/>
      </w:r>
      <w:r>
        <w:rPr>
          <w:rStyle w:val="8"/>
          <w:rFonts w:hint="eastAsia"/>
        </w:rPr>
        <w:t>https://doi.org/10.1016/j.buildenv.2015.02.017</w:t>
      </w:r>
      <w:bookmarkEnd w:id="53"/>
      <w:r>
        <w:rPr>
          <w:rFonts w:hint="eastAsia"/>
        </w:rPr>
        <w:fldChar w:fldCharType="end"/>
      </w:r>
      <w:bookmarkEnd w:id="54"/>
    </w:p>
    <w:p w14:paraId="63B40E82">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55" w:name="LUO2023"/>
      <w:bookmarkStart w:id="56" w:name="_Ref183509549"/>
      <w:r>
        <w:t>P. Luo, B. Yu, P. Li, P. Liang,Y. Liang, L. Yang, How 2D and 3D built environments impact urban surface temperature under extreme heat: a study in Chengdu, China, Build. Environ. 231 (2023) 110035.</w:t>
      </w:r>
      <w:bookmarkEnd w:id="55"/>
      <w:bookmarkEnd w:id="56"/>
      <w:r>
        <w:t xml:space="preserve"> </w:t>
      </w:r>
    </w:p>
    <w:p w14:paraId="78E45D5C">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pPr>
      <w:bookmarkStart w:id="57" w:name="_Ref183511358"/>
      <w:bookmarkStart w:id="58" w:name="TUR2023"/>
      <w:r>
        <w:t>Turner, V. K., Middel, A., &amp; Vanos, J. K. (2023). Shade is an essential solution for hotter cities. Nature, 619(7971), 694–697. https://doi.org/10.1038/d41586-023-02311-3</w:t>
      </w:r>
      <w:bookmarkEnd w:id="57"/>
    </w:p>
    <w:bookmarkEnd w:id="58"/>
    <w:p w14:paraId="5D84A400">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59" w:name="WAN2025"/>
      <w:r>
        <w:rPr>
          <w:rFonts w:hint="eastAsia"/>
        </w:rPr>
        <w:t xml:space="preserve">Wan, Y., Du, H., Yuan, L., Xu, X., Tang, H., &amp; Zhang, J. (2025). Exploring the influence of block environmental characteristics on land surface temperature and its spatial heterogeneity for a high-density city. Sustainable Cities and Society, 118, 105973. </w:t>
      </w:r>
      <w:r>
        <w:rPr>
          <w:rFonts w:hint="eastAsia"/>
        </w:rPr>
        <w:fldChar w:fldCharType="begin"/>
      </w:r>
      <w:r>
        <w:rPr>
          <w:rFonts w:hint="eastAsia"/>
        </w:rPr>
        <w:instrText xml:space="preserve"> HYPERLINK "https://doi.org/10.1016/j.scs.2024.105973" </w:instrText>
      </w:r>
      <w:r>
        <w:rPr>
          <w:rFonts w:hint="eastAsia"/>
        </w:rPr>
        <w:fldChar w:fldCharType="separate"/>
      </w:r>
      <w:r>
        <w:rPr>
          <w:rStyle w:val="8"/>
          <w:rFonts w:hint="eastAsia"/>
        </w:rPr>
        <w:t>https://doi.org/10.1016/j.scs.2024.105973</w:t>
      </w:r>
      <w:r>
        <w:rPr>
          <w:rFonts w:hint="eastAsia"/>
        </w:rPr>
        <w:fldChar w:fldCharType="end"/>
      </w:r>
    </w:p>
    <w:bookmarkEnd w:id="59"/>
    <w:p w14:paraId="491B1A29">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60" w:name="_Ref10680"/>
      <w:bookmarkStart w:id="61" w:name="WANGJ2023"/>
      <w:r>
        <w:rPr>
          <w:rFonts w:hint="eastAsia"/>
        </w:rPr>
        <w:t xml:space="preserve">Wang, J., McPhearson, T., Zhou, W., Cook, E. M., Herreros-Cantis, P., &amp; Liu, J. (2023). Comparing relationships between urban heat exposure, ecological structure, and socio-economic patterns in Beijing and New York City. Landscape and Urban Planning, 235, 104750. </w:t>
      </w:r>
      <w:r>
        <w:rPr>
          <w:rFonts w:hint="eastAsia"/>
        </w:rPr>
        <w:fldChar w:fldCharType="begin"/>
      </w:r>
      <w:r>
        <w:rPr>
          <w:rFonts w:hint="eastAsia"/>
        </w:rPr>
        <w:instrText xml:space="preserve"> HYPERLINK "https://doi.org/10.1016/j.landurbplan.2023.104750" </w:instrText>
      </w:r>
      <w:r>
        <w:rPr>
          <w:rFonts w:hint="eastAsia"/>
        </w:rPr>
        <w:fldChar w:fldCharType="separate"/>
      </w:r>
      <w:r>
        <w:rPr>
          <w:rStyle w:val="8"/>
          <w:rFonts w:hint="eastAsia"/>
        </w:rPr>
        <w:t>https://doi.org/10.1016/j.landurbplan.2023.104750</w:t>
      </w:r>
      <w:bookmarkEnd w:id="60"/>
      <w:r>
        <w:rPr>
          <w:rFonts w:hint="eastAsia"/>
        </w:rPr>
        <w:fldChar w:fldCharType="end"/>
      </w:r>
    </w:p>
    <w:bookmarkEnd w:id="61"/>
    <w:p w14:paraId="0805BE49">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62" w:name="_Ref32303"/>
      <w:bookmarkStart w:id="63" w:name="WU2024"/>
      <w:r>
        <w:rPr>
          <w:rFonts w:hint="eastAsia"/>
        </w:rPr>
        <w:t>Wu, D., Zhang, Y., &amp; Xiang, Q. (2024). Geographically weighted random forests for macro-level crash frequency prediction. Accident Analysis &amp; Prevention, 194, 107370. https://doi.org/10.1016/j.aap.2023.107370</w:t>
      </w:r>
      <w:bookmarkEnd w:id="62"/>
    </w:p>
    <w:bookmarkEnd w:id="63"/>
    <w:p w14:paraId="60EC9454">
      <w:pPr>
        <w:pStyle w:val="10"/>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rPr>
          <w:rFonts w:ascii="Times New Roman" w:hAnsi="Times New Roman" w:eastAsia="宋体" w:cs="Times New Roman"/>
          <w:szCs w:val="21"/>
        </w:rPr>
      </w:pPr>
      <w:bookmarkStart w:id="64" w:name="_Ref184565401"/>
      <w:bookmarkStart w:id="65" w:name="wu2025"/>
      <w:r>
        <w:rPr>
          <w:rFonts w:hint="eastAsia" w:ascii="Times New Roman" w:hAnsi="Times New Roman" w:eastAsia="宋体" w:cs="Times New Roman"/>
          <w:szCs w:val="21"/>
        </w:rPr>
        <w:t>Wu, Y. (2025). How small green spaces cool urban neighbourhoods: Optimising distribution, size and shape. Landscape and Urban Planning.</w:t>
      </w:r>
      <w:bookmarkEnd w:id="64"/>
    </w:p>
    <w:bookmarkEnd w:id="65"/>
    <w:p w14:paraId="0C2DB3BD">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r>
        <w:rPr>
          <w:rFonts w:hint="eastAsia"/>
        </w:rPr>
        <w:t xml:space="preserve">Wu, Z., &amp; Chen, L. (2017). Optimizing the spatial arrangement of trees in residential neighborhoods for better cooling effects: Integrating modeling with in-situ measurements. Landscape and Urban Planning, 167, 463–472. </w:t>
      </w:r>
      <w:r>
        <w:rPr>
          <w:rFonts w:hint="eastAsia"/>
        </w:rPr>
        <w:fldChar w:fldCharType="begin"/>
      </w:r>
      <w:r>
        <w:rPr>
          <w:rFonts w:hint="eastAsia"/>
        </w:rPr>
        <w:instrText xml:space="preserve"> HYPERLINK "https://doi.org/10.1016/j.landurbplan.2017.07.015" </w:instrText>
      </w:r>
      <w:r>
        <w:rPr>
          <w:rFonts w:hint="eastAsia"/>
        </w:rPr>
        <w:fldChar w:fldCharType="separate"/>
      </w:r>
      <w:r>
        <w:rPr>
          <w:rStyle w:val="8"/>
          <w:rFonts w:hint="eastAsia"/>
        </w:rPr>
        <w:t>https://doi.org/10.1016/j.landurbplan.2017.07.015</w:t>
      </w:r>
      <w:r>
        <w:rPr>
          <w:rFonts w:hint="eastAsia"/>
        </w:rPr>
        <w:fldChar w:fldCharType="end"/>
      </w:r>
    </w:p>
    <w:p w14:paraId="1B2A0108">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66" w:name="_Ref183509551"/>
      <w:bookmarkStart w:id="67" w:name="HU2020"/>
      <w:r>
        <w:t>Y. Hu, Z. Dai, J.-M. Guldmann, Modeling the impact of 2D/3D urban indicators on the urban heat island over different seasons: a boosted regression tree approach, J. Environ. Manag. 266 (2020) 110424.</w:t>
      </w:r>
      <w:bookmarkEnd w:id="66"/>
    </w:p>
    <w:bookmarkEnd w:id="67"/>
    <w:p w14:paraId="56CE3672">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68" w:name="_Ref18684"/>
      <w:bookmarkStart w:id="69" w:name="YANG2020"/>
      <w:r>
        <w:rPr>
          <w:rFonts w:hint="eastAsia"/>
        </w:rPr>
        <w:t>Yang, X., Peng, L. L., Jiang, Z., Chen, Y., Yao, L., He, Y., &amp; Xu, T. (2020). Impact of urban heat island on energy demand in buildings: Local climate zones in Nanjing. Applied Energy, 260, 114279.</w:t>
      </w:r>
      <w:bookmarkEnd w:id="68"/>
    </w:p>
    <w:bookmarkEnd w:id="69"/>
    <w:p w14:paraId="4880123B">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70" w:name="_Ref22349"/>
      <w:bookmarkStart w:id="71" w:name="YIN2023"/>
      <w:r>
        <w:rPr>
          <w:rFonts w:hint="eastAsia"/>
        </w:rPr>
        <w:t xml:space="preserve">Yin, Y., He, L., Wennberg, P. O., &amp; Frankenberg, C. (2023). Unequal exposure to heatwaves in Los Angeles: Impact of uneven green spaces. Science Advances, 9(17), eade8501. </w:t>
      </w:r>
      <w:r>
        <w:rPr>
          <w:rFonts w:hint="eastAsia"/>
        </w:rPr>
        <w:fldChar w:fldCharType="begin"/>
      </w:r>
      <w:r>
        <w:rPr>
          <w:rFonts w:hint="eastAsia"/>
        </w:rPr>
        <w:instrText xml:space="preserve"> HYPERLINK "https://doi.org/10.1126/sciadv.ade8501" </w:instrText>
      </w:r>
      <w:r>
        <w:rPr>
          <w:rFonts w:hint="eastAsia"/>
        </w:rPr>
        <w:fldChar w:fldCharType="separate"/>
      </w:r>
      <w:r>
        <w:rPr>
          <w:rStyle w:val="8"/>
          <w:rFonts w:hint="eastAsia"/>
        </w:rPr>
        <w:t>https://doi.org/10.1126/sciadv.ade8501</w:t>
      </w:r>
      <w:bookmarkEnd w:id="70"/>
      <w:r>
        <w:rPr>
          <w:rFonts w:hint="eastAsia"/>
        </w:rPr>
        <w:fldChar w:fldCharType="end"/>
      </w:r>
    </w:p>
    <w:bookmarkEnd w:id="71"/>
    <w:p w14:paraId="147CCCAF">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rPr>
          <w:rFonts w:hint="eastAsia"/>
        </w:rPr>
      </w:pPr>
      <w:bookmarkStart w:id="72" w:name="_Ref20534"/>
      <w:bookmarkStart w:id="73" w:name="YU2021"/>
      <w:r>
        <w:rPr>
          <w:rFonts w:hint="eastAsia"/>
        </w:rPr>
        <w:t>Yu, J., Castellani, K., Forysinski, K., Gustafson, P., Lu, J., Peterson, E., Tran, M., Yao, A., Zhao, J., &amp; Brauer, M. (2021). Geospatial indicators of exposure, sensitivity, and adaptive capacity to assess neighbourhood variation in vulnerability to climate change-related health hazards. Environmental Health, 20(1), 31. https://doi.org/10.1186/s12940-021-00708-z</w:t>
      </w:r>
      <w:bookmarkEnd w:id="72"/>
    </w:p>
    <w:bookmarkEnd w:id="73"/>
    <w:p w14:paraId="13CBCD71">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textAlignment w:val="auto"/>
      </w:pPr>
      <w:bookmarkStart w:id="74" w:name="_Ref172714952"/>
      <w:bookmarkStart w:id="75" w:name="Zhen2022"/>
      <w:r>
        <w:t>Zhen M, Zou W, Zheng R, et al. Urban outdoor thermal environment and adaptive thermal comfort during the summer[J]. Environmental Science and Pollution Research, 2022, 29(51): 77864-77883.</w:t>
      </w:r>
      <w:bookmarkEnd w:id="74"/>
    </w:p>
    <w:bookmarkEnd w:id="75"/>
    <w:p w14:paraId="1D060E31">
      <w:pPr>
        <w:pStyle w:val="9"/>
        <w:keepNext w:val="0"/>
        <w:keepLines w:val="0"/>
        <w:pageBreakBefore w:val="0"/>
        <w:numPr>
          <w:ilvl w:val="0"/>
          <w:numId w:val="0"/>
        </w:numPr>
        <w:shd w:val="clear"/>
        <w:kinsoku/>
        <w:wordWrap/>
        <w:overflowPunct/>
        <w:topLinePunct w:val="0"/>
        <w:autoSpaceDE/>
        <w:autoSpaceDN/>
        <w:bidi w:val="0"/>
        <w:adjustRightInd/>
        <w:snapToGrid/>
        <w:ind w:left="420" w:leftChars="0" w:hanging="420" w:hangingChars="200"/>
        <w:jc w:val="left"/>
        <w:textAlignment w:val="auto"/>
      </w:pPr>
      <w:bookmarkStart w:id="76" w:name="_Ref183510390"/>
      <w:bookmarkStart w:id="77" w:name="ZHOU2024"/>
      <w:r>
        <w:t xml:space="preserve">Zhou, Y., Luo, Y., Yi, X., Lun, F., Hu, Q., Huang, N., Wen, G., Zhou, H., &amp; Hu, X. (2024). Exploring the influence of local urban heat features on park cooling effects: Insights from Chinese cities. Building and Environment, 262, 111782. </w:t>
      </w:r>
      <w:r>
        <w:fldChar w:fldCharType="begin"/>
      </w:r>
      <w:r>
        <w:instrText xml:space="preserve"> HYPERLINK "https://doi.org/10.1016/j.buildenv.2024.111782" </w:instrText>
      </w:r>
      <w:r>
        <w:fldChar w:fldCharType="separate"/>
      </w:r>
      <w:r>
        <w:rPr>
          <w:rStyle w:val="8"/>
        </w:rPr>
        <w:t>https://doi.org/10.1016/j.buildenv.2024.111782</w:t>
      </w:r>
      <w:r>
        <w:rPr>
          <w:rStyle w:val="8"/>
        </w:rPr>
        <w:fldChar w:fldCharType="end"/>
      </w:r>
      <w:bookmarkEnd w:id="76"/>
      <w:bookmarkEnd w:id="77"/>
    </w:p>
    <w:p w14:paraId="334ACF29">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B1BBD6"/>
    <w:multiLevelType w:val="multilevel"/>
    <w:tmpl w:val="66B1BBD6"/>
    <w:lvl w:ilvl="0" w:tentative="0">
      <w:start w:val="1"/>
      <w:numFmt w:val="decimal"/>
      <w:suff w:val="space"/>
      <w:lvlText w:val="%1."/>
      <w:lvlJc w:val="left"/>
      <w:rPr>
        <w:rFonts w:hint="default" w:ascii="Times New Roman" w:hAnsi="Times New Roman" w:cs="Times New Roman"/>
        <w:sz w:val="24"/>
        <w:szCs w:val="24"/>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DB2518"/>
    <w:rsid w:val="197E010B"/>
    <w:rsid w:val="1E352D07"/>
    <w:rsid w:val="321E0DC5"/>
    <w:rsid w:val="32697D44"/>
    <w:rsid w:val="4BCB45C7"/>
    <w:rsid w:val="4D0D2616"/>
    <w:rsid w:val="52575E6C"/>
    <w:rsid w:val="56C94470"/>
    <w:rsid w:val="5E4103C6"/>
    <w:rsid w:val="60C842D7"/>
    <w:rsid w:val="628F4FAE"/>
    <w:rsid w:val="636347A9"/>
    <w:rsid w:val="64F70848"/>
    <w:rsid w:val="67DB2518"/>
    <w:rsid w:val="6CFC21DE"/>
    <w:rsid w:val="6FAC46E0"/>
    <w:rsid w:val="77561E0B"/>
    <w:rsid w:val="7D8E0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FollowedHyperlink"/>
    <w:basedOn w:val="6"/>
    <w:uiPriority w:val="0"/>
    <w:rPr>
      <w:rFonts w:ascii="Times New Roman" w:hAnsi="Times New Roman" w:eastAsia="宋体" w:cs="Times New Roman"/>
      <w:color w:val="4874CB" w:themeColor="accent1"/>
      <w:kern w:val="2"/>
      <w:sz w:val="21"/>
      <w:szCs w:val="24"/>
      <w:u w:val="none"/>
      <w:lang w:val="en-US" w:eastAsia="zh-CN" w:bidi="ar-SA"/>
      <w14:textFill>
        <w14:solidFill>
          <w14:schemeClr w14:val="accent1"/>
        </w14:solidFill>
      </w14:textFill>
    </w:rPr>
  </w:style>
  <w:style w:type="character" w:styleId="8">
    <w:name w:val="Hyperlink"/>
    <w:basedOn w:val="6"/>
    <w:unhideWhenUsed/>
    <w:qFormat/>
    <w:uiPriority w:val="99"/>
    <w:rPr>
      <w:rFonts w:ascii="Times New Roman" w:hAnsi="Times New Roman" w:eastAsia="times"/>
      <w:color w:val="4874CB" w:themeColor="accent1"/>
      <w:u w:val="none"/>
      <w14:textFill>
        <w14:solidFill>
          <w14:schemeClr w14:val="accent1"/>
        </w14:solidFill>
      </w14:textFill>
    </w:rPr>
  </w:style>
  <w:style w:type="paragraph" w:customStyle="1" w:styleId="9">
    <w:name w:val="正文1"/>
    <w:qFormat/>
    <w:uiPriority w:val="0"/>
    <w:pPr>
      <w:jc w:val="both"/>
    </w:pPr>
    <w:rPr>
      <w:rFonts w:ascii="Times New Roman" w:hAnsi="Times New Roman" w:eastAsia="宋体" w:cs="Times New Roman"/>
      <w:kern w:val="2"/>
      <w:sz w:val="21"/>
      <w:szCs w:val="21"/>
      <w:lang w:val="en-US" w:eastAsia="zh-CN" w:bidi="ar-SA"/>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3821</Words>
  <Characters>23980</Characters>
  <Lines>0</Lines>
  <Paragraphs>0</Paragraphs>
  <TotalTime>19</TotalTime>
  <ScaleCrop>false</ScaleCrop>
  <LinksUpToDate>false</LinksUpToDate>
  <CharactersWithSpaces>27683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2025-11-14T07:19:00Z</dcterms:created>
  <dc:creator>你的日月</dc:creator>
  <cp:lastModifiedBy>你的日月</cp:lastModifiedBy>
  <dcterms:modified xsi:type="dcterms:W3CDTF">2025-11-24T10:04:08Z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83F486BE19D94584BD14F447C716FBAA_13</vt:lpwstr>
  </property>
  <property fmtid="{D5CDD505-2E9C-101B-9397-08002B2CF9AE}" pid="4" name="KSOTemplateDocerSaveRecord">
    <vt:lpwstr>eyJoZGlkIjoiMTM0ZThiM2MxNGFkMmZlNTExZGFmNzU2MDEwYTIwY2IiLCJ1c2VySWQiOiIxMDg1MDEzODE0In0=</vt:lpwstr>
  </property>
</Properties>
</file>