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0B2545"/>
          <w:sz w:val="44"/>
        </w:rPr>
        <w:t>Reporte de avance - rutas de transporte QuillaMap</w:t>
      </w:r>
    </w:p>
    <w:p>
      <w:pPr>
        <w:spacing w:after="240"/>
      </w:pPr>
      <w:r>
        <w:rPr>
          <w:rFonts w:ascii="Calibri" w:hAnsi="Calibri"/>
          <w:color w:val="586069"/>
          <w:sz w:val="20"/>
        </w:rPr>
        <w:t>Fecha: 27 de julio de 2026 | Alcance: datos AMB para transporte publico colectivo y auditoria frontend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b/>
                <w:color w:val="1F4D78"/>
              </w:rPr>
              <w:t xml:space="preserve">Resultado: </w:t>
            </w:r>
            <w:r>
              <w:t>Se corrigio el enfoque operativo de Sodetrans y Transdiaz: se mantienen como operadores separados para coincidir con AMB y el auditor, pero quedan agrupados como ALIANZA SODIS en metadata. Transdiaz ya fue inyectado con KMZ oficiales.</w:t>
            </w:r>
          </w:p>
        </w:tc>
      </w:tr>
    </w:tbl>
    <w:p>
      <w:pPr>
        <w:spacing w:after="40"/>
      </w:pPr>
    </w:p>
    <w:p>
      <w:pPr>
        <w:pStyle w:val="Heading1"/>
      </w:pPr>
      <w:r>
        <w:t>Resumen ejecutivo</w:t>
      </w:r>
    </w:p>
    <w:p>
      <w:r>
        <w:t>El trabajo de hoy continuo la carga progresiva de rutas oficiales AMB en QuillaMap. Se valido que Sodetrans y Transdiaz operan unidos bajo Alianza Sodis, mientras los archivos KMZ oficiales siguen publicados por carpetas separadas. La implementacion respeta ambos hechos: conserva los operadores originales y agrega el grupo operacional.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2434"/>
              </w:rPr>
              <w:t>Metrica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2434"/>
              </w:rPr>
              <w:t>Estado final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Rutas esperadas auditadas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131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Rutas esperadas existentes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102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Shapes validos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102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Shapes incompletos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Rutas faltantes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29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Features de ruta devueltas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107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Features sin match de inventario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Paraderos devueltos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588</w:t>
            </w:r>
          </w:p>
        </w:tc>
      </w:tr>
    </w:tbl>
    <w:p>
      <w:pPr>
        <w:spacing w:after="40"/>
      </w:pPr>
    </w:p>
    <w:p>
      <w:pPr>
        <w:pStyle w:val="Heading1"/>
      </w:pPr>
      <w:r>
        <w:t>Alianza Sodis</w:t>
      </w:r>
    </w:p>
    <w:p>
      <w:r>
        <w:t>La decision fue tratar Alianza Sodis como bloque operativo, sin renombrar las rutas base. Esto evita romper el inventario actual del frontend, mantiene trazabilidad con AMB y permite reportar la union mediante metadata.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2434"/>
              </w:rPr>
              <w:t>Operador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2434"/>
              </w:rPr>
              <w:t>Rutas cargadas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2434"/>
              </w:rPr>
              <w:t>Notas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Transdiaz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A10-4114 A, A10-4114 B, A11-4115, B16-4130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3 KMZ oficiales; A10-4114 se comparte entre variantes A/B.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Sodetrans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B13-4128, B14-4174, B15-4129 A/B, C21-4182 A/B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Se resembraron las rutas ya disponibles y se agrego metadata de grupo.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Sodetrans pendiente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B13-B-4189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Figura en el inventario, pero el directorio AMB consultado no publica KMZ para esa ruta.</w:t>
            </w:r>
          </w:p>
        </w:tc>
      </w:tr>
    </w:tbl>
    <w:p>
      <w:pPr>
        <w:spacing w:after="40"/>
      </w:pPr>
    </w:p>
    <w:p>
      <w:pPr>
        <w:pStyle w:val="Heading1"/>
      </w:pPr>
      <w:r>
        <w:t>Cambios implementados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2434"/>
              </w:rPr>
              <w:t>Archivo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2434"/>
              </w:rPr>
              <w:t>Cambio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src/database/seeds/transit.seed.ts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Se agrego base URL de Transdiaz, shapes oficiales, seed de Transdiaz, seed combinado de Alianza Sodis y metadata operatorGroupName.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src/database/seeds/run-transdiaz-transit-seed.ts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Runner individual para resembrar Transdiaz.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src/database/seeds/run-alianza-sodis-transit-seed.ts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Runner combinado para sembrar Sodetrans + Transdiaz como bloque operativo.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package.json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Scripts seed:transit:transdiaz y seed:transit:alianza-sodis.</w:t>
            </w:r>
          </w:p>
        </w:tc>
      </w:tr>
    </w:tbl>
    <w:p>
      <w:pPr>
        <w:spacing w:after="40"/>
      </w:pPr>
    </w:p>
    <w:p>
      <w:pPr>
        <w:pStyle w:val="Heading1"/>
      </w:pPr>
      <w:r>
        <w:t>Validaciones ejecutadas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2434"/>
              </w:rPr>
              <w:t>Validacion</w:t>
            </w:r>
          </w:p>
        </w:tc>
        <w:tc>
          <w:tcPr>
            <w:tcW w:type="dxa" w:w="5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2434"/>
              </w:rPr>
              <w:t>Resultado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npm.cmd run build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OK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npm.cmd test -- --runInBand src/features/transit/transit.service.spec.ts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OK, 5 pruebas pasaron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npm.cmd run seed:transit:alianza-sodis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OK, 7 rutas Sodetrans y 4 rutas Transdiaz procesadas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Endpoint /api/transit/routes/map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OK, 107 features de ruta; 10 rutas Alianza Sodis visibles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node scripts/transit-route-audit.mjs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OK, validShapes=102, missingRoutes=29, incompleteShapes=0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git diff --check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OK; solo aviso LF/CRLF de package.json</w:t>
            </w:r>
          </w:p>
        </w:tc>
      </w:tr>
    </w:tbl>
    <w:p>
      <w:pPr>
        <w:spacing w:after="40"/>
      </w:pPr>
    </w:p>
    <w:p>
      <w:pPr>
        <w:pStyle w:val="Heading1"/>
      </w:pPr>
      <w:r>
        <w:t>Pendientes</w:t>
      </w:r>
    </w:p>
    <w:p>
      <w:r>
        <w:t>Despues de Alianza Sodis quedan 29 rutas pendientes. Se agrupan en 8 bloques normales y 1 caso especial de Sodetrans por falta de KMZ publicado.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100"/>
        <w:gridCol w:w="6060"/>
        <w:gridCol w:w="1200"/>
      </w:tblGrid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2434"/>
              </w:rPr>
              <w:t>Bloque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2434"/>
              </w:rPr>
              <w:t>Rutas pendientes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2434"/>
              </w:rPr>
              <w:t>Conteo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Flota Roja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A8-4113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Cootrab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C5-4135, C6-4137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Monterrey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B11-4166, B12-4127, B8-4124, B11-B-4192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La Carolina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A16-4161 A, A16-4161 B, D6-4150, D7-4151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Coochofal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A15-4159, C2-4133, C2-B-4187, C3-4134, C4-4135, C9-4140, C18-4141, D20-4185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Trasalfa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D15-4157, D14-4156, B2-B-4118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Cootransnorte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A6-4111, A5-4110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Transmetro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S20, A4-1 Malambo, Ruta Navidena, Ruta Chevere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Sodetrans especial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B13-B-4189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b/>
                <w:color w:val="1F4D78"/>
              </w:rPr>
              <w:t xml:space="preserve">Siguiente bloque recomendado: </w:t>
            </w:r>
            <w:r>
              <w:t>Monterrey o Flota Roja. Monterrey suma 4 rutas y parece un bloque operativo limpio; Flota Roja es rapido si AMB publica su KMZ sin inconsistencias.</w:t>
            </w:r>
          </w:p>
        </w:tc>
      </w:tr>
    </w:tbl>
    <w:p>
      <w:pPr>
        <w:spacing w:after="40"/>
      </w:pPr>
    </w:p>
    <w:p>
      <w:pPr>
        <w:pStyle w:val="Heading1"/>
      </w:pPr>
      <w:r>
        <w:t>Fuentes consultadas</w:t>
      </w:r>
    </w:p>
    <w:p>
      <w:r>
        <w:t xml:space="preserve">AMB Transporte Publico Colectivo: </w:t>
      </w:r>
      <w:hyperlink r:id="rId10">
        <w:r>
          <w:rPr>
            <w:color w:val="2E74B5"/>
            <w:u w:val="single"/>
          </w:rPr>
          <w:t>https://www.ambq.gov.co/transporte/transporte-publico-colectivo/</w:t>
        </w:r>
      </w:hyperlink>
    </w:p>
    <w:p>
      <w:r>
        <w:t xml:space="preserve">Directorio KMZ Sodetrans: </w:t>
      </w:r>
      <w:hyperlink r:id="rId11">
        <w:r>
          <w:rPr>
            <w:color w:val="2E74B5"/>
            <w:u w:val="single"/>
          </w:rPr>
          <w:t>https://www.ambq.gov.co/rutas-de-buses/SODETRANS/</w:t>
        </w:r>
      </w:hyperlink>
    </w:p>
    <w:p>
      <w:r>
        <w:t xml:space="preserve">Directorio KMZ Transdiaz: </w:t>
      </w:r>
      <w:hyperlink r:id="rId12">
        <w:r>
          <w:rPr>
            <w:color w:val="2E74B5"/>
            <w:u w:val="single"/>
          </w:rPr>
          <w:t>https://www.ambq.gov.co/rutas-de-buses/TRANSDIAZ/</w:t>
        </w:r>
      </w:hyperlink>
    </w:p>
    <w:p>
      <w:r>
        <w:t xml:space="preserve">Alianza Sodis: </w:t>
      </w:r>
      <w:hyperlink r:id="rId13">
        <w:r>
          <w:rPr>
            <w:color w:val="2E74B5"/>
            <w:u w:val="single"/>
          </w:rPr>
          <w:t>https://alianzasodis.net/quienes-somos/</w:t>
        </w:r>
      </w:hyperlink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86069"/>
        <w:sz w:val="18"/>
      </w:rPr>
      <w:t>QuillaMap - avance rutas transporte - 2026-07-27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824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ambq.gov.co/transporte/transporte-publico-colectivo/" TargetMode="External"/><Relationship Id="rId11" Type="http://schemas.openxmlformats.org/officeDocument/2006/relationships/hyperlink" Target="https://www.ambq.gov.co/rutas-de-buses/SODETRANS/" TargetMode="External"/><Relationship Id="rId12" Type="http://schemas.openxmlformats.org/officeDocument/2006/relationships/hyperlink" Target="https://www.ambq.gov.co/rutas-de-buses/TRANSDIAZ/" TargetMode="External"/><Relationship Id="rId13" Type="http://schemas.openxmlformats.org/officeDocument/2006/relationships/hyperlink" Target="https://alianzasodis.net/quienes-som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