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Disciplina</w:t>
            </w:r>
          </w:p>
        </w:tc>
        <w:tc>
          <w:p>
            <w:r>
              <w:t>Oficina semanal</w:t>
            </w:r>
          </w:p>
        </w:tc>
      </w:tr>
      <w:tr>
        <w:tc>
          <w:p>
            <w:r>
              <w:t>Código</w:t>
            </w:r>
          </w:p>
        </w:tc>
        <w:tc>
          <w:p>
            <w:r>
              <w:t>OFS-02</w:t>
            </w:r>
          </w:p>
        </w:tc>
      </w:tr>
    </w:tbl>
    <w:p>
      <w:r>
        <w:t>Semana 1: Conversa inicial</w:t>
      </w:r>
    </w:p>
    <w:p>
      <w:r>
        <w:t>Fórum: Apresentação da turma</w:t>
      </w:r>
    </w:p>
    <w:p>
      <w:r>
        <w:t>Discussão: general</w:t>
      </w:r>
    </w:p>
    <w:p>
      <w:r>
        <w:t>Apresente uma ideia fictícia para o estudo.</w:t>
      </w:r>
    </w:p>
    <w:p>
      <w:r>
        <w:t>Semana 2: Prática</w:t>
      </w:r>
    </w:p>
    <w:p>
      <w:r>
        <w:t>Experimente uma leitura em voz alta.</w:t>
      </w:r>
    </w:p>
  </w:body>
</w:document>
</file>

<file path=word/_rels/document.xml.rels><Relationships xmlns="http://schemas.openxmlformats.org/package/2006/relationships"/>
</file>