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B8" w:rsidRDefault="00AF66B8" w:rsidP="00AF66B8">
      <w:pPr>
        <w:pStyle w:val="Ttulo1"/>
      </w:pPr>
      <w:r>
        <w:t>Datos Técnicos y Condiciones de los casos de uso relacionados</w:t>
      </w:r>
    </w:p>
    <w:p w:rsidR="00AF66B8" w:rsidRDefault="00AF66B8" w:rsidP="00AF66B8"/>
    <w:p w:rsidR="00AF66B8" w:rsidRDefault="00AF66B8" w:rsidP="00AF66B8">
      <w:pPr>
        <w:pStyle w:val="Ttulo2"/>
      </w:pPr>
      <w:r>
        <w:t>Tablas involucradas</w:t>
      </w:r>
    </w:p>
    <w:p w:rsidR="00AF66B8" w:rsidRDefault="00AF66B8" w:rsidP="00AF66B8">
      <w:r>
        <w:t xml:space="preserve">Tabla </w:t>
      </w:r>
      <w:r w:rsidR="00362DEC">
        <w:t xml:space="preserve">Presentación </w:t>
      </w:r>
      <w:r w:rsidR="00CB7B94">
        <w:t>Artículo</w:t>
      </w:r>
    </w:p>
    <w:p w:rsidR="00544697" w:rsidRDefault="00544697" w:rsidP="00AF66B8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6.6pt;width:291pt;height:241.5pt;z-index:251660288">
            <v:imagedata r:id="rId5" o:title="Untitled"/>
            <w10:wrap type="square"/>
          </v:shape>
        </w:pict>
      </w:r>
    </w:p>
    <w:p w:rsidR="00544697" w:rsidRDefault="00544697" w:rsidP="00AF66B8"/>
    <w:p w:rsidR="00544697" w:rsidRDefault="00544697" w:rsidP="00AF66B8"/>
    <w:p w:rsidR="00544697" w:rsidRDefault="00544697" w:rsidP="00AF66B8"/>
    <w:p w:rsidR="00544697" w:rsidRDefault="00544697" w:rsidP="00AF66B8"/>
    <w:p w:rsidR="00544697" w:rsidRDefault="00544697" w:rsidP="00AF66B8"/>
    <w:p w:rsidR="00544697" w:rsidRDefault="00544697" w:rsidP="00AF66B8"/>
    <w:p w:rsidR="00544697" w:rsidRDefault="00544697" w:rsidP="00AF66B8"/>
    <w:p w:rsidR="00544697" w:rsidRDefault="00544697" w:rsidP="00AF66B8"/>
    <w:p w:rsidR="00544697" w:rsidRDefault="00544697" w:rsidP="00AF66B8"/>
    <w:p w:rsidR="00544697" w:rsidRDefault="00544697" w:rsidP="00AF66B8"/>
    <w:p w:rsidR="00CA13C6" w:rsidRDefault="00CA13C6" w:rsidP="00CA13C6">
      <w:pPr>
        <w:pStyle w:val="Ttulo2"/>
      </w:pPr>
      <w:r>
        <w:t>Procedimientos Almacenados</w:t>
      </w:r>
    </w:p>
    <w:p w:rsidR="00CA13C6" w:rsidRDefault="00CA13C6" w:rsidP="00CA13C6"/>
    <w:p w:rsidR="00666B29" w:rsidRDefault="00666B29" w:rsidP="00666B29">
      <w:pPr>
        <w:pStyle w:val="Ttulo2"/>
      </w:pPr>
      <w:r>
        <w:t>Controles del formulario</w:t>
      </w:r>
    </w:p>
    <w:p w:rsidR="00666B29" w:rsidRDefault="00666B29" w:rsidP="00666B29">
      <w:r>
        <w:t>El formulario utiliza para el despliegue de los datos un DataGridView con los siguientes valores de propiedades:</w:t>
      </w:r>
    </w:p>
    <w:p w:rsidR="00666B29" w:rsidRDefault="00666B29" w:rsidP="00666B29">
      <w:pPr>
        <w:spacing w:after="0"/>
      </w:pPr>
      <w:r>
        <w:t>Botones</w:t>
      </w:r>
      <w:r w:rsidRPr="003E3744">
        <w:t xml:space="preserve"> par</w:t>
      </w:r>
      <w:r>
        <w:t>a</w:t>
      </w:r>
      <w:r w:rsidRPr="003E3744">
        <w:t xml:space="preserve"> las operaciones CRUD ser</w:t>
      </w:r>
      <w:r>
        <w:t>án implementados con la barra de botones “BarraBotonesCRUD.” Del proyecto “ControlesWinforms”</w:t>
      </w:r>
    </w:p>
    <w:p w:rsidR="007607AC" w:rsidRDefault="007607AC" w:rsidP="007607AC"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144145</wp:posOffset>
            </wp:positionV>
            <wp:extent cx="3924300" cy="314325"/>
            <wp:effectExtent l="19050" t="0" r="0" b="0"/>
            <wp:wrapSquare wrapText="bothSides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3151" w:rsidRDefault="009C3151" w:rsidP="00CA13C6"/>
    <w:p w:rsidR="00465ED8" w:rsidRDefault="00465ED8" w:rsidP="00CA13C6"/>
    <w:p w:rsidR="009C3151" w:rsidRDefault="009C3151" w:rsidP="009C3151">
      <w:pPr>
        <w:pStyle w:val="Ttulo2"/>
      </w:pPr>
      <w:r>
        <w:t>Validaciones Generales</w:t>
      </w:r>
    </w:p>
    <w:p w:rsidR="00AC30B8" w:rsidRPr="00AC30B8" w:rsidRDefault="00AC30B8" w:rsidP="00AC30B8"/>
    <w:p w:rsidR="00AC30B8" w:rsidRDefault="00AC30B8" w:rsidP="00AC30B8">
      <w:pPr>
        <w:pStyle w:val="Prrafodelista"/>
        <w:numPr>
          <w:ilvl w:val="0"/>
          <w:numId w:val="2"/>
        </w:numPr>
      </w:pPr>
      <w:r>
        <w:lastRenderedPageBreak/>
        <w:t>No se pueden cargar o subir imágenes en un formato distinto a .JPG</w:t>
      </w:r>
    </w:p>
    <w:p w:rsidR="00AC30B8" w:rsidRDefault="00AC30B8" w:rsidP="00AC30B8">
      <w:pPr>
        <w:pStyle w:val="Prrafodelista"/>
        <w:numPr>
          <w:ilvl w:val="0"/>
          <w:numId w:val="2"/>
        </w:numPr>
      </w:pPr>
      <w:r>
        <w:t>Las imágenes cargadas deben tener un tamaño de  “340x340”.</w:t>
      </w:r>
    </w:p>
    <w:p w:rsidR="00AC30B8" w:rsidRDefault="00AC30B8" w:rsidP="00AC30B8">
      <w:pPr>
        <w:pStyle w:val="Prrafodelista"/>
        <w:numPr>
          <w:ilvl w:val="0"/>
          <w:numId w:val="2"/>
        </w:numPr>
        <w:spacing w:after="0"/>
      </w:pPr>
      <w:r>
        <w:t>Cuando se agrega más de un artículo del mismo tipo la unidad de volumen debe ser la misma para todas.</w:t>
      </w:r>
    </w:p>
    <w:p w:rsidR="00AC30B8" w:rsidRDefault="00AC30B8" w:rsidP="00AC30B8">
      <w:pPr>
        <w:pStyle w:val="Prrafodelista"/>
        <w:numPr>
          <w:ilvl w:val="0"/>
          <w:numId w:val="2"/>
        </w:numPr>
        <w:spacing w:after="0"/>
      </w:pPr>
      <w:r>
        <w:t>Cada artículo debe subir al menos una imagen.</w:t>
      </w:r>
    </w:p>
    <w:p w:rsidR="009C3151" w:rsidRDefault="009C3151" w:rsidP="009C3151">
      <w:pPr>
        <w:pStyle w:val="Ttulo1"/>
      </w:pPr>
      <w:r>
        <w:t xml:space="preserve">0001 Caso de Uso Buscar </w:t>
      </w:r>
    </w:p>
    <w:p w:rsidR="003D4705" w:rsidRDefault="003D4705" w:rsidP="003D4705">
      <w:pPr>
        <w:pStyle w:val="Ttulo2"/>
      </w:pPr>
      <w:r>
        <w:t>Actores</w:t>
      </w:r>
    </w:p>
    <w:p w:rsidR="003D4705" w:rsidRPr="0004184A" w:rsidRDefault="003D4705" w:rsidP="003D4705">
      <w:r>
        <w:t>Usuario de cualquier parte del sist</w:t>
      </w:r>
      <w:r w:rsidR="00484799">
        <w:t>ema que necesite seleccionar un</w:t>
      </w:r>
      <w:r>
        <w:t xml:space="preserve"> Artículo de la base de datos.</w:t>
      </w:r>
    </w:p>
    <w:p w:rsidR="003D4705" w:rsidRDefault="003D4705" w:rsidP="003D4705">
      <w:pPr>
        <w:pStyle w:val="Ttulo2"/>
      </w:pPr>
      <w:r>
        <w:t>Descripción</w:t>
      </w:r>
    </w:p>
    <w:p w:rsidR="003D4705" w:rsidRPr="0004184A" w:rsidRDefault="003D4705" w:rsidP="003D4705">
      <w:r>
        <w:t xml:space="preserve">Lista el formulario selección de </w:t>
      </w:r>
      <w:r w:rsidR="00B823F4">
        <w:t xml:space="preserve">Presentación </w:t>
      </w:r>
      <w:r>
        <w:t>Artículos en modal para que el usuario pueda seleccionar un artículo y este sea tomado por el formulario que lo llamó.</w:t>
      </w:r>
    </w:p>
    <w:p w:rsidR="003D4705" w:rsidRDefault="003D4705" w:rsidP="003D4705">
      <w:pPr>
        <w:pStyle w:val="Ttulo2"/>
      </w:pPr>
      <w:r>
        <w:t>Flujo normal</w:t>
      </w:r>
    </w:p>
    <w:p w:rsidR="003D4705" w:rsidRDefault="003D4705" w:rsidP="003D4705">
      <w:pPr>
        <w:pStyle w:val="Prrafodelista"/>
        <w:numPr>
          <w:ilvl w:val="0"/>
          <w:numId w:val="1"/>
        </w:numPr>
      </w:pPr>
      <w:r>
        <w:t>El usuario llama al formulario encargado de listar los datos de la tabla Artículo de la base de datos.</w:t>
      </w:r>
    </w:p>
    <w:p w:rsidR="003D4705" w:rsidRDefault="003D4705" w:rsidP="003D4705">
      <w:pPr>
        <w:pStyle w:val="Prrafodelista"/>
        <w:numPr>
          <w:ilvl w:val="0"/>
          <w:numId w:val="1"/>
        </w:numPr>
      </w:pPr>
      <w:r>
        <w:t>El sistema consulta en la base de datos todos los datos de la tabla Artículos y muestra la lista de artículos almacenados en la base de datos.</w:t>
      </w:r>
    </w:p>
    <w:p w:rsidR="003D4705" w:rsidRDefault="003D4705" w:rsidP="003D4705">
      <w:pPr>
        <w:pStyle w:val="Ttulo2"/>
      </w:pPr>
      <w:r>
        <w:t>Flujos alternativos en la tabla Artículo</w:t>
      </w:r>
    </w:p>
    <w:p w:rsidR="003D4705" w:rsidRDefault="003D4705" w:rsidP="003D4705">
      <w:r>
        <w:t>El sistema muestra un mensaje de alerta al usuario indicando que no hay elementos para mostrar en la lista.</w:t>
      </w:r>
    </w:p>
    <w:p w:rsidR="003D4705" w:rsidRPr="00F53FCE" w:rsidRDefault="003D4705" w:rsidP="003D4705">
      <w:pPr>
        <w:pStyle w:val="Ttulo3"/>
      </w:pPr>
      <w:r>
        <w:t xml:space="preserve">No se encuentra el artículo </w:t>
      </w:r>
      <w:r w:rsidRPr="00F53FCE">
        <w:t>que necesita el usuario</w:t>
      </w:r>
    </w:p>
    <w:p w:rsidR="003D4705" w:rsidRDefault="003D4705" w:rsidP="003D4705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  <w:r>
        <w:t>.</w:t>
      </w:r>
    </w:p>
    <w:p w:rsidR="009C3151" w:rsidRDefault="009C3151" w:rsidP="009C3151"/>
    <w:p w:rsidR="009C3151" w:rsidRDefault="009C3151" w:rsidP="009C3151">
      <w:pPr>
        <w:pStyle w:val="Ttulo1"/>
      </w:pPr>
      <w:r>
        <w:lastRenderedPageBreak/>
        <w:t xml:space="preserve">0002 Caso de Uso Añadir </w:t>
      </w:r>
    </w:p>
    <w:p w:rsidR="009C3151" w:rsidRDefault="009C3151" w:rsidP="009C3151">
      <w:pPr>
        <w:pStyle w:val="Ttulo2"/>
      </w:pPr>
      <w:r>
        <w:t>Actores</w:t>
      </w:r>
    </w:p>
    <w:p w:rsidR="009C3151" w:rsidRDefault="009C3151" w:rsidP="009C3151">
      <w:pPr>
        <w:pStyle w:val="Ttulo2"/>
      </w:pPr>
      <w:r>
        <w:t>Descripción</w:t>
      </w:r>
    </w:p>
    <w:p w:rsidR="009C3151" w:rsidRDefault="009C3151" w:rsidP="009C3151">
      <w:pPr>
        <w:pStyle w:val="Ttulo2"/>
      </w:pPr>
      <w:r>
        <w:t>Flujo normal</w:t>
      </w: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  <w:r>
        <w:t>Flujos alternativos</w:t>
      </w:r>
    </w:p>
    <w:p w:rsidR="009C3151" w:rsidRDefault="009C3151" w:rsidP="009C3151"/>
    <w:p w:rsidR="009C3151" w:rsidRDefault="009C3151" w:rsidP="009C3151">
      <w:pPr>
        <w:pStyle w:val="Ttulo1"/>
      </w:pPr>
      <w:r>
        <w:t xml:space="preserve">0003 Caso de Uso Modificar </w:t>
      </w:r>
    </w:p>
    <w:p w:rsidR="009C3151" w:rsidRDefault="009C3151" w:rsidP="009C3151">
      <w:pPr>
        <w:pStyle w:val="Ttulo2"/>
      </w:pPr>
      <w:r>
        <w:t>Actores</w:t>
      </w:r>
    </w:p>
    <w:p w:rsidR="009C3151" w:rsidRDefault="009C3151" w:rsidP="009C3151">
      <w:pPr>
        <w:pStyle w:val="Ttulo2"/>
      </w:pPr>
      <w:r>
        <w:t>Descripción</w:t>
      </w:r>
    </w:p>
    <w:p w:rsidR="009C3151" w:rsidRDefault="009C3151" w:rsidP="009C3151">
      <w:pPr>
        <w:pStyle w:val="Ttulo2"/>
      </w:pPr>
      <w:r>
        <w:t>Flujo normal</w:t>
      </w: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  <w:r>
        <w:t>Flujos alternativos</w:t>
      </w:r>
    </w:p>
    <w:p w:rsidR="009C3151" w:rsidRDefault="009C3151" w:rsidP="009C3151"/>
    <w:p w:rsidR="009C3151" w:rsidRDefault="009C3151" w:rsidP="009C3151"/>
    <w:p w:rsidR="009C3151" w:rsidRDefault="009C3151" w:rsidP="009C3151">
      <w:pPr>
        <w:pStyle w:val="Ttulo1"/>
      </w:pPr>
      <w:r>
        <w:lastRenderedPageBreak/>
        <w:t xml:space="preserve">0004 Caso de Uso Eliminar </w:t>
      </w:r>
    </w:p>
    <w:p w:rsidR="009C3151" w:rsidRDefault="009C3151" w:rsidP="009C3151">
      <w:pPr>
        <w:pStyle w:val="Ttulo2"/>
      </w:pPr>
      <w:r>
        <w:t>Actores</w:t>
      </w:r>
    </w:p>
    <w:p w:rsidR="009C3151" w:rsidRDefault="009C3151" w:rsidP="009C3151">
      <w:pPr>
        <w:pStyle w:val="Ttulo2"/>
      </w:pPr>
      <w:r>
        <w:t>Descripción</w:t>
      </w:r>
    </w:p>
    <w:p w:rsidR="009C3151" w:rsidRDefault="009C3151" w:rsidP="009C3151">
      <w:pPr>
        <w:pStyle w:val="Ttulo2"/>
      </w:pPr>
      <w:r>
        <w:t>Flujo normal</w:t>
      </w: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  <w:r>
        <w:t>Flujos alternativos</w:t>
      </w:r>
    </w:p>
    <w:p w:rsidR="009C3151" w:rsidRDefault="009C3151" w:rsidP="009C3151"/>
    <w:p w:rsidR="009C3151" w:rsidRDefault="009C3151" w:rsidP="009C3151">
      <w:pPr>
        <w:pStyle w:val="Ttulo1"/>
      </w:pPr>
      <w:r>
        <w:t xml:space="preserve">0005 Caso de Uso Listar </w:t>
      </w:r>
    </w:p>
    <w:p w:rsidR="009C3151" w:rsidRDefault="009C3151" w:rsidP="009C3151"/>
    <w:p w:rsidR="009C3151" w:rsidRDefault="009C3151" w:rsidP="009C3151">
      <w:pPr>
        <w:pStyle w:val="Ttulo2"/>
      </w:pPr>
      <w:r>
        <w:t>Actores</w:t>
      </w:r>
    </w:p>
    <w:p w:rsidR="009C3151" w:rsidRDefault="009C3151" w:rsidP="009C3151">
      <w:pPr>
        <w:pStyle w:val="Ttulo2"/>
      </w:pPr>
      <w:r>
        <w:t>Descripción</w:t>
      </w:r>
    </w:p>
    <w:p w:rsidR="009C3151" w:rsidRDefault="009C3151" w:rsidP="009C3151">
      <w:pPr>
        <w:pStyle w:val="Ttulo2"/>
      </w:pPr>
      <w:r>
        <w:t>Flujo normal</w:t>
      </w: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  <w:r>
        <w:t>Flujos alternativos</w:t>
      </w:r>
    </w:p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CA13C6" w:rsidRDefault="009C3151" w:rsidP="00CA13C6"/>
    <w:sectPr w:rsidR="009C3151" w:rsidRPr="00CA13C6" w:rsidSect="00D21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F330E"/>
    <w:multiLevelType w:val="hybridMultilevel"/>
    <w:tmpl w:val="D74E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40061"/>
    <w:multiLevelType w:val="hybridMultilevel"/>
    <w:tmpl w:val="2626C3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F66B8"/>
    <w:rsid w:val="002D33BF"/>
    <w:rsid w:val="00362DEC"/>
    <w:rsid w:val="003D4705"/>
    <w:rsid w:val="00465ED8"/>
    <w:rsid w:val="00484799"/>
    <w:rsid w:val="00503E6D"/>
    <w:rsid w:val="0054008C"/>
    <w:rsid w:val="00544697"/>
    <w:rsid w:val="00645854"/>
    <w:rsid w:val="00666B29"/>
    <w:rsid w:val="00741F10"/>
    <w:rsid w:val="00747364"/>
    <w:rsid w:val="007607AC"/>
    <w:rsid w:val="007D2D48"/>
    <w:rsid w:val="008C2917"/>
    <w:rsid w:val="009C3151"/>
    <w:rsid w:val="00AC30B8"/>
    <w:rsid w:val="00AF66B8"/>
    <w:rsid w:val="00B823F4"/>
    <w:rsid w:val="00CA13C6"/>
    <w:rsid w:val="00CB7B94"/>
    <w:rsid w:val="00D21FA0"/>
    <w:rsid w:val="00D62F0B"/>
    <w:rsid w:val="00DF4FEC"/>
    <w:rsid w:val="00FF0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6B8"/>
  </w:style>
  <w:style w:type="paragraph" w:styleId="Ttulo1">
    <w:name w:val="heading 1"/>
    <w:basedOn w:val="Normal"/>
    <w:next w:val="Normal"/>
    <w:link w:val="Ttulo1Car"/>
    <w:uiPriority w:val="9"/>
    <w:qFormat/>
    <w:rsid w:val="00AF66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6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47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6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F66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9C315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6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07AC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D470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edwin_000</dc:creator>
  <cp:lastModifiedBy>edwin_000</cp:lastModifiedBy>
  <cp:revision>12</cp:revision>
  <dcterms:created xsi:type="dcterms:W3CDTF">2014-07-16T14:28:00Z</dcterms:created>
  <dcterms:modified xsi:type="dcterms:W3CDTF">2014-07-16T15:23:00Z</dcterms:modified>
</cp:coreProperties>
</file>