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15D0B" w14:textId="4E5E77FB" w:rsidR="00ED3F1E" w:rsidRPr="00F87519" w:rsidRDefault="00F87519" w:rsidP="00F87519">
      <w:pPr>
        <w:pStyle w:val="Ttulo"/>
        <w:rPr>
          <w:sz w:val="56"/>
          <w:szCs w:val="56"/>
          <w:lang w:val="en-US"/>
        </w:rPr>
      </w:pPr>
      <w:r w:rsidRPr="00F87519">
        <w:rPr>
          <w:sz w:val="56"/>
          <w:szCs w:val="56"/>
          <w:lang w:val="en-US"/>
        </w:rPr>
        <w:t>Data life cycles and Phases</w:t>
      </w:r>
    </w:p>
    <w:p w14:paraId="419F6F6F" w14:textId="56B4AB7D" w:rsidR="00F87519" w:rsidRDefault="00F87519" w:rsidP="00F87519">
      <w:pPr>
        <w:pStyle w:val="Ttulo1"/>
        <w:tabs>
          <w:tab w:val="center" w:leader="dot" w:pos="8035"/>
        </w:tabs>
        <w:rPr>
          <w:lang w:val="en-US"/>
        </w:rPr>
      </w:pPr>
      <w:r w:rsidRPr="00F87519">
        <w:rPr>
          <w:lang w:val="en-US"/>
        </w:rPr>
        <w:t>Data life cycle</w:t>
      </w:r>
    </w:p>
    <w:p w14:paraId="4FA505E4" w14:textId="09399751" w:rsidR="00EF52D0" w:rsidRDefault="00EF52D0" w:rsidP="00EF52D0">
      <w:pPr>
        <w:pStyle w:val="PargrafodaLista"/>
        <w:numPr>
          <w:ilvl w:val="0"/>
          <w:numId w:val="2"/>
        </w:numPr>
        <w:rPr>
          <w:sz w:val="28"/>
          <w:szCs w:val="28"/>
          <w:lang w:val="en-US"/>
        </w:rPr>
      </w:pPr>
      <w:r w:rsidRPr="00BF714C">
        <w:rPr>
          <w:rStyle w:val="Ttulo2Char"/>
          <w:lang w:val="en-US"/>
        </w:rPr>
        <w:t>Planning</w:t>
      </w:r>
      <w:r>
        <w:rPr>
          <w:sz w:val="28"/>
          <w:szCs w:val="28"/>
          <w:lang w:val="en-US"/>
        </w:rPr>
        <w:t>: What kind of data it</w:t>
      </w:r>
      <w:r w:rsidR="00BF714C">
        <w:rPr>
          <w:sz w:val="28"/>
          <w:szCs w:val="28"/>
          <w:lang w:val="en-US"/>
        </w:rPr>
        <w:t xml:space="preserve"> i</w:t>
      </w:r>
      <w:r>
        <w:rPr>
          <w:sz w:val="28"/>
          <w:szCs w:val="28"/>
          <w:lang w:val="en-US"/>
        </w:rPr>
        <w:t>s needed and how it is going to be managed throughout its life cycle.</w:t>
      </w:r>
    </w:p>
    <w:p w14:paraId="13182953" w14:textId="34E225EA" w:rsidR="00EF52D0" w:rsidRDefault="00EF52D0" w:rsidP="00EF52D0">
      <w:pPr>
        <w:pStyle w:val="PargrafodaLista"/>
        <w:numPr>
          <w:ilvl w:val="0"/>
          <w:numId w:val="2"/>
        </w:numPr>
        <w:rPr>
          <w:sz w:val="28"/>
          <w:szCs w:val="28"/>
          <w:lang w:val="en-US"/>
        </w:rPr>
      </w:pPr>
      <w:r w:rsidRPr="00BF714C">
        <w:rPr>
          <w:rStyle w:val="Ttulo2Char"/>
          <w:lang w:val="en-US"/>
        </w:rPr>
        <w:t>Collect</w:t>
      </w:r>
      <w:r>
        <w:rPr>
          <w:sz w:val="28"/>
          <w:szCs w:val="28"/>
          <w:lang w:val="en-US"/>
        </w:rPr>
        <w:t xml:space="preserve">: The </w:t>
      </w:r>
      <w:r w:rsidR="00BF714C">
        <w:rPr>
          <w:sz w:val="28"/>
          <w:szCs w:val="28"/>
          <w:lang w:val="en-US"/>
        </w:rPr>
        <w:t>possibilities of how</w:t>
      </w:r>
      <w:r>
        <w:rPr>
          <w:sz w:val="28"/>
          <w:szCs w:val="28"/>
          <w:lang w:val="en-US"/>
        </w:rPr>
        <w:t xml:space="preserve"> data can be collected and brought to a company are endless, it could be through outside sources or company intern data base.</w:t>
      </w:r>
    </w:p>
    <w:p w14:paraId="751B4D8D" w14:textId="20063866" w:rsidR="00BF714C" w:rsidRDefault="00BF714C" w:rsidP="00EF52D0">
      <w:pPr>
        <w:pStyle w:val="PargrafodaLista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 w:rsidRPr="00776458">
        <w:rPr>
          <w:rStyle w:val="Ttulo2Char"/>
        </w:rPr>
        <w:t>Manage</w:t>
      </w:r>
      <w:proofErr w:type="spellEnd"/>
      <w:r>
        <w:rPr>
          <w:sz w:val="28"/>
          <w:szCs w:val="28"/>
          <w:lang w:val="en-US"/>
        </w:rPr>
        <w:t>: Management of the collected data, cleansing and ensuring the integrity of it.</w:t>
      </w:r>
    </w:p>
    <w:p w14:paraId="64388854" w14:textId="0DFC4ECB" w:rsidR="00BF714C" w:rsidRDefault="00BF714C" w:rsidP="00EF52D0">
      <w:pPr>
        <w:pStyle w:val="PargrafodaLista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 w:rsidRPr="00776458">
        <w:rPr>
          <w:rStyle w:val="Ttulo2Char"/>
        </w:rPr>
        <w:t>Analyze</w:t>
      </w:r>
      <w:proofErr w:type="spellEnd"/>
      <w:r>
        <w:rPr>
          <w:sz w:val="28"/>
          <w:szCs w:val="28"/>
          <w:lang w:val="en-US"/>
        </w:rPr>
        <w:t xml:space="preserve">: Data analysis begins when the data is clean and safe. The analysts are responsible for discovering tendencies and insights </w:t>
      </w:r>
      <w:r w:rsidR="00776458">
        <w:rPr>
          <w:sz w:val="28"/>
          <w:szCs w:val="28"/>
          <w:lang w:val="en-US"/>
        </w:rPr>
        <w:t>from</w:t>
      </w:r>
      <w:r>
        <w:rPr>
          <w:sz w:val="28"/>
          <w:szCs w:val="28"/>
          <w:lang w:val="en-US"/>
        </w:rPr>
        <w:t xml:space="preserve"> the data, guiding the business through data-driven decisions.</w:t>
      </w:r>
    </w:p>
    <w:p w14:paraId="61EEAF69" w14:textId="45ED5935" w:rsidR="00BF714C" w:rsidRDefault="00BF714C" w:rsidP="00EF52D0">
      <w:pPr>
        <w:pStyle w:val="PargrafodaLista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 w:rsidRPr="00776458">
        <w:rPr>
          <w:rStyle w:val="Ttulo2Char"/>
        </w:rPr>
        <w:t>Archive</w:t>
      </w:r>
      <w:proofErr w:type="spellEnd"/>
      <w:r>
        <w:rPr>
          <w:sz w:val="28"/>
          <w:szCs w:val="28"/>
          <w:lang w:val="en-US"/>
        </w:rPr>
        <w:t xml:space="preserve">: </w:t>
      </w:r>
      <w:r w:rsidR="00776458">
        <w:rPr>
          <w:sz w:val="28"/>
          <w:szCs w:val="28"/>
          <w:lang w:val="en-US"/>
        </w:rPr>
        <w:t>Storing data in a reliable place, where it will be available, but it is no longer useful at the current time.</w:t>
      </w:r>
    </w:p>
    <w:p w14:paraId="5A5B961C" w14:textId="25091E49" w:rsidR="00776458" w:rsidRPr="00EF52D0" w:rsidRDefault="00776458" w:rsidP="00EF52D0">
      <w:pPr>
        <w:pStyle w:val="PargrafodaLista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 w:rsidRPr="00776458">
        <w:rPr>
          <w:rStyle w:val="Ttulo2Char"/>
        </w:rPr>
        <w:t>Destroy</w:t>
      </w:r>
      <w:proofErr w:type="spellEnd"/>
      <w:r>
        <w:rPr>
          <w:sz w:val="28"/>
          <w:szCs w:val="28"/>
          <w:lang w:val="en-US"/>
        </w:rPr>
        <w:t>: Destroy data with internal securities methods for deleting data, ensuring the company’s and clients data integrity.</w:t>
      </w:r>
    </w:p>
    <w:p w14:paraId="365785CC" w14:textId="7964511B" w:rsidR="00F87519" w:rsidRPr="00F87519" w:rsidRDefault="00F87519" w:rsidP="00F87519">
      <w:pPr>
        <w:rPr>
          <w:lang w:val="en-US"/>
        </w:rPr>
      </w:pPr>
    </w:p>
    <w:p w14:paraId="5160105A" w14:textId="1D963D3A" w:rsidR="00F87519" w:rsidRPr="00F87519" w:rsidRDefault="00F87519" w:rsidP="00F87519">
      <w:pPr>
        <w:rPr>
          <w:lang w:val="en-US"/>
        </w:rPr>
      </w:pPr>
    </w:p>
    <w:p w14:paraId="541268D9" w14:textId="1A8B28BD" w:rsidR="00F87519" w:rsidRPr="00F87519" w:rsidRDefault="00F87519" w:rsidP="00F87519">
      <w:pPr>
        <w:rPr>
          <w:lang w:val="en-US"/>
        </w:rPr>
      </w:pP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  <w:r w:rsidRPr="00F87519">
        <w:rPr>
          <w:lang w:val="en-US"/>
        </w:rPr>
        <w:tab/>
      </w:r>
    </w:p>
    <w:sectPr w:rsidR="00F87519" w:rsidRPr="00F875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4675E5"/>
    <w:multiLevelType w:val="hybridMultilevel"/>
    <w:tmpl w:val="7A9E75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9635CC"/>
    <w:multiLevelType w:val="hybridMultilevel"/>
    <w:tmpl w:val="090433C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992993">
    <w:abstractNumId w:val="0"/>
  </w:num>
  <w:num w:numId="2" w16cid:durableId="3185082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A68"/>
    <w:rsid w:val="00013C1A"/>
    <w:rsid w:val="003E795F"/>
    <w:rsid w:val="0056247E"/>
    <w:rsid w:val="00776458"/>
    <w:rsid w:val="00BF714C"/>
    <w:rsid w:val="00DF0373"/>
    <w:rsid w:val="00E12929"/>
    <w:rsid w:val="00ED3F1E"/>
    <w:rsid w:val="00EF52D0"/>
    <w:rsid w:val="00F87519"/>
    <w:rsid w:val="00FA2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90B60"/>
  <w15:chartTrackingRefBased/>
  <w15:docId w15:val="{70E88D3B-A358-4CC9-946E-B9407F70B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519"/>
  </w:style>
  <w:style w:type="paragraph" w:styleId="Ttulo1">
    <w:name w:val="heading 1"/>
    <w:basedOn w:val="Normal"/>
    <w:next w:val="Normal"/>
    <w:link w:val="Ttulo1Char"/>
    <w:uiPriority w:val="9"/>
    <w:qFormat/>
    <w:rsid w:val="00F87519"/>
    <w:pPr>
      <w:keepNext/>
      <w:keepLines/>
      <w:pBdr>
        <w:left w:val="single" w:sz="12" w:space="12" w:color="E9713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875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875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875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875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875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875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875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875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87519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sid w:val="00F87519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har">
    <w:name w:val="Título 3 Char"/>
    <w:basedOn w:val="Fontepargpadro"/>
    <w:link w:val="Ttulo3"/>
    <w:uiPriority w:val="9"/>
    <w:rsid w:val="00F87519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87519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87519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8751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87519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87519"/>
    <w:rPr>
      <w:rFonts w:asciiTheme="majorHAnsi" w:eastAsiaTheme="majorEastAsia" w:hAnsiTheme="majorHAnsi" w:cstheme="majorBidi"/>
      <w:caps/>
    </w:rPr>
  </w:style>
  <w:style w:type="character" w:customStyle="1" w:styleId="Ttulo9Char">
    <w:name w:val="Título 9 Char"/>
    <w:basedOn w:val="Fontepargpadro"/>
    <w:link w:val="Ttulo9"/>
    <w:uiPriority w:val="9"/>
    <w:semiHidden/>
    <w:rsid w:val="00F87519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har"/>
    <w:uiPriority w:val="10"/>
    <w:qFormat/>
    <w:rsid w:val="00F87519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har">
    <w:name w:val="Título Char"/>
    <w:basedOn w:val="Fontepargpadro"/>
    <w:link w:val="Ttulo"/>
    <w:uiPriority w:val="10"/>
    <w:rsid w:val="00F87519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87519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87519"/>
    <w:rPr>
      <w:color w:val="000000" w:themeColor="text1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F87519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F87519"/>
    <w:rPr>
      <w:rFonts w:asciiTheme="majorHAnsi" w:eastAsiaTheme="majorEastAsia" w:hAnsiTheme="majorHAnsi" w:cstheme="majorBidi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A2A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87519"/>
    <w:rPr>
      <w:rFonts w:asciiTheme="minorHAnsi" w:eastAsiaTheme="minorEastAsia" w:hAnsiTheme="minorHAnsi" w:cstheme="minorBidi"/>
      <w:b/>
      <w:bCs/>
      <w:i/>
      <w:iCs/>
      <w:color w:val="BF4E14" w:themeColor="accent2" w:themeShade="BF"/>
      <w:spacing w:val="0"/>
      <w:w w:val="100"/>
      <w:position w:val="0"/>
      <w:sz w:val="20"/>
      <w:szCs w:val="20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8751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87519"/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styleId="RefernciaIntensa">
    <w:name w:val="Intense Reference"/>
    <w:basedOn w:val="Fontepargpadro"/>
    <w:uiPriority w:val="32"/>
    <w:qFormat/>
    <w:rsid w:val="00F87519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87519"/>
    <w:pPr>
      <w:spacing w:line="240" w:lineRule="auto"/>
    </w:pPr>
    <w:rPr>
      <w:b/>
      <w:bCs/>
      <w:color w:val="E97132" w:themeColor="accent2"/>
      <w:spacing w:val="10"/>
      <w:sz w:val="16"/>
      <w:szCs w:val="16"/>
    </w:rPr>
  </w:style>
  <w:style w:type="character" w:styleId="Forte">
    <w:name w:val="Strong"/>
    <w:basedOn w:val="Fontepargpadro"/>
    <w:uiPriority w:val="22"/>
    <w:qFormat/>
    <w:rsid w:val="00F87519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e">
    <w:name w:val="Emphasis"/>
    <w:basedOn w:val="Fontepargpadro"/>
    <w:uiPriority w:val="20"/>
    <w:qFormat/>
    <w:rsid w:val="00F87519"/>
    <w:rPr>
      <w:rFonts w:asciiTheme="minorHAnsi" w:eastAsiaTheme="minorEastAsia" w:hAnsiTheme="minorHAnsi" w:cstheme="minorBidi"/>
      <w:i/>
      <w:iCs/>
      <w:color w:val="BF4E14" w:themeColor="accent2" w:themeShade="BF"/>
      <w:sz w:val="20"/>
      <w:szCs w:val="20"/>
    </w:rPr>
  </w:style>
  <w:style w:type="paragraph" w:styleId="SemEspaamento">
    <w:name w:val="No Spacing"/>
    <w:uiPriority w:val="1"/>
    <w:qFormat/>
    <w:rsid w:val="00F8751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F87519"/>
    <w:rPr>
      <w:i/>
      <w:iCs/>
      <w:color w:val="auto"/>
    </w:rPr>
  </w:style>
  <w:style w:type="character" w:styleId="RefernciaSutil">
    <w:name w:val="Subtle Reference"/>
    <w:basedOn w:val="Fontepargpadro"/>
    <w:uiPriority w:val="31"/>
    <w:qFormat/>
    <w:rsid w:val="00F87519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oLivro">
    <w:name w:val="Book Title"/>
    <w:basedOn w:val="Fontepargpadro"/>
    <w:uiPriority w:val="33"/>
    <w:qFormat/>
    <w:rsid w:val="00F87519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8751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01EBD6-766F-4D20-A242-B24F36541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134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Ferreira Moreira</dc:creator>
  <cp:keywords/>
  <dc:description/>
  <cp:lastModifiedBy>Juan Ferreira Moreira</cp:lastModifiedBy>
  <cp:revision>3</cp:revision>
  <dcterms:created xsi:type="dcterms:W3CDTF">2026-05-05T20:43:00Z</dcterms:created>
  <dcterms:modified xsi:type="dcterms:W3CDTF">2026-05-06T15:10:00Z</dcterms:modified>
</cp:coreProperties>
</file>