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CA93C8" w14:textId="1C628694" w:rsidR="00BF3A4F" w:rsidRPr="00A8098D" w:rsidRDefault="00BB1256" w:rsidP="00BF3A4F">
      <w:pPr>
        <w:jc w:val="center"/>
        <w:rPr>
          <w:rFonts w:ascii="Arial" w:hAnsi="Arial" w:cs="Arial"/>
          <w:lang w:val="es-MX"/>
        </w:rPr>
      </w:pPr>
      <w:r w:rsidRPr="00A8098D">
        <w:rPr>
          <w:rFonts w:ascii="Arial" w:hAnsi="Arial" w:cs="Arial"/>
          <w:noProof/>
        </w:rPr>
        <w:drawing>
          <wp:anchor distT="0" distB="0" distL="114300" distR="114300" simplePos="0" relativeHeight="251659264" behindDoc="1" locked="0" layoutInCell="1" allowOverlap="1" wp14:anchorId="4BFE1C45" wp14:editId="630783BD">
            <wp:simplePos x="0" y="0"/>
            <wp:positionH relativeFrom="column">
              <wp:posOffset>4863349</wp:posOffset>
            </wp:positionH>
            <wp:positionV relativeFrom="paragraph">
              <wp:posOffset>-318366</wp:posOffset>
            </wp:positionV>
            <wp:extent cx="1291303" cy="1274503"/>
            <wp:effectExtent l="0" t="0" r="4445" b="1905"/>
            <wp:wrapNone/>
            <wp:docPr id="82497162" name="Imagen 2" descr="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Tecnológica de Panamá"/>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1303" cy="1274503"/>
                    </a:xfrm>
                    <a:prstGeom prst="rect">
                      <a:avLst/>
                    </a:prstGeom>
                    <a:noFill/>
                    <a:ln>
                      <a:noFill/>
                    </a:ln>
                  </pic:spPr>
                </pic:pic>
              </a:graphicData>
            </a:graphic>
            <wp14:sizeRelH relativeFrom="page">
              <wp14:pctWidth>0</wp14:pctWidth>
            </wp14:sizeRelH>
            <wp14:sizeRelV relativeFrom="page">
              <wp14:pctHeight>0</wp14:pctHeight>
            </wp14:sizeRelV>
          </wp:anchor>
        </w:drawing>
      </w:r>
      <w:r w:rsidR="008D3909" w:rsidRPr="00A8098D">
        <w:rPr>
          <w:rFonts w:ascii="Arial" w:hAnsi="Arial" w:cs="Arial"/>
          <w:noProof/>
        </w:rPr>
        <w:drawing>
          <wp:anchor distT="0" distB="0" distL="114300" distR="114300" simplePos="0" relativeHeight="251658240" behindDoc="1" locked="0" layoutInCell="1" allowOverlap="1" wp14:anchorId="3E867C05" wp14:editId="401BB5A6">
            <wp:simplePos x="0" y="0"/>
            <wp:positionH relativeFrom="column">
              <wp:posOffset>-595110</wp:posOffset>
            </wp:positionH>
            <wp:positionV relativeFrom="paragraph">
              <wp:posOffset>-400512</wp:posOffset>
            </wp:positionV>
            <wp:extent cx="1416685" cy="1371600"/>
            <wp:effectExtent l="0" t="0" r="0" b="0"/>
            <wp:wrapNone/>
            <wp:docPr id="1232605634" name="Imagen 1" descr="Facultad Ingeniería industrial, Centro Regional de Chiriquí,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ad Ingeniería industrial, Centro Regional de Chiriquí, UT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668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3A4F" w:rsidRPr="00A8098D">
        <w:rPr>
          <w:rFonts w:ascii="Arial" w:hAnsi="Arial" w:cs="Arial"/>
          <w:lang w:val="es-MX"/>
        </w:rPr>
        <w:t>UNIVERSIDAD TECNOLÓGICA DE PANAMÁ</w:t>
      </w:r>
    </w:p>
    <w:p w14:paraId="0F340118" w14:textId="1656F846" w:rsidR="00BF3A4F" w:rsidRPr="00A8098D" w:rsidRDefault="00BF3A4F" w:rsidP="00BF3A4F">
      <w:pPr>
        <w:jc w:val="center"/>
        <w:rPr>
          <w:rFonts w:ascii="Arial" w:hAnsi="Arial" w:cs="Arial"/>
          <w:lang w:val="es-MX"/>
        </w:rPr>
      </w:pPr>
      <w:r w:rsidRPr="00A8098D">
        <w:rPr>
          <w:rFonts w:ascii="Arial" w:hAnsi="Arial" w:cs="Arial"/>
          <w:lang w:val="es-MX"/>
        </w:rPr>
        <w:t>MAESTRÍA EN ANALÍTICA DE DATOS</w:t>
      </w:r>
    </w:p>
    <w:p w14:paraId="240FDDDB" w14:textId="0E9F204A" w:rsidR="00BF3A4F" w:rsidRPr="00A8098D" w:rsidRDefault="00BF3A4F" w:rsidP="00BF3A4F">
      <w:pPr>
        <w:jc w:val="center"/>
        <w:rPr>
          <w:rFonts w:ascii="Arial" w:hAnsi="Arial" w:cs="Arial"/>
          <w:lang w:val="es-MX"/>
        </w:rPr>
      </w:pPr>
      <w:r w:rsidRPr="00A8098D">
        <w:rPr>
          <w:rFonts w:ascii="Arial" w:hAnsi="Arial" w:cs="Arial"/>
          <w:lang w:val="es-MX"/>
        </w:rPr>
        <w:t>FACULTAD DE INGENIERÍA INDUSTRIAL</w:t>
      </w:r>
    </w:p>
    <w:p w14:paraId="524FB4F8" w14:textId="0CC807F3" w:rsidR="00BF3A4F" w:rsidRPr="00A8098D" w:rsidRDefault="00BF3A4F" w:rsidP="00BF3A4F">
      <w:pPr>
        <w:jc w:val="center"/>
        <w:rPr>
          <w:rFonts w:ascii="Arial" w:hAnsi="Arial" w:cs="Arial"/>
          <w:lang w:val="es-MX"/>
        </w:rPr>
      </w:pPr>
    </w:p>
    <w:p w14:paraId="2F62752F" w14:textId="59368A3F" w:rsidR="00BF3A4F" w:rsidRPr="00A8098D" w:rsidRDefault="00BF3A4F" w:rsidP="00BF3A4F">
      <w:pPr>
        <w:jc w:val="center"/>
        <w:rPr>
          <w:rFonts w:ascii="Arial" w:hAnsi="Arial" w:cs="Arial"/>
          <w:lang w:val="es-MX"/>
        </w:rPr>
      </w:pPr>
    </w:p>
    <w:p w14:paraId="199C0BC7" w14:textId="77777777" w:rsidR="003A7C6E" w:rsidRPr="00A8098D" w:rsidRDefault="003A7C6E" w:rsidP="00BF3A4F">
      <w:pPr>
        <w:jc w:val="center"/>
        <w:rPr>
          <w:rFonts w:ascii="Arial" w:hAnsi="Arial" w:cs="Arial"/>
          <w:lang w:val="es-MX"/>
        </w:rPr>
      </w:pPr>
    </w:p>
    <w:p w14:paraId="13BFE164" w14:textId="5D80E549" w:rsidR="00BF3A4F" w:rsidRPr="00A8098D" w:rsidRDefault="00F42E51" w:rsidP="00BF3A4F">
      <w:pPr>
        <w:jc w:val="center"/>
        <w:rPr>
          <w:rFonts w:ascii="Arial" w:hAnsi="Arial" w:cs="Arial"/>
          <w:lang w:val="es-MX"/>
        </w:rPr>
      </w:pPr>
      <w:r w:rsidRPr="00A8098D">
        <w:rPr>
          <w:rFonts w:ascii="Arial" w:hAnsi="Arial" w:cs="Arial"/>
          <w:lang w:val="es-MX"/>
        </w:rPr>
        <w:t>MODELOS PREDICTIVOS</w:t>
      </w:r>
    </w:p>
    <w:p w14:paraId="1C20D3AE" w14:textId="4CA8A85F" w:rsidR="00BF3A4F" w:rsidRPr="00A8098D" w:rsidRDefault="00A96122" w:rsidP="00BF3A4F">
      <w:pPr>
        <w:jc w:val="center"/>
        <w:rPr>
          <w:rFonts w:ascii="Arial" w:hAnsi="Arial" w:cs="Arial"/>
          <w:b/>
          <w:bCs/>
          <w:lang w:val="es-MX"/>
        </w:rPr>
      </w:pPr>
      <w:r w:rsidRPr="00A8098D">
        <w:rPr>
          <w:rFonts w:ascii="Arial" w:hAnsi="Arial" w:cs="Arial"/>
          <w:b/>
          <w:bCs/>
          <w:lang w:val="es-MX"/>
        </w:rPr>
        <w:t>PROYECTO FINAL</w:t>
      </w:r>
    </w:p>
    <w:p w14:paraId="303DF033" w14:textId="13F62E2D" w:rsidR="00F702DD" w:rsidRPr="00A8098D" w:rsidRDefault="00D1026A" w:rsidP="00F702DD">
      <w:pPr>
        <w:jc w:val="center"/>
        <w:rPr>
          <w:rFonts w:ascii="Arial" w:hAnsi="Arial" w:cs="Arial"/>
          <w:b/>
          <w:bCs/>
          <w:lang w:val="es-MX"/>
        </w:rPr>
      </w:pPr>
      <w:r w:rsidRPr="00A8098D">
        <w:rPr>
          <w:rFonts w:ascii="Arial" w:hAnsi="Arial" w:cs="Arial"/>
          <w:b/>
          <w:bCs/>
          <w:lang w:val="es-MX"/>
        </w:rPr>
        <w:t xml:space="preserve">DESARROLLO DE UN MODELO </w:t>
      </w:r>
      <w:r w:rsidR="00C80F2D" w:rsidRPr="00A8098D">
        <w:rPr>
          <w:rFonts w:ascii="Arial" w:hAnsi="Arial" w:cs="Arial"/>
          <w:b/>
          <w:bCs/>
          <w:lang w:val="es-MX"/>
        </w:rPr>
        <w:t xml:space="preserve">DE </w:t>
      </w:r>
      <w:r w:rsidR="00F702DD" w:rsidRPr="00A8098D">
        <w:rPr>
          <w:rFonts w:ascii="Arial" w:hAnsi="Arial" w:cs="Arial"/>
          <w:b/>
          <w:bCs/>
          <w:lang w:val="es-MX"/>
        </w:rPr>
        <w:t xml:space="preserve">ANÁLISIS PREDICTIVO </w:t>
      </w:r>
      <w:r w:rsidR="00C80F2D" w:rsidRPr="00A8098D">
        <w:rPr>
          <w:rFonts w:ascii="Arial" w:hAnsi="Arial" w:cs="Arial"/>
          <w:b/>
          <w:bCs/>
          <w:lang w:val="es-MX"/>
        </w:rPr>
        <w:t xml:space="preserve">PARA EL </w:t>
      </w:r>
      <w:r w:rsidR="00F702DD" w:rsidRPr="00A8098D">
        <w:rPr>
          <w:rFonts w:ascii="Arial" w:hAnsi="Arial" w:cs="Arial"/>
          <w:b/>
          <w:bCs/>
          <w:lang w:val="es-MX"/>
        </w:rPr>
        <w:t xml:space="preserve">COSTO DE SEGUROS MÉDICOS </w:t>
      </w:r>
      <w:r w:rsidR="00EE32C1" w:rsidRPr="00A8098D">
        <w:rPr>
          <w:rFonts w:ascii="Arial" w:hAnsi="Arial" w:cs="Arial"/>
          <w:b/>
          <w:bCs/>
          <w:lang w:val="es-MX"/>
        </w:rPr>
        <w:t>BASADO EN LOS AN</w:t>
      </w:r>
      <w:r w:rsidR="00242DFC">
        <w:rPr>
          <w:rFonts w:ascii="Arial" w:hAnsi="Arial" w:cs="Arial"/>
          <w:b/>
          <w:bCs/>
          <w:lang w:val="es-MX"/>
        </w:rPr>
        <w:t>TE</w:t>
      </w:r>
      <w:r w:rsidR="00EE32C1" w:rsidRPr="00A8098D">
        <w:rPr>
          <w:rFonts w:ascii="Arial" w:hAnsi="Arial" w:cs="Arial"/>
          <w:b/>
          <w:bCs/>
          <w:lang w:val="es-MX"/>
        </w:rPr>
        <w:t>CEDENTES MÉDICOS Y DEMOGRÁFICOS DEL ASEGURADO</w:t>
      </w:r>
    </w:p>
    <w:p w14:paraId="5551FA16" w14:textId="77777777" w:rsidR="003A7C6E" w:rsidRPr="00A8098D" w:rsidRDefault="003A7C6E" w:rsidP="00F702DD">
      <w:pPr>
        <w:jc w:val="center"/>
        <w:rPr>
          <w:rFonts w:ascii="Arial" w:hAnsi="Arial" w:cs="Arial"/>
          <w:b/>
          <w:bCs/>
          <w:lang w:val="es-MX"/>
        </w:rPr>
      </w:pPr>
    </w:p>
    <w:p w14:paraId="5E85D767" w14:textId="77777777" w:rsidR="003A7C6E" w:rsidRPr="00A8098D" w:rsidRDefault="003A7C6E" w:rsidP="00F702DD">
      <w:pPr>
        <w:jc w:val="center"/>
        <w:rPr>
          <w:rFonts w:ascii="Arial" w:hAnsi="Arial" w:cs="Arial"/>
          <w:b/>
          <w:bCs/>
          <w:lang w:val="es-MX"/>
        </w:rPr>
      </w:pPr>
    </w:p>
    <w:p w14:paraId="38897900" w14:textId="77777777" w:rsidR="00AC18CC" w:rsidRPr="00A8098D" w:rsidRDefault="00AC18CC" w:rsidP="00BF3A4F">
      <w:pPr>
        <w:jc w:val="center"/>
        <w:rPr>
          <w:rFonts w:ascii="Arial" w:hAnsi="Arial" w:cs="Arial"/>
        </w:rPr>
      </w:pPr>
    </w:p>
    <w:p w14:paraId="0169B33D" w14:textId="77777777" w:rsidR="00AC18CC" w:rsidRPr="00A8098D" w:rsidRDefault="00AC18CC" w:rsidP="00BF3A4F">
      <w:pPr>
        <w:jc w:val="center"/>
        <w:rPr>
          <w:rFonts w:ascii="Arial" w:hAnsi="Arial" w:cs="Arial"/>
          <w:lang w:val="es-MX"/>
        </w:rPr>
      </w:pPr>
    </w:p>
    <w:p w14:paraId="2AC8A18D" w14:textId="77777777" w:rsidR="00C54537" w:rsidRPr="00A8098D" w:rsidRDefault="00EF7132" w:rsidP="00C54537">
      <w:pPr>
        <w:rPr>
          <w:rFonts w:ascii="Arial" w:hAnsi="Arial" w:cs="Arial"/>
          <w:lang w:val="es-MX"/>
        </w:rPr>
      </w:pPr>
      <w:r w:rsidRPr="00A8098D">
        <w:rPr>
          <w:rFonts w:ascii="Arial" w:hAnsi="Arial" w:cs="Arial"/>
          <w:b/>
          <w:bCs/>
          <w:lang w:val="es-MX"/>
        </w:rPr>
        <w:t>GRUPO</w:t>
      </w:r>
      <w:r w:rsidRPr="00A8098D">
        <w:rPr>
          <w:rFonts w:ascii="Arial" w:hAnsi="Arial" w:cs="Arial"/>
          <w:lang w:val="es-MX"/>
        </w:rPr>
        <w:t xml:space="preserve"> 1</w:t>
      </w:r>
      <w:r w:rsidR="00AC18CC" w:rsidRPr="00A8098D">
        <w:rPr>
          <w:rFonts w:ascii="Arial" w:hAnsi="Arial" w:cs="Arial"/>
          <w:lang w:val="es-MX"/>
        </w:rPr>
        <w:t>AN-216</w:t>
      </w:r>
    </w:p>
    <w:p w14:paraId="1451679A" w14:textId="7FD8BB04" w:rsidR="00C54537" w:rsidRPr="00A8098D" w:rsidRDefault="00C54537" w:rsidP="00C54537">
      <w:pPr>
        <w:rPr>
          <w:rFonts w:ascii="Arial" w:hAnsi="Arial" w:cs="Arial"/>
          <w:lang w:val="es-MX"/>
        </w:rPr>
      </w:pPr>
      <w:r w:rsidRPr="00A8098D">
        <w:rPr>
          <w:rFonts w:ascii="Arial" w:hAnsi="Arial" w:cs="Arial"/>
          <w:b/>
          <w:bCs/>
          <w:lang w:val="es-MX"/>
        </w:rPr>
        <w:t>PROFESOR</w:t>
      </w:r>
      <w:r w:rsidRPr="00A8098D">
        <w:rPr>
          <w:rFonts w:ascii="Arial" w:hAnsi="Arial" w:cs="Arial"/>
          <w:lang w:val="es-MX"/>
        </w:rPr>
        <w:t xml:space="preserve">: </w:t>
      </w:r>
      <w:r w:rsidR="006A3BB3" w:rsidRPr="00A8098D">
        <w:rPr>
          <w:rFonts w:ascii="Arial" w:hAnsi="Arial" w:cs="Arial"/>
          <w:lang w:val="es-MX"/>
        </w:rPr>
        <w:t>Juan Marcos Castillo, PhD</w:t>
      </w:r>
    </w:p>
    <w:p w14:paraId="5B48AF50" w14:textId="77777777" w:rsidR="006A3BB3" w:rsidRPr="00A8098D" w:rsidRDefault="006A3BB3" w:rsidP="00C54537">
      <w:pPr>
        <w:rPr>
          <w:rFonts w:ascii="Arial" w:hAnsi="Arial" w:cs="Arial"/>
          <w:lang w:val="es-MX"/>
        </w:rPr>
      </w:pPr>
    </w:p>
    <w:p w14:paraId="0ABBE365" w14:textId="4F689A5D" w:rsidR="006A3BB3" w:rsidRPr="00A8098D" w:rsidRDefault="003A7C6E" w:rsidP="00C54537">
      <w:pPr>
        <w:rPr>
          <w:rFonts w:ascii="Arial" w:hAnsi="Arial" w:cs="Arial"/>
          <w:lang w:val="es-MX"/>
        </w:rPr>
      </w:pPr>
      <w:r w:rsidRPr="00A8098D">
        <w:rPr>
          <w:rFonts w:ascii="Arial" w:hAnsi="Arial" w:cs="Arial"/>
          <w:b/>
          <w:bCs/>
          <w:lang w:val="es-MX"/>
        </w:rPr>
        <w:t>NOMBRE</w:t>
      </w:r>
      <w:r w:rsidRPr="00A8098D">
        <w:rPr>
          <w:rFonts w:ascii="Arial" w:hAnsi="Arial" w:cs="Arial"/>
          <w:lang w:val="es-MX"/>
        </w:rPr>
        <w:t>: Juan Torres</w:t>
      </w:r>
    </w:p>
    <w:p w14:paraId="682F47C9" w14:textId="17950FC1" w:rsidR="003A7C6E" w:rsidRPr="00A8098D" w:rsidRDefault="003A7C6E" w:rsidP="00C54537">
      <w:pPr>
        <w:rPr>
          <w:rFonts w:ascii="Arial" w:hAnsi="Arial" w:cs="Arial"/>
          <w:lang w:val="es-MX"/>
        </w:rPr>
      </w:pPr>
      <w:r w:rsidRPr="00A8098D">
        <w:rPr>
          <w:rFonts w:ascii="Arial" w:hAnsi="Arial" w:cs="Arial"/>
          <w:b/>
          <w:bCs/>
          <w:lang w:val="es-MX"/>
        </w:rPr>
        <w:t>CÉDULA</w:t>
      </w:r>
      <w:r w:rsidRPr="00A8098D">
        <w:rPr>
          <w:rFonts w:ascii="Arial" w:hAnsi="Arial" w:cs="Arial"/>
          <w:lang w:val="es-MX"/>
        </w:rPr>
        <w:t>: E-8-160393</w:t>
      </w:r>
    </w:p>
    <w:p w14:paraId="6A0BC49A" w14:textId="77777777" w:rsidR="003A7C6E" w:rsidRPr="00A8098D" w:rsidRDefault="003A7C6E" w:rsidP="00C54537">
      <w:pPr>
        <w:rPr>
          <w:rFonts w:ascii="Arial" w:hAnsi="Arial" w:cs="Arial"/>
          <w:lang w:val="es-MX"/>
        </w:rPr>
      </w:pPr>
    </w:p>
    <w:p w14:paraId="7C00860F" w14:textId="77777777" w:rsidR="003A7C6E" w:rsidRPr="00A8098D" w:rsidRDefault="003A7C6E" w:rsidP="00C54537">
      <w:pPr>
        <w:rPr>
          <w:rFonts w:ascii="Arial" w:hAnsi="Arial" w:cs="Arial"/>
          <w:lang w:val="es-MX"/>
        </w:rPr>
      </w:pPr>
    </w:p>
    <w:p w14:paraId="75D44390" w14:textId="77777777" w:rsidR="003A7C6E" w:rsidRPr="00A8098D" w:rsidRDefault="003A7C6E" w:rsidP="00C54537">
      <w:pPr>
        <w:rPr>
          <w:rFonts w:ascii="Arial" w:hAnsi="Arial" w:cs="Arial"/>
          <w:lang w:val="es-MX"/>
        </w:rPr>
      </w:pPr>
    </w:p>
    <w:p w14:paraId="0F2F26A2" w14:textId="77777777" w:rsidR="003A7C6E" w:rsidRPr="00A8098D" w:rsidRDefault="003A7C6E" w:rsidP="00C54537">
      <w:pPr>
        <w:rPr>
          <w:rFonts w:ascii="Arial" w:hAnsi="Arial" w:cs="Arial"/>
          <w:lang w:val="es-MX"/>
        </w:rPr>
      </w:pPr>
    </w:p>
    <w:p w14:paraId="4AB01F20" w14:textId="37E3D35E" w:rsidR="001312C5" w:rsidRPr="00A8098D" w:rsidRDefault="003A7C6E" w:rsidP="00D94A28">
      <w:pPr>
        <w:jc w:val="center"/>
        <w:rPr>
          <w:rFonts w:ascii="Arial" w:hAnsi="Arial" w:cs="Arial"/>
          <w:lang w:val="es-MX"/>
        </w:rPr>
      </w:pPr>
      <w:r w:rsidRPr="00A8098D">
        <w:rPr>
          <w:rFonts w:ascii="Arial" w:hAnsi="Arial" w:cs="Arial"/>
          <w:lang w:val="es-MX"/>
        </w:rPr>
        <w:t>2025</w:t>
      </w:r>
    </w:p>
    <w:p w14:paraId="3A309C75" w14:textId="77777777" w:rsidR="001312C5" w:rsidRPr="00A8098D" w:rsidRDefault="001312C5">
      <w:pPr>
        <w:rPr>
          <w:rFonts w:ascii="Arial" w:hAnsi="Arial" w:cs="Arial"/>
          <w:lang w:val="es-MX"/>
        </w:rPr>
      </w:pPr>
      <w:r w:rsidRPr="00A8098D">
        <w:rPr>
          <w:rFonts w:ascii="Arial" w:hAnsi="Arial" w:cs="Arial"/>
          <w:lang w:val="es-MX"/>
        </w:rPr>
        <w:br w:type="page"/>
      </w:r>
    </w:p>
    <w:p w14:paraId="1DEE4FD9" w14:textId="0DB81D43" w:rsidR="007860BE" w:rsidRPr="00A8098D" w:rsidRDefault="00192A21" w:rsidP="00D31813">
      <w:pPr>
        <w:pStyle w:val="Prrafodelista"/>
        <w:numPr>
          <w:ilvl w:val="0"/>
          <w:numId w:val="4"/>
        </w:numPr>
        <w:rPr>
          <w:rFonts w:ascii="Arial" w:hAnsi="Arial" w:cs="Arial"/>
          <w:b/>
          <w:bCs/>
          <w:lang w:val="es-MX"/>
        </w:rPr>
      </w:pPr>
      <w:r w:rsidRPr="00A8098D">
        <w:rPr>
          <w:rFonts w:ascii="Arial" w:hAnsi="Arial" w:cs="Arial"/>
          <w:b/>
          <w:bCs/>
          <w:lang w:val="es-MX"/>
        </w:rPr>
        <w:lastRenderedPageBreak/>
        <w:t>INTRODUCCIÓN</w:t>
      </w:r>
    </w:p>
    <w:p w14:paraId="3F047564" w14:textId="12549E90" w:rsidR="00045526" w:rsidRPr="00A8098D" w:rsidRDefault="00045526" w:rsidP="00593793">
      <w:pPr>
        <w:ind w:firstLine="708"/>
        <w:jc w:val="both"/>
        <w:rPr>
          <w:rFonts w:ascii="Arial" w:hAnsi="Arial" w:cs="Arial"/>
          <w:lang w:val="es-MX"/>
        </w:rPr>
      </w:pPr>
      <w:r w:rsidRPr="00A8098D">
        <w:rPr>
          <w:rFonts w:ascii="Arial" w:hAnsi="Arial" w:cs="Arial"/>
          <w:lang w:val="es-MX"/>
        </w:rPr>
        <w:t>El costo promedio de un día en el hospital en Estados Unidos, sin un seguro médico es de aproximadamente $13,600. Este monto puede variar mucho según el tipo de tratamiento que se necesite, del </w:t>
      </w:r>
      <w:r w:rsidR="00593793" w:rsidRPr="00A8098D">
        <w:rPr>
          <w:rFonts w:ascii="Arial" w:hAnsi="Arial" w:cs="Arial"/>
          <w:lang w:val="es-MX"/>
        </w:rPr>
        <w:t>hospital y</w:t>
      </w:r>
      <w:r w:rsidRPr="00A8098D">
        <w:rPr>
          <w:rFonts w:ascii="Arial" w:hAnsi="Arial" w:cs="Arial"/>
          <w:lang w:val="es-MX"/>
        </w:rPr>
        <w:t xml:space="preserve"> el estado del paciente </w:t>
      </w:r>
      <w:sdt>
        <w:sdtPr>
          <w:rPr>
            <w:rFonts w:ascii="Arial" w:hAnsi="Arial" w:cs="Arial"/>
            <w:lang w:val="es-MX"/>
          </w:rPr>
          <w:id w:val="497467119"/>
          <w:citation/>
        </w:sdtPr>
        <w:sdtEndPr/>
        <w:sdtContent>
          <w:r w:rsidR="00593793" w:rsidRPr="00A8098D">
            <w:rPr>
              <w:rFonts w:ascii="Arial" w:hAnsi="Arial" w:cs="Arial"/>
              <w:lang w:val="es-MX"/>
            </w:rPr>
            <w:fldChar w:fldCharType="begin"/>
          </w:r>
          <w:r w:rsidR="00593793" w:rsidRPr="00A8098D">
            <w:rPr>
              <w:rFonts w:ascii="Arial" w:hAnsi="Arial" w:cs="Arial"/>
              <w:lang w:val="es-MX"/>
            </w:rPr>
            <w:instrText xml:space="preserve"> CITATION Cal25 \l 2058 </w:instrText>
          </w:r>
          <w:r w:rsidR="00593793" w:rsidRPr="00A8098D">
            <w:rPr>
              <w:rFonts w:ascii="Arial" w:hAnsi="Arial" w:cs="Arial"/>
              <w:lang w:val="es-MX"/>
            </w:rPr>
            <w:fldChar w:fldCharType="separate"/>
          </w:r>
          <w:r w:rsidR="001537D5" w:rsidRPr="001537D5">
            <w:rPr>
              <w:rFonts w:ascii="Arial" w:hAnsi="Arial" w:cs="Arial"/>
              <w:noProof/>
              <w:lang w:val="es-MX"/>
            </w:rPr>
            <w:t>(Calderón, 2025)</w:t>
          </w:r>
          <w:r w:rsidR="00593793" w:rsidRPr="00A8098D">
            <w:rPr>
              <w:rFonts w:ascii="Arial" w:hAnsi="Arial" w:cs="Arial"/>
              <w:lang w:val="es-MX"/>
            </w:rPr>
            <w:fldChar w:fldCharType="end"/>
          </w:r>
        </w:sdtContent>
      </w:sdt>
      <w:r w:rsidRPr="00A8098D">
        <w:rPr>
          <w:rFonts w:ascii="Arial" w:hAnsi="Arial" w:cs="Arial"/>
          <w:lang w:val="es-MX"/>
        </w:rPr>
        <w:t xml:space="preserve">. </w:t>
      </w:r>
    </w:p>
    <w:p w14:paraId="13ABB754" w14:textId="7D081AE1" w:rsidR="003B0AB1" w:rsidRPr="00A8098D" w:rsidRDefault="003B0AB1" w:rsidP="00D56BBE">
      <w:pPr>
        <w:ind w:firstLine="708"/>
        <w:jc w:val="both"/>
        <w:rPr>
          <w:rFonts w:ascii="Arial" w:hAnsi="Arial" w:cs="Arial"/>
          <w:lang w:val="es-MX"/>
        </w:rPr>
      </w:pPr>
      <w:r w:rsidRPr="00A8098D">
        <w:rPr>
          <w:rFonts w:ascii="Arial" w:hAnsi="Arial" w:cs="Arial"/>
          <w:lang w:val="es-MX"/>
        </w:rPr>
        <w:t>Un</w:t>
      </w:r>
      <w:r w:rsidR="009068D3" w:rsidRPr="00A8098D">
        <w:rPr>
          <w:rFonts w:ascii="Arial" w:hAnsi="Arial" w:cs="Arial"/>
          <w:lang w:val="es-MX"/>
        </w:rPr>
        <w:t xml:space="preserve"> seguro médico nos garantiza seguridad en nuestro día a día</w:t>
      </w:r>
      <w:r w:rsidRPr="00A8098D">
        <w:rPr>
          <w:rFonts w:ascii="Arial" w:hAnsi="Arial" w:cs="Arial"/>
          <w:lang w:val="es-MX"/>
        </w:rPr>
        <w:t>.</w:t>
      </w:r>
      <w:r w:rsidR="009068D3" w:rsidRPr="00A8098D">
        <w:rPr>
          <w:rFonts w:ascii="Arial" w:hAnsi="Arial" w:cs="Arial"/>
          <w:lang w:val="es-MX"/>
        </w:rPr>
        <w:t xml:space="preserve"> </w:t>
      </w:r>
      <w:r w:rsidRPr="00A8098D">
        <w:rPr>
          <w:rFonts w:ascii="Arial" w:hAnsi="Arial" w:cs="Arial"/>
          <w:lang w:val="es-MX"/>
        </w:rPr>
        <w:t>E</w:t>
      </w:r>
      <w:r w:rsidR="009068D3" w:rsidRPr="00A8098D">
        <w:rPr>
          <w:rFonts w:ascii="Arial" w:hAnsi="Arial" w:cs="Arial"/>
          <w:lang w:val="es-MX"/>
        </w:rPr>
        <w:t>l saber que contamos con un</w:t>
      </w:r>
      <w:r w:rsidRPr="00A8098D">
        <w:rPr>
          <w:rFonts w:ascii="Arial" w:hAnsi="Arial" w:cs="Arial"/>
          <w:lang w:val="es-MX"/>
        </w:rPr>
        <w:t xml:space="preserve"> respaldo en caso de emergencia para nosotros y nuestros seres queridos nos ofrece algo invaluable: tranquilidad. Sin embargo, hoy en día el costo de estos seguros es cada vez más alto, varía de un momento a otro, muchas veces llegando a ser insostenible dentro de nuestra economía personal. La realidad es que hay muchos factores que pueden influir en esto, nuestra edad, el estilo de vida que llevamos, nuestro historial médico, entre otros. Y todo eso, lo tienen que tomar en cuenta las aseguradoras, para asegurarse de que podrán brindarnos la ayuda que necesitamos, pero manteniendo un negocio rentable.</w:t>
      </w:r>
    </w:p>
    <w:p w14:paraId="4F57FAD0" w14:textId="4EF4B7C3" w:rsidR="00D31813" w:rsidRPr="00A8098D" w:rsidRDefault="00180E7E" w:rsidP="00D31813">
      <w:pPr>
        <w:ind w:firstLine="708"/>
        <w:jc w:val="both"/>
        <w:rPr>
          <w:rFonts w:ascii="Arial" w:hAnsi="Arial" w:cs="Arial"/>
        </w:rPr>
      </w:pPr>
      <w:r w:rsidRPr="00A8098D">
        <w:rPr>
          <w:rFonts w:ascii="Arial" w:hAnsi="Arial" w:cs="Arial"/>
        </w:rPr>
        <w:t xml:space="preserve">WorldRemit Ltd </w:t>
      </w:r>
      <w:sdt>
        <w:sdtPr>
          <w:rPr>
            <w:rFonts w:ascii="Arial" w:hAnsi="Arial" w:cs="Arial"/>
          </w:rPr>
          <w:id w:val="-964732146"/>
          <w:citation/>
        </w:sdtPr>
        <w:sdtEndPr/>
        <w:sdtContent>
          <w:r w:rsidR="00550021" w:rsidRPr="00A8098D">
            <w:rPr>
              <w:rFonts w:ascii="Arial" w:hAnsi="Arial" w:cs="Arial"/>
            </w:rPr>
            <w:fldChar w:fldCharType="begin"/>
          </w:r>
          <w:r w:rsidR="00550021" w:rsidRPr="00A8098D">
            <w:rPr>
              <w:rFonts w:ascii="Arial" w:hAnsi="Arial" w:cs="Arial"/>
              <w:lang w:val="es-MX"/>
            </w:rPr>
            <w:instrText xml:space="preserve">CITATION Wor23 \n  \t  \l 2058 </w:instrText>
          </w:r>
          <w:r w:rsidR="00550021" w:rsidRPr="00A8098D">
            <w:rPr>
              <w:rFonts w:ascii="Arial" w:hAnsi="Arial" w:cs="Arial"/>
            </w:rPr>
            <w:fldChar w:fldCharType="separate"/>
          </w:r>
          <w:r w:rsidR="001537D5" w:rsidRPr="001537D5">
            <w:rPr>
              <w:rFonts w:ascii="Arial" w:hAnsi="Arial" w:cs="Arial"/>
              <w:noProof/>
              <w:lang w:val="es-MX"/>
            </w:rPr>
            <w:t>(2023)</w:t>
          </w:r>
          <w:r w:rsidR="00550021" w:rsidRPr="00A8098D">
            <w:rPr>
              <w:rFonts w:ascii="Arial" w:hAnsi="Arial" w:cs="Arial"/>
            </w:rPr>
            <w:fldChar w:fldCharType="end"/>
          </w:r>
        </w:sdtContent>
      </w:sdt>
      <w:r w:rsidR="00550021" w:rsidRPr="00A8098D">
        <w:rPr>
          <w:rFonts w:ascii="Arial" w:hAnsi="Arial" w:cs="Arial"/>
        </w:rPr>
        <w:t xml:space="preserve"> nos explica que</w:t>
      </w:r>
      <w:r w:rsidR="00F67683" w:rsidRPr="00A8098D">
        <w:rPr>
          <w:rFonts w:ascii="Arial" w:hAnsi="Arial" w:cs="Arial"/>
        </w:rPr>
        <w:t xml:space="preserve">, en Estados Unidos, </w:t>
      </w:r>
      <w:r w:rsidR="00550021" w:rsidRPr="00A8098D">
        <w:rPr>
          <w:rFonts w:ascii="Arial" w:hAnsi="Arial" w:cs="Arial"/>
        </w:rPr>
        <w:t>e</w:t>
      </w:r>
      <w:r w:rsidR="00C856AE" w:rsidRPr="00A8098D">
        <w:rPr>
          <w:rFonts w:ascii="Arial" w:hAnsi="Arial" w:cs="Arial"/>
        </w:rPr>
        <w:t>l</w:t>
      </w:r>
      <w:r w:rsidR="0056148C" w:rsidRPr="00A8098D">
        <w:rPr>
          <w:rFonts w:ascii="Arial" w:hAnsi="Arial" w:cs="Arial"/>
        </w:rPr>
        <w:t xml:space="preserve"> manejo de los costos del</w:t>
      </w:r>
      <w:r w:rsidR="00C856AE" w:rsidRPr="00A8098D">
        <w:rPr>
          <w:rFonts w:ascii="Arial" w:hAnsi="Arial" w:cs="Arial"/>
        </w:rPr>
        <w:t xml:space="preserve"> sistema de salud </w:t>
      </w:r>
      <w:r w:rsidR="0056148C" w:rsidRPr="00A8098D">
        <w:rPr>
          <w:rFonts w:ascii="Arial" w:hAnsi="Arial" w:cs="Arial"/>
        </w:rPr>
        <w:t xml:space="preserve">depende de programas estatales, federales y de </w:t>
      </w:r>
      <w:r w:rsidR="00040E2E" w:rsidRPr="00A8098D">
        <w:rPr>
          <w:rFonts w:ascii="Arial" w:hAnsi="Arial" w:cs="Arial"/>
        </w:rPr>
        <w:t>compañías de seguros</w:t>
      </w:r>
      <w:r w:rsidR="0056148C" w:rsidRPr="00A8098D">
        <w:rPr>
          <w:rFonts w:ascii="Arial" w:hAnsi="Arial" w:cs="Arial"/>
        </w:rPr>
        <w:t xml:space="preserve"> privadas. </w:t>
      </w:r>
      <w:r w:rsidR="00D31813" w:rsidRPr="00A8098D">
        <w:rPr>
          <w:rFonts w:ascii="Arial" w:hAnsi="Arial" w:cs="Arial"/>
        </w:rPr>
        <w:t>Existen planes de salud, amparados por el gobierno,</w:t>
      </w:r>
      <w:r w:rsidR="00045526" w:rsidRPr="00A8098D">
        <w:rPr>
          <w:rFonts w:ascii="Arial" w:hAnsi="Arial" w:cs="Arial"/>
        </w:rPr>
        <w:t xml:space="preserve"> </w:t>
      </w:r>
      <w:r w:rsidR="00D31813" w:rsidRPr="00A8098D">
        <w:rPr>
          <w:rFonts w:ascii="Arial" w:hAnsi="Arial" w:cs="Arial"/>
        </w:rPr>
        <w:t xml:space="preserve">que van dirigidos a poblaciones vulnerables como personas de escasos recursos, con discapacidad o de avanzada edad. </w:t>
      </w:r>
      <w:r w:rsidR="00EA7074" w:rsidRPr="00A8098D">
        <w:rPr>
          <w:rFonts w:ascii="Arial" w:hAnsi="Arial" w:cs="Arial"/>
        </w:rPr>
        <w:t>Pero, lastimosamente, l</w:t>
      </w:r>
      <w:r w:rsidR="00D31813" w:rsidRPr="00A8098D">
        <w:rPr>
          <w:rFonts w:ascii="Arial" w:hAnsi="Arial" w:cs="Arial"/>
        </w:rPr>
        <w:t xml:space="preserve">a realidad es que muchos ciudadanos no tienen acceso a un seguro privado, debido a que no cuentan con los recursos </w:t>
      </w:r>
      <w:sdt>
        <w:sdtPr>
          <w:rPr>
            <w:rFonts w:ascii="Arial" w:hAnsi="Arial" w:cs="Arial"/>
            <w:lang w:val="es-MX"/>
          </w:rPr>
          <w:id w:val="107475289"/>
          <w:citation/>
        </w:sdtPr>
        <w:sdtEndPr/>
        <w:sdtContent>
          <w:r w:rsidR="002F60FA" w:rsidRPr="00A8098D">
            <w:rPr>
              <w:rFonts w:ascii="Arial" w:hAnsi="Arial" w:cs="Arial"/>
              <w:lang w:val="es-MX"/>
            </w:rPr>
            <w:fldChar w:fldCharType="begin"/>
          </w:r>
          <w:r w:rsidR="002F60FA" w:rsidRPr="00A8098D">
            <w:rPr>
              <w:rFonts w:ascii="Arial" w:hAnsi="Arial" w:cs="Arial"/>
              <w:lang w:val="es-MX"/>
            </w:rPr>
            <w:instrText xml:space="preserve"> CITATION Bup25 \l 2058 </w:instrText>
          </w:r>
          <w:r w:rsidR="002F60FA" w:rsidRPr="00A8098D">
            <w:rPr>
              <w:rFonts w:ascii="Arial" w:hAnsi="Arial" w:cs="Arial"/>
              <w:lang w:val="es-MX"/>
            </w:rPr>
            <w:fldChar w:fldCharType="separate"/>
          </w:r>
          <w:r w:rsidR="001537D5" w:rsidRPr="001537D5">
            <w:rPr>
              <w:rFonts w:ascii="Arial" w:hAnsi="Arial" w:cs="Arial"/>
              <w:noProof/>
              <w:lang w:val="es-MX"/>
            </w:rPr>
            <w:t>(Bupa Global, 2025)</w:t>
          </w:r>
          <w:r w:rsidR="002F60FA" w:rsidRPr="00A8098D">
            <w:rPr>
              <w:rFonts w:ascii="Arial" w:hAnsi="Arial" w:cs="Arial"/>
              <w:lang w:val="es-MX"/>
            </w:rPr>
            <w:fldChar w:fldCharType="end"/>
          </w:r>
        </w:sdtContent>
      </w:sdt>
      <w:r w:rsidR="00785D6C" w:rsidRPr="00A8098D">
        <w:rPr>
          <w:rFonts w:ascii="Arial" w:hAnsi="Arial" w:cs="Arial"/>
        </w:rPr>
        <w:t>.</w:t>
      </w:r>
    </w:p>
    <w:p w14:paraId="17E1895C" w14:textId="77777777" w:rsidR="00445AE0" w:rsidRPr="00A8098D" w:rsidRDefault="00C856AE" w:rsidP="00D56BBE">
      <w:pPr>
        <w:ind w:firstLine="708"/>
        <w:jc w:val="both"/>
        <w:rPr>
          <w:rFonts w:ascii="Arial" w:hAnsi="Arial" w:cs="Arial"/>
        </w:rPr>
      </w:pPr>
      <w:r w:rsidRPr="00A8098D">
        <w:rPr>
          <w:rFonts w:ascii="Arial" w:hAnsi="Arial" w:cs="Arial"/>
        </w:rPr>
        <w:t xml:space="preserve"> </w:t>
      </w:r>
      <w:r w:rsidR="00B93A7E" w:rsidRPr="00A8098D">
        <w:rPr>
          <w:rFonts w:ascii="Arial" w:hAnsi="Arial" w:cs="Arial"/>
        </w:rPr>
        <w:t xml:space="preserve">A continuación, vamos a analizar </w:t>
      </w:r>
      <w:r w:rsidR="00C10CE7" w:rsidRPr="00A8098D">
        <w:rPr>
          <w:rFonts w:ascii="Arial" w:hAnsi="Arial" w:cs="Arial"/>
        </w:rPr>
        <w:t>el impacto de factores clave como el tabaquism</w:t>
      </w:r>
      <w:r w:rsidR="00D746EE" w:rsidRPr="00A8098D">
        <w:rPr>
          <w:rFonts w:ascii="Arial" w:hAnsi="Arial" w:cs="Arial"/>
        </w:rPr>
        <w:t>o, el género, la cantidad de hijos, género, la región y la edad,</w:t>
      </w:r>
      <w:r w:rsidR="00445AE0" w:rsidRPr="00A8098D">
        <w:rPr>
          <w:rFonts w:ascii="Arial" w:hAnsi="Arial" w:cs="Arial"/>
        </w:rPr>
        <w:t xml:space="preserve"> en el costo médico que representa una persona para las aseguradoras. </w:t>
      </w:r>
    </w:p>
    <w:p w14:paraId="0B08589C" w14:textId="75E046F3" w:rsidR="00235D62" w:rsidRPr="00A8098D" w:rsidRDefault="00C10CE7" w:rsidP="00D56BBE">
      <w:pPr>
        <w:ind w:firstLine="708"/>
        <w:jc w:val="both"/>
        <w:rPr>
          <w:rFonts w:ascii="Arial" w:hAnsi="Arial" w:cs="Arial"/>
        </w:rPr>
      </w:pPr>
      <w:r w:rsidRPr="00A8098D">
        <w:rPr>
          <w:rFonts w:ascii="Arial" w:hAnsi="Arial" w:cs="Arial"/>
        </w:rPr>
        <w:t xml:space="preserve"> </w:t>
      </w:r>
    </w:p>
    <w:p w14:paraId="37D3C578" w14:textId="67B726E7" w:rsidR="00D31813" w:rsidRPr="00A8098D" w:rsidRDefault="00D31813" w:rsidP="00D31813">
      <w:pPr>
        <w:pStyle w:val="Prrafodelista"/>
        <w:numPr>
          <w:ilvl w:val="1"/>
          <w:numId w:val="4"/>
        </w:numPr>
        <w:jc w:val="both"/>
        <w:rPr>
          <w:rFonts w:ascii="Arial" w:hAnsi="Arial" w:cs="Arial"/>
          <w:b/>
          <w:bCs/>
        </w:rPr>
      </w:pPr>
      <w:r w:rsidRPr="00A8098D">
        <w:rPr>
          <w:rFonts w:ascii="Arial" w:hAnsi="Arial" w:cs="Arial"/>
          <w:b/>
          <w:bCs/>
        </w:rPr>
        <w:t>Tabaquismo</w:t>
      </w:r>
    </w:p>
    <w:p w14:paraId="7E368194" w14:textId="33BDBCB4" w:rsidR="0051612C" w:rsidRPr="00A8098D" w:rsidRDefault="00EA74A3" w:rsidP="00D31813">
      <w:pPr>
        <w:ind w:firstLine="708"/>
        <w:jc w:val="both"/>
        <w:rPr>
          <w:rFonts w:ascii="Arial" w:hAnsi="Arial" w:cs="Arial"/>
        </w:rPr>
      </w:pPr>
      <w:r w:rsidRPr="00A8098D">
        <w:rPr>
          <w:rFonts w:ascii="Arial" w:hAnsi="Arial" w:cs="Arial"/>
        </w:rPr>
        <w:t xml:space="preserve">Hay investigaciones que demuestran </w:t>
      </w:r>
      <w:r w:rsidR="00C92D09" w:rsidRPr="00A8098D">
        <w:rPr>
          <w:rFonts w:ascii="Arial" w:hAnsi="Arial" w:cs="Arial"/>
        </w:rPr>
        <w:t xml:space="preserve">que el tabaquismo </w:t>
      </w:r>
      <w:r w:rsidR="005A2875" w:rsidRPr="00A8098D">
        <w:rPr>
          <w:rFonts w:ascii="Arial" w:hAnsi="Arial" w:cs="Arial"/>
        </w:rPr>
        <w:t>represent</w:t>
      </w:r>
      <w:r w:rsidR="00CD14F7" w:rsidRPr="00A8098D">
        <w:rPr>
          <w:rFonts w:ascii="Arial" w:hAnsi="Arial" w:cs="Arial"/>
        </w:rPr>
        <w:t xml:space="preserve">a </w:t>
      </w:r>
      <w:r w:rsidR="00FB4078" w:rsidRPr="00A8098D">
        <w:rPr>
          <w:rFonts w:ascii="Arial" w:hAnsi="Arial" w:cs="Arial"/>
        </w:rPr>
        <w:t>entre</w:t>
      </w:r>
      <w:r w:rsidR="005A2875" w:rsidRPr="00A8098D">
        <w:rPr>
          <w:rFonts w:ascii="Arial" w:hAnsi="Arial" w:cs="Arial"/>
        </w:rPr>
        <w:t xml:space="preserve"> el </w:t>
      </w:r>
      <w:r w:rsidR="00FB4078" w:rsidRPr="00A8098D">
        <w:rPr>
          <w:rFonts w:ascii="Arial" w:hAnsi="Arial" w:cs="Arial"/>
        </w:rPr>
        <w:t xml:space="preserve">8% y el </w:t>
      </w:r>
      <w:r w:rsidR="005A2875" w:rsidRPr="00A8098D">
        <w:rPr>
          <w:rFonts w:ascii="Arial" w:hAnsi="Arial" w:cs="Arial"/>
        </w:rPr>
        <w:t xml:space="preserve">11.7% del gasto de salud </w:t>
      </w:r>
      <w:r w:rsidR="00217296" w:rsidRPr="00A8098D">
        <w:rPr>
          <w:rFonts w:ascii="Arial" w:hAnsi="Arial" w:cs="Arial"/>
        </w:rPr>
        <w:t xml:space="preserve">anual </w:t>
      </w:r>
      <w:r w:rsidR="005A2875" w:rsidRPr="00A8098D">
        <w:rPr>
          <w:rFonts w:ascii="Arial" w:hAnsi="Arial" w:cs="Arial"/>
        </w:rPr>
        <w:t>en Estados Unidos</w:t>
      </w:r>
      <w:r w:rsidR="00BE1561" w:rsidRPr="00A8098D">
        <w:rPr>
          <w:rFonts w:ascii="Arial" w:hAnsi="Arial" w:cs="Arial"/>
        </w:rPr>
        <w:t>. Esto representa, aproximadamente, entre 170 y 226 mil millones al año</w:t>
      </w:r>
      <w:r w:rsidR="005A2875" w:rsidRPr="00A8098D">
        <w:rPr>
          <w:rFonts w:ascii="Arial" w:hAnsi="Arial" w:cs="Arial"/>
        </w:rPr>
        <w:t xml:space="preserve"> </w:t>
      </w:r>
      <w:sdt>
        <w:sdtPr>
          <w:rPr>
            <w:rFonts w:ascii="Arial" w:hAnsi="Arial" w:cs="Arial"/>
          </w:rPr>
          <w:id w:val="1016423426"/>
          <w:citation/>
        </w:sdtPr>
        <w:sdtEndPr/>
        <w:sdtContent>
          <w:r w:rsidR="00BC49FC" w:rsidRPr="00A8098D">
            <w:rPr>
              <w:rFonts w:ascii="Arial" w:hAnsi="Arial" w:cs="Arial"/>
            </w:rPr>
            <w:fldChar w:fldCharType="begin"/>
          </w:r>
          <w:r w:rsidR="00BC49FC" w:rsidRPr="00A8098D">
            <w:rPr>
              <w:rFonts w:ascii="Arial" w:hAnsi="Arial" w:cs="Arial"/>
            </w:rPr>
            <w:instrText xml:space="preserve"> CITATION McC20 \l 9226 </w:instrText>
          </w:r>
          <w:r w:rsidR="00BC49FC" w:rsidRPr="00A8098D">
            <w:rPr>
              <w:rFonts w:ascii="Arial" w:hAnsi="Arial" w:cs="Arial"/>
            </w:rPr>
            <w:fldChar w:fldCharType="separate"/>
          </w:r>
          <w:r w:rsidR="001537D5" w:rsidRPr="001537D5">
            <w:rPr>
              <w:rFonts w:ascii="Arial" w:hAnsi="Arial" w:cs="Arial"/>
              <w:noProof/>
            </w:rPr>
            <w:t>(McCann, 2020)</w:t>
          </w:r>
          <w:r w:rsidR="00BC49FC" w:rsidRPr="00A8098D">
            <w:rPr>
              <w:rFonts w:ascii="Arial" w:hAnsi="Arial" w:cs="Arial"/>
            </w:rPr>
            <w:fldChar w:fldCharType="end"/>
          </w:r>
        </w:sdtContent>
      </w:sdt>
      <w:r w:rsidR="004D7EF4" w:rsidRPr="00A8098D">
        <w:rPr>
          <w:rFonts w:ascii="Arial" w:hAnsi="Arial" w:cs="Arial"/>
        </w:rPr>
        <w:t xml:space="preserve">. </w:t>
      </w:r>
      <w:r w:rsidR="002408D1" w:rsidRPr="00A8098D">
        <w:rPr>
          <w:rFonts w:ascii="Arial" w:hAnsi="Arial" w:cs="Arial"/>
        </w:rPr>
        <w:t>Estamos hablando de que un fumador puede llegar a representar un gasto de entre seis mil y siete mil dólares en gastos de salud al año, en comparación con un no fumador</w:t>
      </w:r>
      <w:r w:rsidR="004F51F9" w:rsidRPr="00A8098D">
        <w:rPr>
          <w:rFonts w:ascii="Arial" w:hAnsi="Arial" w:cs="Arial"/>
        </w:rPr>
        <w:t xml:space="preserve"> </w:t>
      </w:r>
      <w:sdt>
        <w:sdtPr>
          <w:rPr>
            <w:rFonts w:ascii="Arial" w:hAnsi="Arial" w:cs="Arial"/>
          </w:rPr>
          <w:id w:val="-1580438198"/>
          <w:citation/>
        </w:sdtPr>
        <w:sdtEndPr/>
        <w:sdtContent>
          <w:r w:rsidR="004F51F9" w:rsidRPr="00A8098D">
            <w:rPr>
              <w:rFonts w:ascii="Arial" w:hAnsi="Arial" w:cs="Arial"/>
            </w:rPr>
            <w:fldChar w:fldCharType="begin"/>
          </w:r>
          <w:r w:rsidR="004F51F9" w:rsidRPr="00A8098D">
            <w:rPr>
              <w:rFonts w:ascii="Arial" w:hAnsi="Arial" w:cs="Arial"/>
            </w:rPr>
            <w:instrText xml:space="preserve"> CITATION Vap25 \l 9226 </w:instrText>
          </w:r>
          <w:r w:rsidR="004F51F9" w:rsidRPr="00A8098D">
            <w:rPr>
              <w:rFonts w:ascii="Arial" w:hAnsi="Arial" w:cs="Arial"/>
            </w:rPr>
            <w:fldChar w:fldCharType="separate"/>
          </w:r>
          <w:r w:rsidR="001537D5" w:rsidRPr="001537D5">
            <w:rPr>
              <w:rFonts w:ascii="Arial" w:hAnsi="Arial" w:cs="Arial"/>
              <w:noProof/>
            </w:rPr>
            <w:t>(Vapor Technology Asociation, 2025)</w:t>
          </w:r>
          <w:r w:rsidR="004F51F9" w:rsidRPr="00A8098D">
            <w:rPr>
              <w:rFonts w:ascii="Arial" w:hAnsi="Arial" w:cs="Arial"/>
            </w:rPr>
            <w:fldChar w:fldCharType="end"/>
          </w:r>
        </w:sdtContent>
      </w:sdt>
      <w:r w:rsidR="004F51F9" w:rsidRPr="00A8098D">
        <w:rPr>
          <w:rFonts w:ascii="Arial" w:hAnsi="Arial" w:cs="Arial"/>
        </w:rPr>
        <w:t>.</w:t>
      </w:r>
    </w:p>
    <w:p w14:paraId="5E03A2B7" w14:textId="740475D3" w:rsidR="009A295A" w:rsidRPr="00A8098D" w:rsidRDefault="009A295A" w:rsidP="009A295A">
      <w:pPr>
        <w:ind w:firstLine="708"/>
        <w:jc w:val="both"/>
        <w:rPr>
          <w:rFonts w:ascii="Arial" w:hAnsi="Arial" w:cs="Arial"/>
        </w:rPr>
      </w:pPr>
      <w:r w:rsidRPr="00A8098D">
        <w:rPr>
          <w:rFonts w:ascii="Arial" w:hAnsi="Arial" w:cs="Arial"/>
        </w:rPr>
        <w:t>Está demostrado que los fumadores tienen una esperanza de vida mucho menor, ya que son más susceptibles a enfermedades como bronquitis, cáncer pulmonar y problemas cardíacos</w:t>
      </w:r>
      <w:sdt>
        <w:sdtPr>
          <w:rPr>
            <w:rFonts w:ascii="Arial" w:hAnsi="Arial" w:cs="Arial"/>
          </w:rPr>
          <w:id w:val="260566318"/>
          <w:citation/>
        </w:sdtPr>
        <w:sdtEndPr/>
        <w:sdtContent>
          <w:r w:rsidRPr="00A8098D">
            <w:rPr>
              <w:rFonts w:ascii="Arial" w:hAnsi="Arial" w:cs="Arial"/>
            </w:rPr>
            <w:fldChar w:fldCharType="begin"/>
          </w:r>
          <w:r w:rsidRPr="00A8098D">
            <w:rPr>
              <w:rFonts w:ascii="Arial" w:hAnsi="Arial" w:cs="Arial"/>
              <w:lang w:val="es-MX"/>
            </w:rPr>
            <w:instrText xml:space="preserve"> CITATION Seg \l 2058 </w:instrText>
          </w:r>
          <w:r w:rsidRPr="00A8098D">
            <w:rPr>
              <w:rFonts w:ascii="Arial" w:hAnsi="Arial" w:cs="Arial"/>
            </w:rPr>
            <w:fldChar w:fldCharType="separate"/>
          </w:r>
          <w:r w:rsidR="001537D5">
            <w:rPr>
              <w:rFonts w:ascii="Arial" w:hAnsi="Arial" w:cs="Arial"/>
              <w:noProof/>
              <w:lang w:val="es-MX"/>
            </w:rPr>
            <w:t xml:space="preserve"> </w:t>
          </w:r>
          <w:r w:rsidR="001537D5" w:rsidRPr="001537D5">
            <w:rPr>
              <w:rFonts w:ascii="Arial" w:hAnsi="Arial" w:cs="Arial"/>
              <w:noProof/>
              <w:lang w:val="es-MX"/>
            </w:rPr>
            <w:t>(Seguros del Pichincha, s.f.)</w:t>
          </w:r>
          <w:r w:rsidRPr="00A8098D">
            <w:rPr>
              <w:rFonts w:ascii="Arial" w:hAnsi="Arial" w:cs="Arial"/>
            </w:rPr>
            <w:fldChar w:fldCharType="end"/>
          </w:r>
        </w:sdtContent>
      </w:sdt>
      <w:r w:rsidRPr="00A8098D">
        <w:rPr>
          <w:rFonts w:ascii="Arial" w:hAnsi="Arial" w:cs="Arial"/>
        </w:rPr>
        <w:t>.</w:t>
      </w:r>
    </w:p>
    <w:p w14:paraId="62074CE8" w14:textId="4C8628A3" w:rsidR="009A295A" w:rsidRPr="00A8098D" w:rsidRDefault="009A295A" w:rsidP="00D31813">
      <w:pPr>
        <w:ind w:firstLine="708"/>
        <w:jc w:val="both"/>
        <w:rPr>
          <w:rFonts w:ascii="Arial" w:hAnsi="Arial" w:cs="Arial"/>
        </w:rPr>
      </w:pPr>
    </w:p>
    <w:p w14:paraId="2B2A10FB" w14:textId="57F72A59" w:rsidR="0051612C" w:rsidRPr="00A8098D" w:rsidRDefault="0051612C" w:rsidP="0051612C">
      <w:pPr>
        <w:pStyle w:val="Prrafodelista"/>
        <w:numPr>
          <w:ilvl w:val="1"/>
          <w:numId w:val="4"/>
        </w:numPr>
        <w:jc w:val="both"/>
        <w:rPr>
          <w:rFonts w:ascii="Arial" w:hAnsi="Arial" w:cs="Arial"/>
          <w:b/>
          <w:bCs/>
        </w:rPr>
      </w:pPr>
      <w:r w:rsidRPr="00A8098D">
        <w:rPr>
          <w:rFonts w:ascii="Arial" w:hAnsi="Arial" w:cs="Arial"/>
          <w:b/>
          <w:bCs/>
        </w:rPr>
        <w:lastRenderedPageBreak/>
        <w:t>Índice de Masa Corporal (BMI)</w:t>
      </w:r>
    </w:p>
    <w:p w14:paraId="008B3908" w14:textId="5544CE05" w:rsidR="00B41E60" w:rsidRPr="00A8098D" w:rsidRDefault="00B41E60" w:rsidP="00B41E60">
      <w:pPr>
        <w:ind w:firstLine="708"/>
        <w:jc w:val="both"/>
        <w:rPr>
          <w:rFonts w:ascii="Arial" w:hAnsi="Arial" w:cs="Arial"/>
        </w:rPr>
      </w:pPr>
      <w:r w:rsidRPr="00A8098D">
        <w:rPr>
          <w:rFonts w:ascii="Arial" w:hAnsi="Arial" w:cs="Arial"/>
        </w:rPr>
        <w:t xml:space="preserve">De acuerdo con el Instituto Texas Heart </w:t>
      </w:r>
      <w:sdt>
        <w:sdtPr>
          <w:rPr>
            <w:rFonts w:ascii="Arial" w:hAnsi="Arial" w:cs="Arial"/>
          </w:rPr>
          <w:id w:val="494690203"/>
          <w:citation/>
        </w:sdtPr>
        <w:sdtEndPr/>
        <w:sdtContent>
          <w:r w:rsidRPr="00A8098D">
            <w:rPr>
              <w:rFonts w:ascii="Arial" w:hAnsi="Arial" w:cs="Arial"/>
            </w:rPr>
            <w:fldChar w:fldCharType="begin"/>
          </w:r>
          <w:r w:rsidRPr="00A8098D">
            <w:rPr>
              <w:rFonts w:ascii="Arial" w:hAnsi="Arial" w:cs="Arial"/>
            </w:rPr>
            <w:instrText xml:space="preserve">CITATION The25 \n  \t  \l 2058 </w:instrText>
          </w:r>
          <w:r w:rsidRPr="00A8098D">
            <w:rPr>
              <w:rFonts w:ascii="Arial" w:hAnsi="Arial" w:cs="Arial"/>
            </w:rPr>
            <w:fldChar w:fldCharType="separate"/>
          </w:r>
          <w:r w:rsidR="001537D5" w:rsidRPr="001537D5">
            <w:rPr>
              <w:rFonts w:ascii="Arial" w:hAnsi="Arial" w:cs="Arial"/>
              <w:noProof/>
            </w:rPr>
            <w:t>(2025)</w:t>
          </w:r>
          <w:r w:rsidRPr="00A8098D">
            <w:rPr>
              <w:rFonts w:ascii="Arial" w:hAnsi="Arial" w:cs="Arial"/>
            </w:rPr>
            <w:fldChar w:fldCharType="end"/>
          </w:r>
        </w:sdtContent>
      </w:sdt>
      <w:r w:rsidRPr="00A8098D">
        <w:rPr>
          <w:rFonts w:ascii="Arial" w:hAnsi="Arial" w:cs="Arial"/>
        </w:rPr>
        <w:t>, el índice de masa corporal (IMC), que se calcula dividiendo los kilogramos de peso por el cuadrado de la estatura en metros.</w:t>
      </w:r>
    </w:p>
    <w:p w14:paraId="78178D98" w14:textId="4602D9F5" w:rsidR="00B41E60" w:rsidRPr="00A8098D" w:rsidRDefault="00B41E60" w:rsidP="00B41E60">
      <w:pPr>
        <w:ind w:firstLine="708"/>
        <w:jc w:val="both"/>
        <w:rPr>
          <w:rFonts w:ascii="Arial" w:hAnsi="Arial" w:cs="Arial"/>
        </w:rPr>
      </w:pPr>
      <w:r w:rsidRPr="00A8098D">
        <w:rPr>
          <w:rFonts w:ascii="Arial" w:hAnsi="Arial" w:cs="Arial"/>
        </w:rPr>
        <w:t>Según el Instituto Nacional del Corazón, los Pulmones y la Sangre de los Estados Unidos (NHLBI), el sobrepeso se define como un IMC de más de 25. Se considera que una persona es obesa si su IMC es superior a 30.</w:t>
      </w:r>
    </w:p>
    <w:p w14:paraId="530560DD" w14:textId="162D9FC2" w:rsidR="0059023E" w:rsidRPr="00A8098D" w:rsidRDefault="004D4BB1" w:rsidP="00B41E60">
      <w:pPr>
        <w:ind w:firstLine="708"/>
        <w:jc w:val="both"/>
        <w:rPr>
          <w:rFonts w:ascii="Arial" w:hAnsi="Arial" w:cs="Arial"/>
        </w:rPr>
      </w:pPr>
      <w:r w:rsidRPr="00A8098D">
        <w:rPr>
          <w:rFonts w:ascii="Arial" w:hAnsi="Arial" w:cs="Arial"/>
        </w:rPr>
        <w:t xml:space="preserve">Los costos médicos para </w:t>
      </w:r>
      <w:r w:rsidR="00AB57C5" w:rsidRPr="00A8098D">
        <w:rPr>
          <w:rFonts w:ascii="Arial" w:hAnsi="Arial" w:cs="Arial"/>
        </w:rPr>
        <w:t xml:space="preserve">personas </w:t>
      </w:r>
      <w:r w:rsidR="00017F13" w:rsidRPr="00A8098D">
        <w:rPr>
          <w:rFonts w:ascii="Arial" w:hAnsi="Arial" w:cs="Arial"/>
        </w:rPr>
        <w:t>con sobrepeso</w:t>
      </w:r>
      <w:r w:rsidR="00AB57C5" w:rsidRPr="00A8098D">
        <w:rPr>
          <w:rFonts w:ascii="Arial" w:hAnsi="Arial" w:cs="Arial"/>
        </w:rPr>
        <w:t xml:space="preserve"> u</w:t>
      </w:r>
      <w:r w:rsidR="00017F13" w:rsidRPr="00A8098D">
        <w:rPr>
          <w:rFonts w:ascii="Arial" w:hAnsi="Arial" w:cs="Arial"/>
        </w:rPr>
        <w:t xml:space="preserve"> obesidad</w:t>
      </w:r>
      <w:r w:rsidRPr="00A8098D">
        <w:rPr>
          <w:rFonts w:ascii="Arial" w:hAnsi="Arial" w:cs="Arial"/>
        </w:rPr>
        <w:t xml:space="preserve"> tienden a ser mucho </w:t>
      </w:r>
      <w:r w:rsidR="00A76649" w:rsidRPr="00A8098D">
        <w:rPr>
          <w:rFonts w:ascii="Arial" w:hAnsi="Arial" w:cs="Arial"/>
        </w:rPr>
        <w:t>más altos</w:t>
      </w:r>
      <w:r w:rsidRPr="00A8098D">
        <w:rPr>
          <w:rFonts w:ascii="Arial" w:hAnsi="Arial" w:cs="Arial"/>
        </w:rPr>
        <w:t>. E</w:t>
      </w:r>
      <w:r w:rsidR="00017F13" w:rsidRPr="00A8098D">
        <w:rPr>
          <w:rFonts w:ascii="Arial" w:hAnsi="Arial" w:cs="Arial"/>
        </w:rPr>
        <w:t xml:space="preserve">n Estados Unidos, </w:t>
      </w:r>
      <w:r w:rsidR="00A76649" w:rsidRPr="00A8098D">
        <w:rPr>
          <w:rFonts w:ascii="Arial" w:hAnsi="Arial" w:cs="Arial"/>
        </w:rPr>
        <w:t xml:space="preserve">los costos en atención médica debido a </w:t>
      </w:r>
      <w:r w:rsidR="00017F13" w:rsidRPr="00A8098D">
        <w:rPr>
          <w:rFonts w:ascii="Arial" w:hAnsi="Arial" w:cs="Arial"/>
        </w:rPr>
        <w:t xml:space="preserve">la obesidad </w:t>
      </w:r>
      <w:r w:rsidR="00A76649" w:rsidRPr="00A8098D">
        <w:rPr>
          <w:rFonts w:ascii="Arial" w:hAnsi="Arial" w:cs="Arial"/>
        </w:rPr>
        <w:t xml:space="preserve">alcanzan los </w:t>
      </w:r>
      <w:r w:rsidR="00017F13" w:rsidRPr="00A8098D">
        <w:rPr>
          <w:rFonts w:ascii="Arial" w:hAnsi="Arial" w:cs="Arial"/>
        </w:rPr>
        <w:t>173 mil millones de dólares al año</w:t>
      </w:r>
      <w:r w:rsidR="00A76649" w:rsidRPr="00A8098D">
        <w:rPr>
          <w:rFonts w:ascii="Arial" w:hAnsi="Arial" w:cs="Arial"/>
        </w:rPr>
        <w:t>.</w:t>
      </w:r>
      <w:r w:rsidR="00017F13" w:rsidRPr="00A8098D">
        <w:rPr>
          <w:rFonts w:ascii="Arial" w:hAnsi="Arial" w:cs="Arial"/>
        </w:rPr>
        <w:t xml:space="preserve"> </w:t>
      </w:r>
      <w:r w:rsidR="000F591E" w:rsidRPr="00A8098D">
        <w:rPr>
          <w:rFonts w:ascii="Arial" w:hAnsi="Arial" w:cs="Arial"/>
        </w:rPr>
        <w:t>Una persona con obesidad</w:t>
      </w:r>
      <w:r w:rsidR="004B7C78" w:rsidRPr="00A8098D">
        <w:rPr>
          <w:rFonts w:ascii="Arial" w:hAnsi="Arial" w:cs="Arial"/>
        </w:rPr>
        <w:t xml:space="preserve"> puede representar el doble que una persona </w:t>
      </w:r>
      <w:r w:rsidR="00455914" w:rsidRPr="00A8098D">
        <w:rPr>
          <w:rFonts w:ascii="Arial" w:hAnsi="Arial" w:cs="Arial"/>
        </w:rPr>
        <w:t>de peso saludable</w:t>
      </w:r>
      <w:r w:rsidR="001E528A" w:rsidRPr="00A8098D">
        <w:rPr>
          <w:rFonts w:ascii="Arial" w:hAnsi="Arial" w:cs="Arial"/>
        </w:rPr>
        <w:t xml:space="preserve"> en gastos médicos </w:t>
      </w:r>
      <w:sdt>
        <w:sdtPr>
          <w:rPr>
            <w:rFonts w:ascii="Arial" w:hAnsi="Arial" w:cs="Arial"/>
          </w:rPr>
          <w:id w:val="-2083208768"/>
          <w:citation/>
        </w:sdtPr>
        <w:sdtEndPr/>
        <w:sdtContent>
          <w:r w:rsidR="001E528A" w:rsidRPr="00A8098D">
            <w:rPr>
              <w:rFonts w:ascii="Arial" w:hAnsi="Arial" w:cs="Arial"/>
            </w:rPr>
            <w:fldChar w:fldCharType="begin"/>
          </w:r>
          <w:r w:rsidR="001E528A" w:rsidRPr="00A8098D">
            <w:rPr>
              <w:rFonts w:ascii="Arial" w:hAnsi="Arial" w:cs="Arial"/>
            </w:rPr>
            <w:instrText xml:space="preserve"> CITATION Tel24 \l 9226 </w:instrText>
          </w:r>
          <w:r w:rsidR="001E528A" w:rsidRPr="00A8098D">
            <w:rPr>
              <w:rFonts w:ascii="Arial" w:hAnsi="Arial" w:cs="Arial"/>
            </w:rPr>
            <w:fldChar w:fldCharType="separate"/>
          </w:r>
          <w:r w:rsidR="001537D5" w:rsidRPr="001537D5">
            <w:rPr>
              <w:rFonts w:ascii="Arial" w:hAnsi="Arial" w:cs="Arial"/>
              <w:noProof/>
            </w:rPr>
            <w:t>(Telesford &amp; Schwartz, 2024)</w:t>
          </w:r>
          <w:r w:rsidR="001E528A" w:rsidRPr="00A8098D">
            <w:rPr>
              <w:rFonts w:ascii="Arial" w:hAnsi="Arial" w:cs="Arial"/>
            </w:rPr>
            <w:fldChar w:fldCharType="end"/>
          </w:r>
        </w:sdtContent>
      </w:sdt>
      <w:r w:rsidR="004B7C78" w:rsidRPr="00A8098D">
        <w:rPr>
          <w:rFonts w:ascii="Arial" w:hAnsi="Arial" w:cs="Arial"/>
        </w:rPr>
        <w:t>.</w:t>
      </w:r>
      <w:r w:rsidR="000F591E" w:rsidRPr="00A8098D">
        <w:rPr>
          <w:rFonts w:ascii="Arial" w:hAnsi="Arial" w:cs="Arial"/>
        </w:rPr>
        <w:t xml:space="preserve"> </w:t>
      </w:r>
    </w:p>
    <w:p w14:paraId="61FEB361" w14:textId="088976F4" w:rsidR="00D60B79" w:rsidRPr="00A8098D" w:rsidRDefault="0046476F" w:rsidP="00197E80">
      <w:pPr>
        <w:ind w:firstLine="708"/>
        <w:jc w:val="both"/>
        <w:rPr>
          <w:rFonts w:ascii="Arial" w:hAnsi="Arial" w:cs="Arial"/>
        </w:rPr>
      </w:pPr>
      <w:r w:rsidRPr="00A8098D">
        <w:rPr>
          <w:rFonts w:ascii="Arial" w:hAnsi="Arial" w:cs="Arial"/>
        </w:rPr>
        <w:t xml:space="preserve">Quantum Pro </w:t>
      </w:r>
      <w:sdt>
        <w:sdtPr>
          <w:rPr>
            <w:rFonts w:ascii="Arial" w:hAnsi="Arial" w:cs="Arial"/>
          </w:rPr>
          <w:id w:val="-236719817"/>
          <w:citation/>
        </w:sdtPr>
        <w:sdtEndPr/>
        <w:sdtContent>
          <w:r w:rsidRPr="00A8098D">
            <w:rPr>
              <w:rFonts w:ascii="Arial" w:hAnsi="Arial" w:cs="Arial"/>
            </w:rPr>
            <w:fldChar w:fldCharType="begin"/>
          </w:r>
          <w:r w:rsidRPr="00A8098D">
            <w:rPr>
              <w:rFonts w:ascii="Arial" w:hAnsi="Arial" w:cs="Arial"/>
              <w:lang w:val="es-MX"/>
            </w:rPr>
            <w:instrText xml:space="preserve">CITATION Qua23 \n  \t  \l 2058 </w:instrText>
          </w:r>
          <w:r w:rsidRPr="00A8098D">
            <w:rPr>
              <w:rFonts w:ascii="Arial" w:hAnsi="Arial" w:cs="Arial"/>
            </w:rPr>
            <w:fldChar w:fldCharType="separate"/>
          </w:r>
          <w:r w:rsidR="001537D5" w:rsidRPr="001537D5">
            <w:rPr>
              <w:rFonts w:ascii="Arial" w:hAnsi="Arial" w:cs="Arial"/>
              <w:noProof/>
              <w:lang w:val="es-MX"/>
            </w:rPr>
            <w:t>(2023)</w:t>
          </w:r>
          <w:r w:rsidRPr="00A8098D">
            <w:rPr>
              <w:rFonts w:ascii="Arial" w:hAnsi="Arial" w:cs="Arial"/>
            </w:rPr>
            <w:fldChar w:fldCharType="end"/>
          </w:r>
        </w:sdtContent>
      </w:sdt>
      <w:r w:rsidRPr="00A8098D">
        <w:rPr>
          <w:rFonts w:ascii="Arial" w:hAnsi="Arial" w:cs="Arial"/>
        </w:rPr>
        <w:t xml:space="preserve"> nos dice que el índice de masa corporal </w:t>
      </w:r>
      <w:r w:rsidR="00A923E0" w:rsidRPr="00A8098D">
        <w:rPr>
          <w:rFonts w:ascii="Arial" w:hAnsi="Arial" w:cs="Arial"/>
        </w:rPr>
        <w:t>es utilizad</w:t>
      </w:r>
      <w:r w:rsidR="00111B25" w:rsidRPr="00A8098D">
        <w:rPr>
          <w:rFonts w:ascii="Arial" w:hAnsi="Arial" w:cs="Arial"/>
        </w:rPr>
        <w:t>o</w:t>
      </w:r>
      <w:r w:rsidR="00A923E0" w:rsidRPr="00A8098D">
        <w:rPr>
          <w:rFonts w:ascii="Arial" w:hAnsi="Arial" w:cs="Arial"/>
        </w:rPr>
        <w:t xml:space="preserve"> por las aseguradoras </w:t>
      </w:r>
      <w:r w:rsidR="001F1FB3" w:rsidRPr="00A8098D">
        <w:rPr>
          <w:rFonts w:ascii="Arial" w:hAnsi="Arial" w:cs="Arial"/>
        </w:rPr>
        <w:t>como un indicador de salud. Entre más alto es</w:t>
      </w:r>
      <w:r w:rsidR="007200DA" w:rsidRPr="00A8098D">
        <w:rPr>
          <w:rFonts w:ascii="Arial" w:hAnsi="Arial" w:cs="Arial"/>
        </w:rPr>
        <w:t xml:space="preserve">, puede indicar un mayor riesgo de desarrollar enfermedades crónicas como la diabetes, </w:t>
      </w:r>
      <w:r w:rsidR="00887EF7" w:rsidRPr="00A8098D">
        <w:rPr>
          <w:rFonts w:ascii="Arial" w:hAnsi="Arial" w:cs="Arial"/>
        </w:rPr>
        <w:t xml:space="preserve">ciertos tipos de cáncer o enfermedades cardíacas. </w:t>
      </w:r>
    </w:p>
    <w:p w14:paraId="1A1CBC1E" w14:textId="77777777" w:rsidR="00111B25" w:rsidRPr="00A8098D" w:rsidRDefault="00111B25" w:rsidP="00197E80">
      <w:pPr>
        <w:ind w:firstLine="708"/>
        <w:jc w:val="both"/>
        <w:rPr>
          <w:rFonts w:ascii="Arial" w:hAnsi="Arial" w:cs="Arial"/>
        </w:rPr>
      </w:pPr>
    </w:p>
    <w:p w14:paraId="7CE707D3" w14:textId="598D171B" w:rsidR="00111B25" w:rsidRPr="00A8098D" w:rsidRDefault="00111B25" w:rsidP="00111B25">
      <w:pPr>
        <w:pStyle w:val="Prrafodelista"/>
        <w:numPr>
          <w:ilvl w:val="1"/>
          <w:numId w:val="4"/>
        </w:numPr>
        <w:jc w:val="both"/>
        <w:rPr>
          <w:rFonts w:ascii="Arial" w:hAnsi="Arial" w:cs="Arial"/>
          <w:b/>
          <w:bCs/>
        </w:rPr>
      </w:pPr>
      <w:r w:rsidRPr="00A8098D">
        <w:rPr>
          <w:rFonts w:ascii="Arial" w:hAnsi="Arial" w:cs="Arial"/>
          <w:b/>
          <w:bCs/>
        </w:rPr>
        <w:t>Número de Hijos</w:t>
      </w:r>
    </w:p>
    <w:p w14:paraId="636F93AF" w14:textId="09EB0158" w:rsidR="009C035F" w:rsidRPr="00A8098D" w:rsidRDefault="00F647DB" w:rsidP="009C035F">
      <w:pPr>
        <w:ind w:firstLine="708"/>
        <w:jc w:val="both"/>
        <w:rPr>
          <w:rFonts w:ascii="Arial" w:hAnsi="Arial" w:cs="Arial"/>
          <w:lang w:val="es-ES"/>
        </w:rPr>
      </w:pPr>
      <w:r w:rsidRPr="00A8098D">
        <w:rPr>
          <w:rFonts w:ascii="Arial" w:hAnsi="Arial" w:cs="Arial"/>
        </w:rPr>
        <w:t>Las familias que tienen niños se enfrentan a gastos médicos más elevados, lo que las hace un grupo de alto costo para las compañías de seguros, sobre todo por el uso de servicios para niños. De acuerdo con una investigación, estas familias pueden gastar en promedio $1,300 por una hospitalización de un niño. Además, una de cada siete hospitalizaciones puede costar más de $3,000, incluso teniendo un seguro privado</w:t>
      </w:r>
      <w:sdt>
        <w:sdtPr>
          <w:rPr>
            <w:rFonts w:ascii="Arial" w:hAnsi="Arial" w:cs="Arial"/>
            <w:lang w:val="es-ES"/>
          </w:rPr>
          <w:id w:val="-109742510"/>
          <w:citation/>
        </w:sdtPr>
        <w:sdtEndPr/>
        <w:sdtContent>
          <w:r w:rsidR="003054AA" w:rsidRPr="00A8098D">
            <w:rPr>
              <w:rFonts w:ascii="Arial" w:hAnsi="Arial" w:cs="Arial"/>
              <w:lang w:val="es-ES"/>
            </w:rPr>
            <w:fldChar w:fldCharType="begin"/>
          </w:r>
          <w:r w:rsidR="003054AA" w:rsidRPr="00A8098D">
            <w:rPr>
              <w:rFonts w:ascii="Arial" w:hAnsi="Arial" w:cs="Arial"/>
            </w:rPr>
            <w:instrText xml:space="preserve"> CITATION Car23 \l 9226 </w:instrText>
          </w:r>
          <w:r w:rsidR="003054AA" w:rsidRPr="00A8098D">
            <w:rPr>
              <w:rFonts w:ascii="Arial" w:hAnsi="Arial" w:cs="Arial"/>
              <w:lang w:val="es-ES"/>
            </w:rPr>
            <w:fldChar w:fldCharType="separate"/>
          </w:r>
          <w:r w:rsidR="001537D5">
            <w:rPr>
              <w:rFonts w:ascii="Arial" w:hAnsi="Arial" w:cs="Arial"/>
              <w:noProof/>
            </w:rPr>
            <w:t xml:space="preserve"> </w:t>
          </w:r>
          <w:r w:rsidR="001537D5" w:rsidRPr="001537D5">
            <w:rPr>
              <w:rFonts w:ascii="Arial" w:hAnsi="Arial" w:cs="Arial"/>
              <w:noProof/>
            </w:rPr>
            <w:t>(Carlton, Scott, Moniz, &amp; Prescott, 2023)</w:t>
          </w:r>
          <w:r w:rsidR="003054AA" w:rsidRPr="00A8098D">
            <w:rPr>
              <w:rFonts w:ascii="Arial" w:hAnsi="Arial" w:cs="Arial"/>
              <w:lang w:val="es-ES"/>
            </w:rPr>
            <w:fldChar w:fldCharType="end"/>
          </w:r>
        </w:sdtContent>
      </w:sdt>
      <w:r w:rsidR="00947FAF" w:rsidRPr="00A8098D">
        <w:rPr>
          <w:rFonts w:ascii="Arial" w:hAnsi="Arial" w:cs="Arial"/>
          <w:lang w:val="es-ES"/>
        </w:rPr>
        <w:t>.</w:t>
      </w:r>
    </w:p>
    <w:p w14:paraId="645BE504" w14:textId="77777777" w:rsidR="009C035F" w:rsidRPr="00A8098D" w:rsidRDefault="009C035F" w:rsidP="009C035F">
      <w:pPr>
        <w:ind w:firstLine="708"/>
        <w:jc w:val="both"/>
        <w:rPr>
          <w:rFonts w:ascii="Arial" w:hAnsi="Arial" w:cs="Arial"/>
        </w:rPr>
      </w:pPr>
    </w:p>
    <w:p w14:paraId="5B96B193" w14:textId="5ECE3AB6" w:rsidR="002152FD" w:rsidRPr="00A8098D" w:rsidRDefault="002152FD" w:rsidP="009C035F">
      <w:pPr>
        <w:pStyle w:val="Prrafodelista"/>
        <w:numPr>
          <w:ilvl w:val="1"/>
          <w:numId w:val="4"/>
        </w:numPr>
        <w:jc w:val="both"/>
        <w:rPr>
          <w:rFonts w:ascii="Arial" w:hAnsi="Arial" w:cs="Arial"/>
          <w:b/>
          <w:bCs/>
        </w:rPr>
      </w:pPr>
      <w:r w:rsidRPr="00A8098D">
        <w:rPr>
          <w:rFonts w:ascii="Arial" w:hAnsi="Arial" w:cs="Arial"/>
          <w:b/>
          <w:bCs/>
        </w:rPr>
        <w:t>Género</w:t>
      </w:r>
    </w:p>
    <w:p w14:paraId="746322E4" w14:textId="01243190" w:rsidR="00145B21" w:rsidRPr="00A8098D" w:rsidRDefault="001C15B8" w:rsidP="00145B21">
      <w:pPr>
        <w:ind w:firstLine="708"/>
        <w:jc w:val="both"/>
        <w:rPr>
          <w:rFonts w:ascii="Arial" w:hAnsi="Arial" w:cs="Arial"/>
        </w:rPr>
      </w:pPr>
      <w:r w:rsidRPr="00A8098D">
        <w:rPr>
          <w:rFonts w:ascii="Arial" w:hAnsi="Arial" w:cs="Arial"/>
        </w:rPr>
        <w:t xml:space="preserve">Las investigaciones sugieren que </w:t>
      </w:r>
      <w:r w:rsidR="00145B21" w:rsidRPr="00A8098D">
        <w:rPr>
          <w:rFonts w:ascii="Arial" w:hAnsi="Arial" w:cs="Arial"/>
        </w:rPr>
        <w:t>las mujeres suelen tener un costo más elevado para las empresas de seguros médicos</w:t>
      </w:r>
      <w:r w:rsidR="00D73B17" w:rsidRPr="00A8098D">
        <w:rPr>
          <w:rFonts w:ascii="Arial" w:hAnsi="Arial" w:cs="Arial"/>
        </w:rPr>
        <w:t>, hasta un 42% más que los hombres,</w:t>
      </w:r>
      <w:r w:rsidR="00145B21" w:rsidRPr="00A8098D">
        <w:rPr>
          <w:rFonts w:ascii="Arial" w:hAnsi="Arial" w:cs="Arial"/>
        </w:rPr>
        <w:t xml:space="preserve"> debido </w:t>
      </w:r>
      <w:r w:rsidR="002157B3" w:rsidRPr="00A8098D">
        <w:rPr>
          <w:rFonts w:ascii="Arial" w:hAnsi="Arial" w:cs="Arial"/>
        </w:rPr>
        <w:t>factores biológicos, sociales y demográficos</w:t>
      </w:r>
      <w:r w:rsidR="00C5260F" w:rsidRPr="00A8098D">
        <w:rPr>
          <w:rFonts w:ascii="Arial" w:hAnsi="Arial" w:cs="Arial"/>
        </w:rPr>
        <w:t xml:space="preserve"> </w:t>
      </w:r>
      <w:r w:rsidR="002E204B" w:rsidRPr="00A8098D">
        <w:rPr>
          <w:rFonts w:ascii="Arial" w:hAnsi="Arial" w:cs="Arial"/>
        </w:rPr>
        <w:t>En Estados Unidos, el gasto médico de las mujeres es más alto que el de los hombres, incluso si se excluyen los gastos relacionados con la maternidad</w:t>
      </w:r>
      <w:r w:rsidR="008177BC" w:rsidRPr="00A8098D">
        <w:rPr>
          <w:rFonts w:ascii="Arial" w:hAnsi="Arial" w:cs="Arial"/>
        </w:rPr>
        <w:t xml:space="preserve"> </w:t>
      </w:r>
      <w:sdt>
        <w:sdtPr>
          <w:rPr>
            <w:rFonts w:ascii="Arial" w:hAnsi="Arial" w:cs="Arial"/>
          </w:rPr>
          <w:id w:val="1614024524"/>
          <w:citation/>
        </w:sdtPr>
        <w:sdtEndPr/>
        <w:sdtContent>
          <w:r w:rsidR="008177BC" w:rsidRPr="00A8098D">
            <w:rPr>
              <w:rFonts w:ascii="Arial" w:hAnsi="Arial" w:cs="Arial"/>
            </w:rPr>
            <w:fldChar w:fldCharType="begin"/>
          </w:r>
          <w:r w:rsidR="008177BC" w:rsidRPr="00A8098D">
            <w:rPr>
              <w:rFonts w:ascii="Arial" w:hAnsi="Arial" w:cs="Arial"/>
            </w:rPr>
            <w:instrText xml:space="preserve"> CITATION Pal25 \l 9226 </w:instrText>
          </w:r>
          <w:r w:rsidR="008177BC" w:rsidRPr="00A8098D">
            <w:rPr>
              <w:rFonts w:ascii="Arial" w:hAnsi="Arial" w:cs="Arial"/>
            </w:rPr>
            <w:fldChar w:fldCharType="separate"/>
          </w:r>
          <w:r w:rsidR="001537D5" w:rsidRPr="001537D5">
            <w:rPr>
              <w:rFonts w:ascii="Arial" w:hAnsi="Arial" w:cs="Arial"/>
              <w:noProof/>
            </w:rPr>
            <w:t>(Palacio, 2025)</w:t>
          </w:r>
          <w:r w:rsidR="008177BC" w:rsidRPr="00A8098D">
            <w:rPr>
              <w:rFonts w:ascii="Arial" w:hAnsi="Arial" w:cs="Arial"/>
            </w:rPr>
            <w:fldChar w:fldCharType="end"/>
          </w:r>
        </w:sdtContent>
      </w:sdt>
      <w:r w:rsidR="008177BC" w:rsidRPr="00A8098D">
        <w:rPr>
          <w:rFonts w:ascii="Arial" w:hAnsi="Arial" w:cs="Arial"/>
        </w:rPr>
        <w:t>.</w:t>
      </w:r>
      <w:r w:rsidR="002E204B" w:rsidRPr="00A8098D">
        <w:rPr>
          <w:rFonts w:ascii="Arial" w:hAnsi="Arial" w:cs="Arial"/>
        </w:rPr>
        <w:t>.</w:t>
      </w:r>
      <w:r w:rsidR="00145B21" w:rsidRPr="00A8098D">
        <w:rPr>
          <w:rFonts w:ascii="Arial" w:hAnsi="Arial" w:cs="Arial"/>
        </w:rPr>
        <w:t xml:space="preserve">  </w:t>
      </w:r>
      <w:r w:rsidR="00FB4C9F" w:rsidRPr="00A8098D">
        <w:rPr>
          <w:rFonts w:ascii="Arial" w:hAnsi="Arial" w:cs="Arial"/>
        </w:rPr>
        <w:t xml:space="preserve">Además, </w:t>
      </w:r>
      <w:r w:rsidR="00D73B17" w:rsidRPr="00A8098D">
        <w:rPr>
          <w:rFonts w:ascii="Arial" w:hAnsi="Arial" w:cs="Arial"/>
        </w:rPr>
        <w:t>tienen</w:t>
      </w:r>
      <w:r w:rsidR="00145B21" w:rsidRPr="00A8098D">
        <w:rPr>
          <w:rFonts w:ascii="Arial" w:hAnsi="Arial" w:cs="Arial"/>
        </w:rPr>
        <w:t xml:space="preserve"> una </w:t>
      </w:r>
      <w:r w:rsidR="00D73B17" w:rsidRPr="00A8098D">
        <w:rPr>
          <w:rFonts w:ascii="Arial" w:hAnsi="Arial" w:cs="Arial"/>
        </w:rPr>
        <w:t xml:space="preserve">mayor </w:t>
      </w:r>
      <w:r w:rsidR="00145B21" w:rsidRPr="00A8098D">
        <w:rPr>
          <w:rFonts w:ascii="Arial" w:hAnsi="Arial" w:cs="Arial"/>
        </w:rPr>
        <w:t>esperanza de vida mayor, lo que significa que necesitan atención médica durante más años</w:t>
      </w:r>
      <w:r w:rsidR="00FB4C9F" w:rsidRPr="00A8098D">
        <w:rPr>
          <w:rFonts w:ascii="Arial" w:hAnsi="Arial" w:cs="Arial"/>
        </w:rPr>
        <w:t>,</w:t>
      </w:r>
      <w:r w:rsidR="00145B21" w:rsidRPr="00A8098D">
        <w:rPr>
          <w:rFonts w:ascii="Arial" w:hAnsi="Arial" w:cs="Arial"/>
        </w:rPr>
        <w:t xml:space="preserve"> y son más propensas a sufrir enfermedades </w:t>
      </w:r>
      <w:r w:rsidR="00FB4C9F" w:rsidRPr="00A8098D">
        <w:rPr>
          <w:rFonts w:ascii="Arial" w:hAnsi="Arial" w:cs="Arial"/>
        </w:rPr>
        <w:t xml:space="preserve">con tratamientos costosos </w:t>
      </w:r>
      <w:r w:rsidR="00145B21" w:rsidRPr="00A8098D">
        <w:rPr>
          <w:rFonts w:ascii="Arial" w:hAnsi="Arial" w:cs="Arial"/>
        </w:rPr>
        <w:t>como el cáncer de mama, la osteoporosis, la artritis y diversas condiciones ginecológicas</w:t>
      </w:r>
      <w:r w:rsidR="00F162EF" w:rsidRPr="00A8098D">
        <w:rPr>
          <w:rFonts w:ascii="Arial" w:hAnsi="Arial" w:cs="Arial"/>
        </w:rPr>
        <w:t xml:space="preserve"> </w:t>
      </w:r>
      <w:sdt>
        <w:sdtPr>
          <w:rPr>
            <w:rFonts w:ascii="Arial" w:hAnsi="Arial" w:cs="Arial"/>
          </w:rPr>
          <w:id w:val="-1479917397"/>
          <w:citation/>
        </w:sdtPr>
        <w:sdtEndPr/>
        <w:sdtContent>
          <w:r w:rsidR="00F162EF" w:rsidRPr="00A8098D">
            <w:rPr>
              <w:rFonts w:ascii="Arial" w:hAnsi="Arial" w:cs="Arial"/>
            </w:rPr>
            <w:fldChar w:fldCharType="begin"/>
          </w:r>
          <w:r w:rsidR="00F162EF" w:rsidRPr="00A8098D">
            <w:rPr>
              <w:rFonts w:ascii="Arial" w:hAnsi="Arial" w:cs="Arial"/>
            </w:rPr>
            <w:instrText xml:space="preserve"> CITATION Ple25 \l 9226 </w:instrText>
          </w:r>
          <w:r w:rsidR="00F162EF" w:rsidRPr="00A8098D">
            <w:rPr>
              <w:rFonts w:ascii="Arial" w:hAnsi="Arial" w:cs="Arial"/>
            </w:rPr>
            <w:fldChar w:fldCharType="separate"/>
          </w:r>
          <w:r w:rsidR="001537D5" w:rsidRPr="001537D5">
            <w:rPr>
              <w:rFonts w:ascii="Arial" w:hAnsi="Arial" w:cs="Arial"/>
              <w:noProof/>
            </w:rPr>
            <w:t>(Plenilunia Salud Mujer, 2025)</w:t>
          </w:r>
          <w:r w:rsidR="00F162EF" w:rsidRPr="00A8098D">
            <w:rPr>
              <w:rFonts w:ascii="Arial" w:hAnsi="Arial" w:cs="Arial"/>
            </w:rPr>
            <w:fldChar w:fldCharType="end"/>
          </w:r>
        </w:sdtContent>
      </w:sdt>
      <w:r w:rsidR="00145B21" w:rsidRPr="00A8098D">
        <w:rPr>
          <w:rFonts w:ascii="Arial" w:hAnsi="Arial" w:cs="Arial"/>
        </w:rPr>
        <w:t xml:space="preserve">. </w:t>
      </w:r>
    </w:p>
    <w:p w14:paraId="5B022A0B" w14:textId="031EF82F" w:rsidR="00116D47" w:rsidRPr="00A8098D" w:rsidRDefault="00145B21" w:rsidP="00145B21">
      <w:pPr>
        <w:ind w:firstLine="708"/>
        <w:jc w:val="both"/>
        <w:rPr>
          <w:rFonts w:ascii="Arial" w:hAnsi="Arial" w:cs="Arial"/>
          <w:b/>
          <w:bCs/>
          <w:lang w:val="es-MX"/>
        </w:rPr>
      </w:pPr>
      <w:r w:rsidRPr="00A8098D">
        <w:rPr>
          <w:rFonts w:ascii="Arial" w:hAnsi="Arial" w:cs="Arial"/>
        </w:rPr>
        <w:t>Asimismo, requieren chequeos médicos más frecuentes, como mamografías, exámenes de Papanicolaou y controles hormonales, lo que aumenta la utilización de servicios de salud y, por lo tanto, el costo del seguro</w:t>
      </w:r>
      <w:r w:rsidR="0083032E" w:rsidRPr="00A8098D">
        <w:rPr>
          <w:rFonts w:ascii="Arial" w:hAnsi="Arial" w:cs="Arial"/>
        </w:rPr>
        <w:t xml:space="preserve"> </w:t>
      </w:r>
      <w:sdt>
        <w:sdtPr>
          <w:rPr>
            <w:rFonts w:ascii="Arial" w:hAnsi="Arial" w:cs="Arial"/>
          </w:rPr>
          <w:id w:val="660212032"/>
          <w:citation/>
        </w:sdtPr>
        <w:sdtEndPr/>
        <w:sdtContent>
          <w:r w:rsidR="0083032E" w:rsidRPr="00A8098D">
            <w:rPr>
              <w:rFonts w:ascii="Arial" w:hAnsi="Arial" w:cs="Arial"/>
            </w:rPr>
            <w:fldChar w:fldCharType="begin"/>
          </w:r>
          <w:r w:rsidR="0083032E" w:rsidRPr="00A8098D">
            <w:rPr>
              <w:rFonts w:ascii="Arial" w:hAnsi="Arial" w:cs="Arial"/>
            </w:rPr>
            <w:instrText xml:space="preserve"> CITATION Afl25 \l 9226 </w:instrText>
          </w:r>
          <w:r w:rsidR="0083032E" w:rsidRPr="00A8098D">
            <w:rPr>
              <w:rFonts w:ascii="Arial" w:hAnsi="Arial" w:cs="Arial"/>
            </w:rPr>
            <w:fldChar w:fldCharType="separate"/>
          </w:r>
          <w:r w:rsidR="001537D5" w:rsidRPr="001537D5">
            <w:rPr>
              <w:rFonts w:ascii="Arial" w:hAnsi="Arial" w:cs="Arial"/>
              <w:noProof/>
            </w:rPr>
            <w:t>(Aflac, 2025 )</w:t>
          </w:r>
          <w:r w:rsidR="0083032E" w:rsidRPr="00A8098D">
            <w:rPr>
              <w:rFonts w:ascii="Arial" w:hAnsi="Arial" w:cs="Arial"/>
            </w:rPr>
            <w:fldChar w:fldCharType="end"/>
          </w:r>
        </w:sdtContent>
      </w:sdt>
      <w:r w:rsidRPr="00A8098D">
        <w:rPr>
          <w:rFonts w:ascii="Arial" w:hAnsi="Arial" w:cs="Arial"/>
        </w:rPr>
        <w:t>.</w:t>
      </w:r>
    </w:p>
    <w:p w14:paraId="5881A750" w14:textId="790A1564" w:rsidR="00184547" w:rsidRPr="00A8098D" w:rsidRDefault="00184547" w:rsidP="002152FD">
      <w:pPr>
        <w:pStyle w:val="Prrafodelista"/>
        <w:numPr>
          <w:ilvl w:val="1"/>
          <w:numId w:val="4"/>
        </w:numPr>
        <w:jc w:val="both"/>
        <w:rPr>
          <w:rFonts w:ascii="Arial" w:hAnsi="Arial" w:cs="Arial"/>
          <w:b/>
          <w:bCs/>
        </w:rPr>
      </w:pPr>
      <w:r w:rsidRPr="00A8098D">
        <w:rPr>
          <w:rFonts w:ascii="Arial" w:hAnsi="Arial" w:cs="Arial"/>
          <w:b/>
          <w:bCs/>
        </w:rPr>
        <w:t>Región</w:t>
      </w:r>
    </w:p>
    <w:p w14:paraId="3458E82A" w14:textId="4D9275BF" w:rsidR="000D3E2D" w:rsidRPr="00A8098D" w:rsidRDefault="00B27F67" w:rsidP="00B824F5">
      <w:pPr>
        <w:ind w:firstLine="708"/>
        <w:jc w:val="both"/>
        <w:rPr>
          <w:rFonts w:ascii="Arial" w:hAnsi="Arial" w:cs="Arial"/>
        </w:rPr>
      </w:pPr>
      <w:r w:rsidRPr="00A8098D">
        <w:rPr>
          <w:rFonts w:ascii="Arial" w:hAnsi="Arial" w:cs="Arial"/>
        </w:rPr>
        <w:t>La</w:t>
      </w:r>
      <w:r w:rsidR="00837ED6" w:rsidRPr="00A8098D">
        <w:rPr>
          <w:rFonts w:ascii="Arial" w:hAnsi="Arial" w:cs="Arial"/>
        </w:rPr>
        <w:t xml:space="preserve"> cantidad de dinero que invierten las</w:t>
      </w:r>
      <w:r w:rsidRPr="00A8098D">
        <w:rPr>
          <w:rFonts w:ascii="Arial" w:hAnsi="Arial" w:cs="Arial"/>
        </w:rPr>
        <w:t xml:space="preserve"> </w:t>
      </w:r>
      <w:r w:rsidR="00837ED6" w:rsidRPr="00A8098D">
        <w:rPr>
          <w:rFonts w:ascii="Arial" w:hAnsi="Arial" w:cs="Arial"/>
        </w:rPr>
        <w:t>compañías de seguros</w:t>
      </w:r>
      <w:r w:rsidR="00DE3591" w:rsidRPr="00A8098D">
        <w:rPr>
          <w:rFonts w:ascii="Arial" w:hAnsi="Arial" w:cs="Arial"/>
        </w:rPr>
        <w:t xml:space="preserve"> de salud</w:t>
      </w:r>
      <w:r w:rsidRPr="00A8098D">
        <w:rPr>
          <w:rFonts w:ascii="Arial" w:hAnsi="Arial" w:cs="Arial"/>
        </w:rPr>
        <w:t xml:space="preserve"> en Estados Unidos para cada individuo </w:t>
      </w:r>
      <w:r w:rsidR="00837ED6" w:rsidRPr="00A8098D">
        <w:rPr>
          <w:rFonts w:ascii="Arial" w:hAnsi="Arial" w:cs="Arial"/>
        </w:rPr>
        <w:t xml:space="preserve">varía dependiendo de </w:t>
      </w:r>
      <w:r w:rsidRPr="00A8098D">
        <w:rPr>
          <w:rFonts w:ascii="Arial" w:hAnsi="Arial" w:cs="Arial"/>
        </w:rPr>
        <w:t>la región en la que se encuentre</w:t>
      </w:r>
      <w:r w:rsidR="00837ED6" w:rsidRPr="00A8098D">
        <w:rPr>
          <w:rFonts w:ascii="Arial" w:hAnsi="Arial" w:cs="Arial"/>
        </w:rPr>
        <w:t>n</w:t>
      </w:r>
      <w:r w:rsidRPr="00A8098D">
        <w:rPr>
          <w:rFonts w:ascii="Arial" w:hAnsi="Arial" w:cs="Arial"/>
        </w:rPr>
        <w:t>. Existen varias explicaciones para esto: las tarifas de los hospitales</w:t>
      </w:r>
      <w:r w:rsidR="00AE34B3" w:rsidRPr="00A8098D">
        <w:rPr>
          <w:rFonts w:ascii="Arial" w:hAnsi="Arial" w:cs="Arial"/>
        </w:rPr>
        <w:t xml:space="preserve"> locales</w:t>
      </w:r>
      <w:r w:rsidRPr="00A8098D">
        <w:rPr>
          <w:rFonts w:ascii="Arial" w:hAnsi="Arial" w:cs="Arial"/>
        </w:rPr>
        <w:t>, la disponibilidad de médicos, entre otros factores</w:t>
      </w:r>
      <w:sdt>
        <w:sdtPr>
          <w:rPr>
            <w:rFonts w:ascii="Arial" w:hAnsi="Arial" w:cs="Arial"/>
          </w:rPr>
          <w:id w:val="704140243"/>
          <w:citation/>
        </w:sdtPr>
        <w:sdtEndPr/>
        <w:sdtContent>
          <w:r w:rsidR="009E6D3F" w:rsidRPr="00A8098D">
            <w:rPr>
              <w:rFonts w:ascii="Arial" w:hAnsi="Arial" w:cs="Arial"/>
            </w:rPr>
            <w:fldChar w:fldCharType="begin"/>
          </w:r>
          <w:r w:rsidR="009E6D3F" w:rsidRPr="00A8098D">
            <w:rPr>
              <w:rFonts w:ascii="Arial" w:hAnsi="Arial" w:cs="Arial"/>
              <w:lang w:val="es-MX"/>
            </w:rPr>
            <w:instrText xml:space="preserve"> CITATION NIH25 \l 2058 </w:instrText>
          </w:r>
          <w:r w:rsidR="009E6D3F" w:rsidRPr="00A8098D">
            <w:rPr>
              <w:rFonts w:ascii="Arial" w:hAnsi="Arial" w:cs="Arial"/>
            </w:rPr>
            <w:fldChar w:fldCharType="separate"/>
          </w:r>
          <w:r w:rsidR="001537D5">
            <w:rPr>
              <w:rFonts w:ascii="Arial" w:hAnsi="Arial" w:cs="Arial"/>
              <w:noProof/>
              <w:lang w:val="es-MX"/>
            </w:rPr>
            <w:t xml:space="preserve"> </w:t>
          </w:r>
          <w:r w:rsidR="001537D5" w:rsidRPr="001537D5">
            <w:rPr>
              <w:rFonts w:ascii="Arial" w:hAnsi="Arial" w:cs="Arial"/>
              <w:noProof/>
              <w:lang w:val="es-MX"/>
            </w:rPr>
            <w:t>(NIHCM Foundation, 2025)</w:t>
          </w:r>
          <w:r w:rsidR="009E6D3F" w:rsidRPr="00A8098D">
            <w:rPr>
              <w:rFonts w:ascii="Arial" w:hAnsi="Arial" w:cs="Arial"/>
            </w:rPr>
            <w:fldChar w:fldCharType="end"/>
          </w:r>
        </w:sdtContent>
      </w:sdt>
      <w:r w:rsidRPr="00A8098D">
        <w:rPr>
          <w:rFonts w:ascii="Arial" w:hAnsi="Arial" w:cs="Arial"/>
        </w:rPr>
        <w:t>.</w:t>
      </w:r>
      <w:r w:rsidR="00056D90" w:rsidRPr="00A8098D">
        <w:rPr>
          <w:rFonts w:ascii="Arial" w:hAnsi="Arial" w:cs="Arial"/>
        </w:rPr>
        <w:t xml:space="preserve"> </w:t>
      </w:r>
      <w:r w:rsidR="00F65ECC" w:rsidRPr="00A8098D">
        <w:rPr>
          <w:rFonts w:ascii="Arial" w:hAnsi="Arial" w:cs="Arial"/>
        </w:rPr>
        <w:t xml:space="preserve">Así lo comprueba la </w:t>
      </w:r>
      <w:r w:rsidR="002C16E0" w:rsidRPr="00A8098D">
        <w:rPr>
          <w:rFonts w:ascii="Arial" w:hAnsi="Arial" w:cs="Arial"/>
        </w:rPr>
        <w:t xml:space="preserve">información publicada por </w:t>
      </w:r>
      <w:r w:rsidR="00900C46" w:rsidRPr="00A8098D">
        <w:rPr>
          <w:rFonts w:ascii="Arial" w:hAnsi="Arial" w:cs="Arial"/>
        </w:rPr>
        <w:t xml:space="preserve">Centers for Medicare &amp; Medicaid Services </w:t>
      </w:r>
      <w:sdt>
        <w:sdtPr>
          <w:rPr>
            <w:rFonts w:ascii="Arial" w:hAnsi="Arial" w:cs="Arial"/>
          </w:rPr>
          <w:id w:val="1393618399"/>
          <w:citation/>
        </w:sdtPr>
        <w:sdtEndPr/>
        <w:sdtContent>
          <w:r w:rsidR="00BA419B" w:rsidRPr="00A8098D">
            <w:rPr>
              <w:rFonts w:ascii="Arial" w:hAnsi="Arial" w:cs="Arial"/>
            </w:rPr>
            <w:fldChar w:fldCharType="begin"/>
          </w:r>
          <w:r w:rsidR="00097CDF" w:rsidRPr="00A8098D">
            <w:rPr>
              <w:rFonts w:ascii="Arial" w:hAnsi="Arial" w:cs="Arial"/>
              <w:lang w:val="es-MX"/>
            </w:rPr>
            <w:instrText xml:space="preserve">CITATION Cen25 \n  \t  \l 2058 </w:instrText>
          </w:r>
          <w:r w:rsidR="00BA419B" w:rsidRPr="00A8098D">
            <w:rPr>
              <w:rFonts w:ascii="Arial" w:hAnsi="Arial" w:cs="Arial"/>
            </w:rPr>
            <w:fldChar w:fldCharType="separate"/>
          </w:r>
          <w:r w:rsidR="001537D5" w:rsidRPr="001537D5">
            <w:rPr>
              <w:rFonts w:ascii="Arial" w:hAnsi="Arial" w:cs="Arial"/>
              <w:noProof/>
              <w:lang w:val="es-MX"/>
            </w:rPr>
            <w:t>(2025)</w:t>
          </w:r>
          <w:r w:rsidR="00BA419B" w:rsidRPr="00A8098D">
            <w:rPr>
              <w:rFonts w:ascii="Arial" w:hAnsi="Arial" w:cs="Arial"/>
            </w:rPr>
            <w:fldChar w:fldCharType="end"/>
          </w:r>
        </w:sdtContent>
      </w:sdt>
      <w:r w:rsidR="00F65ECC" w:rsidRPr="00A8098D">
        <w:rPr>
          <w:rFonts w:ascii="Arial" w:hAnsi="Arial" w:cs="Arial"/>
        </w:rPr>
        <w:t>.</w:t>
      </w:r>
      <w:r w:rsidR="005A560C" w:rsidRPr="00A8098D">
        <w:rPr>
          <w:rFonts w:ascii="Arial" w:hAnsi="Arial" w:cs="Arial"/>
        </w:rPr>
        <w:t xml:space="preserve"> </w:t>
      </w:r>
      <w:r w:rsidR="00F20957" w:rsidRPr="00A8098D">
        <w:rPr>
          <w:rFonts w:ascii="Arial" w:hAnsi="Arial" w:cs="Arial"/>
        </w:rPr>
        <w:t>Para este</w:t>
      </w:r>
      <w:r w:rsidR="000D3E2D" w:rsidRPr="00A8098D">
        <w:rPr>
          <w:rFonts w:ascii="Arial" w:hAnsi="Arial" w:cs="Arial"/>
        </w:rPr>
        <w:t xml:space="preserve"> estudio </w:t>
      </w:r>
      <w:r w:rsidR="00F20957" w:rsidRPr="00A8098D">
        <w:rPr>
          <w:rFonts w:ascii="Arial" w:hAnsi="Arial" w:cs="Arial"/>
        </w:rPr>
        <w:t xml:space="preserve">nos enfocamos </w:t>
      </w:r>
      <w:r w:rsidR="000D3E2D" w:rsidRPr="00A8098D">
        <w:rPr>
          <w:rFonts w:ascii="Arial" w:hAnsi="Arial" w:cs="Arial"/>
        </w:rPr>
        <w:t xml:space="preserve">en las regiones: </w:t>
      </w:r>
      <w:r w:rsidR="000D3E2D" w:rsidRPr="00A8098D">
        <w:rPr>
          <w:rFonts w:ascii="Arial" w:hAnsi="Arial" w:cs="Arial"/>
          <w:b/>
          <w:bCs/>
        </w:rPr>
        <w:t>noreste</w:t>
      </w:r>
      <w:r w:rsidR="000D3E2D" w:rsidRPr="00A8098D">
        <w:rPr>
          <w:rFonts w:ascii="Arial" w:hAnsi="Arial" w:cs="Arial"/>
        </w:rPr>
        <w:t xml:space="preserve">, </w:t>
      </w:r>
      <w:r w:rsidR="000D3E2D" w:rsidRPr="00A8098D">
        <w:rPr>
          <w:rFonts w:ascii="Arial" w:hAnsi="Arial" w:cs="Arial"/>
          <w:b/>
          <w:bCs/>
        </w:rPr>
        <w:t>noroeste</w:t>
      </w:r>
      <w:r w:rsidR="000D3E2D" w:rsidRPr="00A8098D">
        <w:rPr>
          <w:rFonts w:ascii="Arial" w:hAnsi="Arial" w:cs="Arial"/>
        </w:rPr>
        <w:t xml:space="preserve">, </w:t>
      </w:r>
      <w:r w:rsidR="000D3E2D" w:rsidRPr="00A8098D">
        <w:rPr>
          <w:rFonts w:ascii="Arial" w:hAnsi="Arial" w:cs="Arial"/>
          <w:b/>
          <w:bCs/>
        </w:rPr>
        <w:t>sureste</w:t>
      </w:r>
      <w:r w:rsidR="000D3E2D" w:rsidRPr="00A8098D">
        <w:rPr>
          <w:rFonts w:ascii="Arial" w:hAnsi="Arial" w:cs="Arial"/>
        </w:rPr>
        <w:t xml:space="preserve"> y </w:t>
      </w:r>
      <w:r w:rsidR="000D3E2D" w:rsidRPr="00A8098D">
        <w:rPr>
          <w:rFonts w:ascii="Arial" w:hAnsi="Arial" w:cs="Arial"/>
          <w:b/>
          <w:bCs/>
        </w:rPr>
        <w:t>suroeste</w:t>
      </w:r>
      <w:r w:rsidR="004C59BF" w:rsidRPr="00A8098D">
        <w:rPr>
          <w:rFonts w:ascii="Arial" w:hAnsi="Arial" w:cs="Arial"/>
        </w:rPr>
        <w:t>.</w:t>
      </w:r>
    </w:p>
    <w:p w14:paraId="6D90E9CC" w14:textId="77777777" w:rsidR="00056D90" w:rsidRPr="00A8098D" w:rsidRDefault="00056D90" w:rsidP="00056D90">
      <w:pPr>
        <w:pStyle w:val="Prrafodelista"/>
        <w:numPr>
          <w:ilvl w:val="0"/>
          <w:numId w:val="10"/>
        </w:numPr>
        <w:jc w:val="both"/>
        <w:rPr>
          <w:rFonts w:ascii="Arial" w:hAnsi="Arial" w:cs="Arial"/>
          <w:b/>
          <w:bCs/>
        </w:rPr>
      </w:pPr>
      <w:r w:rsidRPr="00A8098D">
        <w:rPr>
          <w:rFonts w:ascii="Arial" w:hAnsi="Arial" w:cs="Arial"/>
          <w:b/>
          <w:bCs/>
        </w:rPr>
        <w:t>Noreste</w:t>
      </w:r>
    </w:p>
    <w:p w14:paraId="26B25605" w14:textId="29972C7B" w:rsidR="002D311C" w:rsidRPr="00A8098D" w:rsidRDefault="006C4055" w:rsidP="00E75E28">
      <w:pPr>
        <w:ind w:firstLine="708"/>
        <w:jc w:val="both"/>
        <w:rPr>
          <w:rFonts w:ascii="Arial" w:hAnsi="Arial" w:cs="Arial"/>
        </w:rPr>
      </w:pPr>
      <w:r w:rsidRPr="00A8098D">
        <w:rPr>
          <w:rFonts w:ascii="Arial" w:hAnsi="Arial" w:cs="Arial"/>
        </w:rPr>
        <w:t>En la región noreste del país, que incluye estados como Nueva York o Massachusetts, los gastos tienden a ser altos debido a la presencia de</w:t>
      </w:r>
      <w:r w:rsidR="007C4623" w:rsidRPr="00A8098D">
        <w:rPr>
          <w:rFonts w:ascii="Arial" w:hAnsi="Arial" w:cs="Arial"/>
        </w:rPr>
        <w:t xml:space="preserve"> grandes</w:t>
      </w:r>
      <w:r w:rsidRPr="00A8098D">
        <w:rPr>
          <w:rFonts w:ascii="Arial" w:hAnsi="Arial" w:cs="Arial"/>
        </w:rPr>
        <w:t xml:space="preserve"> hospitales con tecnología avanzada, salarios más altos </w:t>
      </w:r>
      <w:r w:rsidR="0038284D" w:rsidRPr="00A8098D">
        <w:rPr>
          <w:rFonts w:ascii="Arial" w:hAnsi="Arial" w:cs="Arial"/>
        </w:rPr>
        <w:t xml:space="preserve">para el personal médico </w:t>
      </w:r>
      <w:r w:rsidRPr="00A8098D">
        <w:rPr>
          <w:rFonts w:ascii="Arial" w:hAnsi="Arial" w:cs="Arial"/>
        </w:rPr>
        <w:t>y una mayor cantidad de personas mayores que suelen requerir más atención médica.</w:t>
      </w:r>
    </w:p>
    <w:p w14:paraId="73937712" w14:textId="297DF9E5" w:rsidR="009E6D3F" w:rsidRPr="00A8098D" w:rsidRDefault="00F20957" w:rsidP="007C4623">
      <w:pPr>
        <w:pStyle w:val="Prrafodelista"/>
        <w:numPr>
          <w:ilvl w:val="0"/>
          <w:numId w:val="10"/>
        </w:numPr>
        <w:jc w:val="both"/>
        <w:rPr>
          <w:rFonts w:ascii="Arial" w:hAnsi="Arial" w:cs="Arial"/>
          <w:b/>
          <w:bCs/>
        </w:rPr>
      </w:pPr>
      <w:r w:rsidRPr="00A8098D">
        <w:rPr>
          <w:rFonts w:ascii="Arial" w:hAnsi="Arial" w:cs="Arial"/>
          <w:b/>
          <w:bCs/>
        </w:rPr>
        <w:t>Noroeste</w:t>
      </w:r>
      <w:r w:rsidR="009E6D3F" w:rsidRPr="00A8098D">
        <w:rPr>
          <w:rFonts w:ascii="Arial" w:hAnsi="Arial" w:cs="Arial"/>
          <w:b/>
          <w:bCs/>
        </w:rPr>
        <w:t xml:space="preserve"> </w:t>
      </w:r>
    </w:p>
    <w:p w14:paraId="1EF25AE0" w14:textId="73D6D979" w:rsidR="00F20957" w:rsidRPr="00A8098D" w:rsidRDefault="00E75E28" w:rsidP="00E75E28">
      <w:pPr>
        <w:ind w:firstLine="708"/>
        <w:jc w:val="both"/>
        <w:rPr>
          <w:rFonts w:ascii="Arial" w:hAnsi="Arial" w:cs="Arial"/>
        </w:rPr>
      </w:pPr>
      <w:r w:rsidRPr="00A8098D">
        <w:rPr>
          <w:rFonts w:ascii="Arial" w:hAnsi="Arial" w:cs="Arial"/>
        </w:rPr>
        <w:t>Por otro lado, en el noroeste, en lugares como Utah o Idaho, los costos tienden a ser más bajos porque hay menos hospitales grandes, un menor uso de servicios y precios de atención más accesibles.</w:t>
      </w:r>
    </w:p>
    <w:p w14:paraId="0CB598AF" w14:textId="2724180B" w:rsidR="00E75E28" w:rsidRPr="00A8098D" w:rsidRDefault="00E66B1F" w:rsidP="00E66B1F">
      <w:pPr>
        <w:pStyle w:val="Prrafodelista"/>
        <w:numPr>
          <w:ilvl w:val="0"/>
          <w:numId w:val="10"/>
        </w:numPr>
        <w:jc w:val="both"/>
        <w:rPr>
          <w:rFonts w:ascii="Arial" w:hAnsi="Arial" w:cs="Arial"/>
          <w:b/>
          <w:bCs/>
        </w:rPr>
      </w:pPr>
      <w:r w:rsidRPr="00A8098D">
        <w:rPr>
          <w:rFonts w:ascii="Arial" w:hAnsi="Arial" w:cs="Arial"/>
          <w:b/>
          <w:bCs/>
        </w:rPr>
        <w:t>Sureste</w:t>
      </w:r>
    </w:p>
    <w:p w14:paraId="122BDF3B" w14:textId="74E1E766" w:rsidR="00E66B1F" w:rsidRPr="00A8098D" w:rsidRDefault="005F451A" w:rsidP="00D708BF">
      <w:pPr>
        <w:ind w:firstLine="708"/>
        <w:jc w:val="both"/>
        <w:rPr>
          <w:rFonts w:ascii="Arial" w:hAnsi="Arial" w:cs="Arial"/>
        </w:rPr>
      </w:pPr>
      <w:r w:rsidRPr="00A8098D">
        <w:rPr>
          <w:rFonts w:ascii="Arial" w:hAnsi="Arial" w:cs="Arial"/>
        </w:rPr>
        <w:t xml:space="preserve">En el sureste, los gastos también pueden ser bajos, </w:t>
      </w:r>
      <w:r w:rsidR="00554E6C" w:rsidRPr="00A8098D">
        <w:rPr>
          <w:rFonts w:ascii="Arial" w:hAnsi="Arial" w:cs="Arial"/>
        </w:rPr>
        <w:t xml:space="preserve">ya que los costos de atención son más reducidos y hay menor acceso a programas públicos, lo que disminuye el gasto directo del seguro privado. Ahora, cabe resaltar que en esta región </w:t>
      </w:r>
      <w:r w:rsidR="00D708BF" w:rsidRPr="00A8098D">
        <w:rPr>
          <w:rFonts w:ascii="Arial" w:hAnsi="Arial" w:cs="Arial"/>
        </w:rPr>
        <w:t xml:space="preserve">predominan </w:t>
      </w:r>
      <w:r w:rsidRPr="00A8098D">
        <w:rPr>
          <w:rFonts w:ascii="Arial" w:hAnsi="Arial" w:cs="Arial"/>
        </w:rPr>
        <w:t>problemas de salud como la obesidad o la diabetes</w:t>
      </w:r>
      <w:r w:rsidR="00D708BF" w:rsidRPr="00A8098D">
        <w:rPr>
          <w:rFonts w:ascii="Arial" w:hAnsi="Arial" w:cs="Arial"/>
        </w:rPr>
        <w:t>.</w:t>
      </w:r>
    </w:p>
    <w:p w14:paraId="4B2A8763" w14:textId="47BEF1F7" w:rsidR="00D708BF" w:rsidRPr="00A8098D" w:rsidRDefault="00D708BF" w:rsidP="00D708BF">
      <w:pPr>
        <w:pStyle w:val="Prrafodelista"/>
        <w:numPr>
          <w:ilvl w:val="0"/>
          <w:numId w:val="10"/>
        </w:numPr>
        <w:jc w:val="both"/>
        <w:rPr>
          <w:rFonts w:ascii="Arial" w:hAnsi="Arial" w:cs="Arial"/>
          <w:b/>
          <w:bCs/>
        </w:rPr>
      </w:pPr>
      <w:r w:rsidRPr="00A8098D">
        <w:rPr>
          <w:rFonts w:ascii="Arial" w:hAnsi="Arial" w:cs="Arial"/>
          <w:b/>
          <w:bCs/>
        </w:rPr>
        <w:t>Suroeste</w:t>
      </w:r>
    </w:p>
    <w:p w14:paraId="7CDB0C3F" w14:textId="48FC9BEF" w:rsidR="004D5654" w:rsidRPr="00A8098D" w:rsidRDefault="000E24C8" w:rsidP="003F1F72">
      <w:pPr>
        <w:ind w:firstLine="708"/>
        <w:jc w:val="both"/>
        <w:rPr>
          <w:rFonts w:ascii="Arial" w:hAnsi="Arial" w:cs="Arial"/>
        </w:rPr>
      </w:pPr>
      <w:r w:rsidRPr="00A8098D">
        <w:rPr>
          <w:rFonts w:ascii="Arial" w:hAnsi="Arial" w:cs="Arial"/>
        </w:rPr>
        <w:t xml:space="preserve">La </w:t>
      </w:r>
      <w:r w:rsidR="00D708BF" w:rsidRPr="00A8098D">
        <w:rPr>
          <w:rFonts w:ascii="Arial" w:hAnsi="Arial" w:cs="Arial"/>
        </w:rPr>
        <w:t xml:space="preserve">región </w:t>
      </w:r>
      <w:r w:rsidRPr="00A8098D">
        <w:rPr>
          <w:rFonts w:ascii="Arial" w:hAnsi="Arial" w:cs="Arial"/>
        </w:rPr>
        <w:t xml:space="preserve">suroeste </w:t>
      </w:r>
      <w:r w:rsidR="003F1F72" w:rsidRPr="00A8098D">
        <w:rPr>
          <w:rFonts w:ascii="Arial" w:hAnsi="Arial" w:cs="Arial"/>
        </w:rPr>
        <w:t xml:space="preserve">es muy variada, ya que </w:t>
      </w:r>
      <w:r w:rsidR="00D708BF" w:rsidRPr="00A8098D">
        <w:rPr>
          <w:rFonts w:ascii="Arial" w:hAnsi="Arial" w:cs="Arial"/>
        </w:rPr>
        <w:t xml:space="preserve">incluye estados como </w:t>
      </w:r>
      <w:r w:rsidRPr="00A8098D">
        <w:rPr>
          <w:rFonts w:ascii="Arial" w:hAnsi="Arial" w:cs="Arial"/>
        </w:rPr>
        <w:t xml:space="preserve">Texas y Arizona, donde también prevalecen costos más bajos, debido a una población más joven, y se </w:t>
      </w:r>
      <w:r w:rsidR="003F1F72" w:rsidRPr="00A8098D">
        <w:rPr>
          <w:rFonts w:ascii="Arial" w:hAnsi="Arial" w:cs="Arial"/>
        </w:rPr>
        <w:t>les</w:t>
      </w:r>
      <w:r w:rsidRPr="00A8098D">
        <w:rPr>
          <w:rFonts w:ascii="Arial" w:hAnsi="Arial" w:cs="Arial"/>
        </w:rPr>
        <w:t xml:space="preserve"> da un menor </w:t>
      </w:r>
      <w:r w:rsidR="003F1F72" w:rsidRPr="00A8098D">
        <w:rPr>
          <w:rFonts w:ascii="Arial" w:hAnsi="Arial" w:cs="Arial"/>
        </w:rPr>
        <w:t xml:space="preserve">uso a los </w:t>
      </w:r>
      <w:r w:rsidRPr="00A8098D">
        <w:rPr>
          <w:rFonts w:ascii="Arial" w:hAnsi="Arial" w:cs="Arial"/>
        </w:rPr>
        <w:t xml:space="preserve">servicios </w:t>
      </w:r>
      <w:r w:rsidR="003F1F72" w:rsidRPr="00A8098D">
        <w:rPr>
          <w:rFonts w:ascii="Arial" w:hAnsi="Arial" w:cs="Arial"/>
        </w:rPr>
        <w:t xml:space="preserve">más especializados. Sin embargo, aquí también podemos encontrar </w:t>
      </w:r>
      <w:r w:rsidRPr="00A8098D">
        <w:rPr>
          <w:rFonts w:ascii="Arial" w:hAnsi="Arial" w:cs="Arial"/>
        </w:rPr>
        <w:t>grandes ciudades como Houston o Dallas</w:t>
      </w:r>
      <w:r w:rsidR="003F1F72" w:rsidRPr="00A8098D">
        <w:rPr>
          <w:rFonts w:ascii="Arial" w:hAnsi="Arial" w:cs="Arial"/>
        </w:rPr>
        <w:t>, donde los</w:t>
      </w:r>
      <w:r w:rsidRPr="00A8098D">
        <w:rPr>
          <w:rFonts w:ascii="Arial" w:hAnsi="Arial" w:cs="Arial"/>
        </w:rPr>
        <w:t xml:space="preserve"> costos pueden ser más altos.</w:t>
      </w:r>
    </w:p>
    <w:p w14:paraId="1DF6FFF6" w14:textId="77777777" w:rsidR="004D5654" w:rsidRPr="00A8098D" w:rsidRDefault="004D5654">
      <w:pPr>
        <w:rPr>
          <w:rFonts w:ascii="Arial" w:hAnsi="Arial" w:cs="Arial"/>
        </w:rPr>
      </w:pPr>
      <w:r w:rsidRPr="00A8098D">
        <w:rPr>
          <w:rFonts w:ascii="Arial" w:hAnsi="Arial" w:cs="Arial"/>
        </w:rPr>
        <w:br w:type="page"/>
      </w:r>
    </w:p>
    <w:p w14:paraId="40B4E103" w14:textId="1F257F6A" w:rsidR="00184547" w:rsidRPr="00A8098D" w:rsidRDefault="00184547" w:rsidP="00B27F67">
      <w:pPr>
        <w:pStyle w:val="Prrafodelista"/>
        <w:numPr>
          <w:ilvl w:val="1"/>
          <w:numId w:val="4"/>
        </w:numPr>
        <w:jc w:val="both"/>
        <w:rPr>
          <w:rFonts w:ascii="Arial" w:hAnsi="Arial" w:cs="Arial"/>
          <w:b/>
          <w:bCs/>
        </w:rPr>
      </w:pPr>
      <w:r w:rsidRPr="00A8098D">
        <w:rPr>
          <w:rFonts w:ascii="Arial" w:hAnsi="Arial" w:cs="Arial"/>
          <w:b/>
          <w:bCs/>
        </w:rPr>
        <w:t>Edad</w:t>
      </w:r>
    </w:p>
    <w:p w14:paraId="662D8903" w14:textId="2DFCBFC0" w:rsidR="00270746" w:rsidRPr="00A8098D" w:rsidRDefault="00270746" w:rsidP="00D56BBE">
      <w:pPr>
        <w:ind w:firstLine="708"/>
        <w:jc w:val="both"/>
        <w:rPr>
          <w:rFonts w:ascii="Arial" w:hAnsi="Arial" w:cs="Arial"/>
        </w:rPr>
      </w:pPr>
      <w:r w:rsidRPr="00A8098D">
        <w:rPr>
          <w:rFonts w:ascii="Arial" w:hAnsi="Arial" w:cs="Arial"/>
        </w:rPr>
        <w:t xml:space="preserve">La Fundación NIHCM </w:t>
      </w:r>
      <w:sdt>
        <w:sdtPr>
          <w:rPr>
            <w:rFonts w:ascii="Arial" w:hAnsi="Arial" w:cs="Arial"/>
          </w:rPr>
          <w:id w:val="-1011989666"/>
          <w:citation/>
        </w:sdtPr>
        <w:sdtEndPr/>
        <w:sdtContent>
          <w:r w:rsidRPr="00A8098D">
            <w:rPr>
              <w:rFonts w:ascii="Arial" w:hAnsi="Arial" w:cs="Arial"/>
            </w:rPr>
            <w:fldChar w:fldCharType="begin"/>
          </w:r>
          <w:r w:rsidRPr="00A8098D">
            <w:rPr>
              <w:rFonts w:ascii="Arial" w:hAnsi="Arial" w:cs="Arial"/>
              <w:lang w:val="es-MX"/>
            </w:rPr>
            <w:instrText xml:space="preserve">CITATION NIH25 \n  \t  \l 2058 </w:instrText>
          </w:r>
          <w:r w:rsidRPr="00A8098D">
            <w:rPr>
              <w:rFonts w:ascii="Arial" w:hAnsi="Arial" w:cs="Arial"/>
            </w:rPr>
            <w:fldChar w:fldCharType="separate"/>
          </w:r>
          <w:r w:rsidR="001537D5" w:rsidRPr="001537D5">
            <w:rPr>
              <w:rFonts w:ascii="Arial" w:hAnsi="Arial" w:cs="Arial"/>
              <w:noProof/>
              <w:lang w:val="es-MX"/>
            </w:rPr>
            <w:t>(2025)</w:t>
          </w:r>
          <w:r w:rsidRPr="00A8098D">
            <w:rPr>
              <w:rFonts w:ascii="Arial" w:hAnsi="Arial" w:cs="Arial"/>
            </w:rPr>
            <w:fldChar w:fldCharType="end"/>
          </w:r>
        </w:sdtContent>
      </w:sdt>
      <w:r w:rsidRPr="00A8098D">
        <w:rPr>
          <w:rFonts w:ascii="Arial" w:hAnsi="Arial" w:cs="Arial"/>
        </w:rPr>
        <w:t xml:space="preserve"> nos explica cómo y por qué </w:t>
      </w:r>
      <w:r w:rsidR="009D7B9E" w:rsidRPr="00A8098D">
        <w:rPr>
          <w:rFonts w:ascii="Arial" w:hAnsi="Arial" w:cs="Arial"/>
        </w:rPr>
        <w:t>la edad juega un papel importante en el costo del seguro</w:t>
      </w:r>
      <w:r w:rsidR="006014FC" w:rsidRPr="00A8098D">
        <w:rPr>
          <w:rFonts w:ascii="Arial" w:hAnsi="Arial" w:cs="Arial"/>
        </w:rPr>
        <w:t xml:space="preserve"> que representa una persona</w:t>
      </w:r>
      <w:r w:rsidR="009D7B9E" w:rsidRPr="00A8098D">
        <w:rPr>
          <w:rFonts w:ascii="Arial" w:hAnsi="Arial" w:cs="Arial"/>
        </w:rPr>
        <w:t>. L</w:t>
      </w:r>
      <w:r w:rsidR="006014FC" w:rsidRPr="00A8098D">
        <w:rPr>
          <w:rFonts w:ascii="Arial" w:hAnsi="Arial" w:cs="Arial"/>
        </w:rPr>
        <w:t xml:space="preserve">os jóvenes </w:t>
      </w:r>
      <w:r w:rsidR="009D7B9E" w:rsidRPr="00A8098D">
        <w:rPr>
          <w:rFonts w:ascii="Arial" w:hAnsi="Arial" w:cs="Arial"/>
        </w:rPr>
        <w:t xml:space="preserve">(menores de 35 años) normalmente </w:t>
      </w:r>
      <w:r w:rsidR="006014FC" w:rsidRPr="00A8098D">
        <w:rPr>
          <w:rFonts w:ascii="Arial" w:hAnsi="Arial" w:cs="Arial"/>
        </w:rPr>
        <w:t xml:space="preserve">son personas </w:t>
      </w:r>
      <w:r w:rsidR="009D7B9E" w:rsidRPr="00A8098D">
        <w:rPr>
          <w:rFonts w:ascii="Arial" w:hAnsi="Arial" w:cs="Arial"/>
        </w:rPr>
        <w:t xml:space="preserve">sanas y requieren pocos servicios médicos, por lo que su costo de seguro </w:t>
      </w:r>
      <w:r w:rsidR="00C60693" w:rsidRPr="00A8098D">
        <w:rPr>
          <w:rFonts w:ascii="Arial" w:hAnsi="Arial" w:cs="Arial"/>
        </w:rPr>
        <w:t>suele ser</w:t>
      </w:r>
      <w:r w:rsidR="009D7B9E" w:rsidRPr="00A8098D">
        <w:rPr>
          <w:rFonts w:ascii="Arial" w:hAnsi="Arial" w:cs="Arial"/>
        </w:rPr>
        <w:t xml:space="preserve"> menor. </w:t>
      </w:r>
      <w:r w:rsidR="00C60693" w:rsidRPr="00A8098D">
        <w:rPr>
          <w:rFonts w:ascii="Arial" w:hAnsi="Arial" w:cs="Arial"/>
        </w:rPr>
        <w:t>Conforman</w:t>
      </w:r>
      <w:r w:rsidR="009D7B9E" w:rsidRPr="00A8098D">
        <w:rPr>
          <w:rFonts w:ascii="Arial" w:hAnsi="Arial" w:cs="Arial"/>
        </w:rPr>
        <w:t xml:space="preserve"> una gran parte de la población, pero solo un</w:t>
      </w:r>
      <w:r w:rsidR="00C60693" w:rsidRPr="00A8098D">
        <w:rPr>
          <w:rFonts w:ascii="Arial" w:hAnsi="Arial" w:cs="Arial"/>
        </w:rPr>
        <w:t xml:space="preserve"> pequeño porcentaje</w:t>
      </w:r>
      <w:r w:rsidR="009D7B9E" w:rsidRPr="00A8098D">
        <w:rPr>
          <w:rFonts w:ascii="Arial" w:hAnsi="Arial" w:cs="Arial"/>
        </w:rPr>
        <w:t xml:space="preserve"> del gasto en salud.</w:t>
      </w:r>
    </w:p>
    <w:p w14:paraId="62AD58AD" w14:textId="6403B3CA" w:rsidR="00C97338" w:rsidRPr="00A8098D" w:rsidRDefault="009D7B9E" w:rsidP="00D56BBE">
      <w:pPr>
        <w:ind w:firstLine="708"/>
        <w:jc w:val="both"/>
        <w:rPr>
          <w:rFonts w:ascii="Arial" w:hAnsi="Arial" w:cs="Arial"/>
        </w:rPr>
      </w:pPr>
      <w:r w:rsidRPr="00A8098D">
        <w:rPr>
          <w:rFonts w:ascii="Arial" w:hAnsi="Arial" w:cs="Arial"/>
        </w:rPr>
        <w:t xml:space="preserve"> </w:t>
      </w:r>
      <w:r w:rsidR="006014FC" w:rsidRPr="00A8098D">
        <w:rPr>
          <w:rFonts w:ascii="Arial" w:hAnsi="Arial" w:cs="Arial"/>
        </w:rPr>
        <w:t>Sin embargo, a</w:t>
      </w:r>
      <w:r w:rsidRPr="00A8098D">
        <w:rPr>
          <w:rFonts w:ascii="Arial" w:hAnsi="Arial" w:cs="Arial"/>
        </w:rPr>
        <w:t xml:space="preserve"> medida que las personas envejecen, </w:t>
      </w:r>
      <w:r w:rsidR="00C60693" w:rsidRPr="00A8098D">
        <w:rPr>
          <w:rFonts w:ascii="Arial" w:hAnsi="Arial" w:cs="Arial"/>
        </w:rPr>
        <w:t xml:space="preserve">tienden a desarrollar </w:t>
      </w:r>
      <w:r w:rsidRPr="00A8098D">
        <w:rPr>
          <w:rFonts w:ascii="Arial" w:hAnsi="Arial" w:cs="Arial"/>
        </w:rPr>
        <w:t xml:space="preserve">más problemas </w:t>
      </w:r>
      <w:r w:rsidR="00C60693" w:rsidRPr="00A8098D">
        <w:rPr>
          <w:rFonts w:ascii="Arial" w:hAnsi="Arial" w:cs="Arial"/>
        </w:rPr>
        <w:t xml:space="preserve">de salud </w:t>
      </w:r>
      <w:r w:rsidRPr="00A8098D">
        <w:rPr>
          <w:rFonts w:ascii="Arial" w:hAnsi="Arial" w:cs="Arial"/>
        </w:rPr>
        <w:t xml:space="preserve">crónicos como la hipertensión, el colesterol elevado o la diabetes, y la necesidad de servicios médicos aumenta, especialmente entre los adultos de 50 a 64 años. </w:t>
      </w:r>
    </w:p>
    <w:p w14:paraId="77FF75C4" w14:textId="1E55C98E" w:rsidR="00056728" w:rsidRPr="00A8098D" w:rsidRDefault="00C97338" w:rsidP="00D56BBE">
      <w:pPr>
        <w:ind w:firstLine="708"/>
        <w:jc w:val="both"/>
        <w:rPr>
          <w:rFonts w:ascii="Arial" w:hAnsi="Arial" w:cs="Arial"/>
        </w:rPr>
      </w:pPr>
      <w:r w:rsidRPr="00A8098D">
        <w:rPr>
          <w:rFonts w:ascii="Arial" w:hAnsi="Arial" w:cs="Arial"/>
        </w:rPr>
        <w:t>Los</w:t>
      </w:r>
      <w:r w:rsidR="009D7B9E" w:rsidRPr="00A8098D">
        <w:rPr>
          <w:rFonts w:ascii="Arial" w:hAnsi="Arial" w:cs="Arial"/>
        </w:rPr>
        <w:t xml:space="preserve"> mayores de 65 años, aunque representan solo alrededor del 17% de la población, acaparan casi el 40% del gasto total</w:t>
      </w:r>
      <w:r w:rsidR="00056728" w:rsidRPr="00A8098D">
        <w:rPr>
          <w:rFonts w:ascii="Arial" w:hAnsi="Arial" w:cs="Arial"/>
        </w:rPr>
        <w:t xml:space="preserve"> de la salud</w:t>
      </w:r>
      <w:r w:rsidR="009D7B9E" w:rsidRPr="00A8098D">
        <w:rPr>
          <w:rFonts w:ascii="Arial" w:hAnsi="Arial" w:cs="Arial"/>
        </w:rPr>
        <w:t>. Esto se debe a que utilizan con mayor frecuencia hospitales, medicamentos y tratamientos complejos.</w:t>
      </w:r>
    </w:p>
    <w:p w14:paraId="16AD82DA" w14:textId="7724452A" w:rsidR="009D7B9E" w:rsidRPr="00A8098D" w:rsidRDefault="009D7B9E" w:rsidP="00D56BBE">
      <w:pPr>
        <w:ind w:firstLine="708"/>
        <w:jc w:val="both"/>
        <w:rPr>
          <w:rFonts w:ascii="Arial" w:hAnsi="Arial" w:cs="Arial"/>
        </w:rPr>
      </w:pPr>
      <w:r w:rsidRPr="00A8098D">
        <w:rPr>
          <w:rFonts w:ascii="Arial" w:hAnsi="Arial" w:cs="Arial"/>
        </w:rPr>
        <w:t xml:space="preserve"> </w:t>
      </w:r>
      <w:r w:rsidR="00056728" w:rsidRPr="00A8098D">
        <w:rPr>
          <w:rFonts w:ascii="Arial" w:hAnsi="Arial" w:cs="Arial"/>
        </w:rPr>
        <w:t>Por eso</w:t>
      </w:r>
      <w:r w:rsidRPr="00A8098D">
        <w:rPr>
          <w:rFonts w:ascii="Arial" w:hAnsi="Arial" w:cs="Arial"/>
        </w:rPr>
        <w:t>, para el seguro médico, una persona mayor representa un costo mucho mayor que una persona joven, aun cuando ambos paguen primas similares.</w:t>
      </w:r>
    </w:p>
    <w:p w14:paraId="56F7148E" w14:textId="77777777" w:rsidR="00BF709E" w:rsidRPr="00A8098D" w:rsidRDefault="00BF709E" w:rsidP="00D56BBE">
      <w:pPr>
        <w:ind w:firstLine="708"/>
        <w:jc w:val="both"/>
        <w:rPr>
          <w:rFonts w:ascii="Arial" w:hAnsi="Arial" w:cs="Arial"/>
        </w:rPr>
      </w:pPr>
    </w:p>
    <w:p w14:paraId="73D59FF6" w14:textId="01F391F8" w:rsidR="002E2C98" w:rsidRPr="00A8098D" w:rsidRDefault="002E2C98" w:rsidP="00BF3077">
      <w:pPr>
        <w:pStyle w:val="Prrafodelista"/>
        <w:numPr>
          <w:ilvl w:val="0"/>
          <w:numId w:val="4"/>
        </w:numPr>
        <w:rPr>
          <w:rFonts w:ascii="Arial" w:hAnsi="Arial" w:cs="Arial"/>
          <w:b/>
          <w:bCs/>
          <w:lang w:val="es-MX"/>
        </w:rPr>
      </w:pPr>
      <w:r w:rsidRPr="00A8098D">
        <w:rPr>
          <w:rFonts w:ascii="Arial" w:hAnsi="Arial" w:cs="Arial"/>
          <w:b/>
          <w:bCs/>
          <w:lang w:val="es-MX"/>
        </w:rPr>
        <w:t>OBJETIVO</w:t>
      </w:r>
    </w:p>
    <w:p w14:paraId="2DE487B3" w14:textId="4659E8F7" w:rsidR="00C32A42" w:rsidRPr="00A8098D" w:rsidRDefault="007D5A58" w:rsidP="00CE5564">
      <w:pPr>
        <w:jc w:val="both"/>
        <w:rPr>
          <w:rFonts w:ascii="Arial" w:hAnsi="Arial" w:cs="Arial"/>
        </w:rPr>
      </w:pPr>
      <w:r w:rsidRPr="00A8098D">
        <w:rPr>
          <w:rFonts w:ascii="Arial" w:hAnsi="Arial" w:cs="Arial"/>
        </w:rPr>
        <w:t xml:space="preserve">El </w:t>
      </w:r>
      <w:r w:rsidR="00C15101" w:rsidRPr="00A8098D">
        <w:rPr>
          <w:rFonts w:ascii="Arial" w:hAnsi="Arial" w:cs="Arial"/>
        </w:rPr>
        <w:t>objetivo</w:t>
      </w:r>
      <w:r w:rsidRPr="00A8098D">
        <w:rPr>
          <w:rFonts w:ascii="Arial" w:hAnsi="Arial" w:cs="Arial"/>
        </w:rPr>
        <w:t xml:space="preserve"> principal</w:t>
      </w:r>
      <w:r w:rsidR="00C15101" w:rsidRPr="00A8098D">
        <w:rPr>
          <w:rFonts w:ascii="Arial" w:hAnsi="Arial" w:cs="Arial"/>
        </w:rPr>
        <w:t xml:space="preserve"> </w:t>
      </w:r>
      <w:r w:rsidR="00637288" w:rsidRPr="00A8098D">
        <w:rPr>
          <w:rFonts w:ascii="Arial" w:hAnsi="Arial" w:cs="Arial"/>
        </w:rPr>
        <w:t xml:space="preserve">del proyecto </w:t>
      </w:r>
      <w:r w:rsidR="002E4A88" w:rsidRPr="00A8098D">
        <w:rPr>
          <w:rFonts w:ascii="Arial" w:hAnsi="Arial" w:cs="Arial"/>
        </w:rPr>
        <w:t>será desarrollar un modelo predictivo</w:t>
      </w:r>
      <w:r w:rsidR="001F5652" w:rsidRPr="00A8098D">
        <w:rPr>
          <w:rFonts w:ascii="Arial" w:hAnsi="Arial" w:cs="Arial"/>
        </w:rPr>
        <w:t xml:space="preserve"> que permita</w:t>
      </w:r>
      <w:r w:rsidR="002E4A88" w:rsidRPr="00A8098D">
        <w:rPr>
          <w:rFonts w:ascii="Arial" w:hAnsi="Arial" w:cs="Arial"/>
        </w:rPr>
        <w:t xml:space="preserve"> calcular </w:t>
      </w:r>
      <w:r w:rsidR="00F510C3" w:rsidRPr="00A8098D">
        <w:rPr>
          <w:rFonts w:ascii="Arial" w:hAnsi="Arial" w:cs="Arial"/>
        </w:rPr>
        <w:t xml:space="preserve">de forma precisa </w:t>
      </w:r>
      <w:r w:rsidR="002E4A88" w:rsidRPr="00A8098D">
        <w:rPr>
          <w:rFonts w:ascii="Arial" w:hAnsi="Arial" w:cs="Arial"/>
        </w:rPr>
        <w:t xml:space="preserve">el costo </w:t>
      </w:r>
      <w:r w:rsidR="00AB31EF" w:rsidRPr="00A8098D">
        <w:rPr>
          <w:rFonts w:ascii="Arial" w:hAnsi="Arial" w:cs="Arial"/>
        </w:rPr>
        <w:t>médico que representa un individuo para una aseguradora</w:t>
      </w:r>
      <w:r w:rsidR="002E4A88" w:rsidRPr="00A8098D">
        <w:rPr>
          <w:rFonts w:ascii="Arial" w:hAnsi="Arial" w:cs="Arial"/>
        </w:rPr>
        <w:t>, conociendo sus antecedentes y características.</w:t>
      </w:r>
      <w:r w:rsidR="00775456" w:rsidRPr="00A8098D">
        <w:rPr>
          <w:rFonts w:ascii="Arial" w:hAnsi="Arial" w:cs="Arial"/>
        </w:rPr>
        <w:t xml:space="preserve"> </w:t>
      </w:r>
    </w:p>
    <w:p w14:paraId="23F0EB32" w14:textId="25633922" w:rsidR="00C32A42" w:rsidRPr="00A8098D" w:rsidRDefault="00C32A42">
      <w:pPr>
        <w:rPr>
          <w:rFonts w:ascii="Arial" w:hAnsi="Arial" w:cs="Arial"/>
        </w:rPr>
      </w:pPr>
    </w:p>
    <w:p w14:paraId="5ED711C3" w14:textId="3F7436C7" w:rsidR="00A71AB8" w:rsidRPr="00A8098D" w:rsidRDefault="00A71AB8" w:rsidP="00BF3077">
      <w:pPr>
        <w:pStyle w:val="Prrafodelista"/>
        <w:numPr>
          <w:ilvl w:val="0"/>
          <w:numId w:val="4"/>
        </w:numPr>
        <w:rPr>
          <w:rFonts w:ascii="Arial" w:hAnsi="Arial" w:cs="Arial"/>
          <w:b/>
          <w:bCs/>
          <w:lang w:val="es-MX"/>
        </w:rPr>
      </w:pPr>
      <w:r w:rsidRPr="00A8098D">
        <w:rPr>
          <w:rFonts w:ascii="Arial" w:hAnsi="Arial" w:cs="Arial"/>
          <w:b/>
          <w:bCs/>
          <w:lang w:val="es-MX"/>
        </w:rPr>
        <w:t>METODOLOGÍA</w:t>
      </w:r>
    </w:p>
    <w:p w14:paraId="685CA3E2" w14:textId="5776D3F1" w:rsidR="002C2F64" w:rsidRPr="00A8098D" w:rsidRDefault="00CD6380" w:rsidP="002C2F64">
      <w:pPr>
        <w:ind w:firstLine="708"/>
        <w:jc w:val="both"/>
        <w:rPr>
          <w:rFonts w:ascii="Arial" w:hAnsi="Arial" w:cs="Arial"/>
        </w:rPr>
      </w:pPr>
      <w:r w:rsidRPr="00A8098D">
        <w:rPr>
          <w:rFonts w:ascii="Arial" w:hAnsi="Arial" w:cs="Arial"/>
        </w:rPr>
        <w:t xml:space="preserve">El modelo predictivo se desarrolló </w:t>
      </w:r>
      <w:r w:rsidR="00F154A9" w:rsidRPr="00A8098D">
        <w:rPr>
          <w:rFonts w:ascii="Arial" w:hAnsi="Arial" w:cs="Arial"/>
        </w:rPr>
        <w:t xml:space="preserve">aplicando </w:t>
      </w:r>
      <w:r w:rsidRPr="00A8098D">
        <w:rPr>
          <w:rFonts w:ascii="Arial" w:hAnsi="Arial" w:cs="Arial"/>
        </w:rPr>
        <w:t>un enfoque cuantitativo basado en aprendizaje automático</w:t>
      </w:r>
      <w:r w:rsidR="00F0454A" w:rsidRPr="00A8098D">
        <w:rPr>
          <w:rFonts w:ascii="Arial" w:hAnsi="Arial" w:cs="Arial"/>
        </w:rPr>
        <w:t xml:space="preserve">. El proceso </w:t>
      </w:r>
      <w:r w:rsidR="00B563F7" w:rsidRPr="00A8098D">
        <w:rPr>
          <w:rFonts w:ascii="Arial" w:hAnsi="Arial" w:cs="Arial"/>
        </w:rPr>
        <w:t xml:space="preserve">incluyó </w:t>
      </w:r>
      <w:r w:rsidR="00F0454A" w:rsidRPr="00A8098D">
        <w:rPr>
          <w:rFonts w:ascii="Arial" w:hAnsi="Arial" w:cs="Arial"/>
        </w:rPr>
        <w:t xml:space="preserve">una </w:t>
      </w:r>
      <w:r w:rsidRPr="00A8098D">
        <w:rPr>
          <w:rFonts w:ascii="Arial" w:hAnsi="Arial" w:cs="Arial"/>
        </w:rPr>
        <w:t>exploración y limpieza inicial de</w:t>
      </w:r>
      <w:r w:rsidR="00B563F7" w:rsidRPr="00A8098D">
        <w:rPr>
          <w:rFonts w:ascii="Arial" w:hAnsi="Arial" w:cs="Arial"/>
        </w:rPr>
        <w:t xml:space="preserve">l </w:t>
      </w:r>
      <w:r w:rsidR="00B563F7" w:rsidRPr="00A8098D">
        <w:rPr>
          <w:rFonts w:ascii="Arial" w:hAnsi="Arial" w:cs="Arial"/>
          <w:i/>
          <w:iCs/>
        </w:rPr>
        <w:t>dataset</w:t>
      </w:r>
      <w:r w:rsidRPr="00A8098D">
        <w:rPr>
          <w:rFonts w:ascii="Arial" w:hAnsi="Arial" w:cs="Arial"/>
        </w:rPr>
        <w:t xml:space="preserve">, </w:t>
      </w:r>
      <w:r w:rsidR="00F0454A" w:rsidRPr="00A8098D">
        <w:rPr>
          <w:rFonts w:ascii="Arial" w:hAnsi="Arial" w:cs="Arial"/>
        </w:rPr>
        <w:t xml:space="preserve">un </w:t>
      </w:r>
      <w:r w:rsidRPr="00A8098D">
        <w:rPr>
          <w:rFonts w:ascii="Arial" w:hAnsi="Arial" w:cs="Arial"/>
        </w:rPr>
        <w:t xml:space="preserve">análisis estadístico descriptivo </w:t>
      </w:r>
      <w:r w:rsidR="00B563F7" w:rsidRPr="00A8098D">
        <w:rPr>
          <w:rFonts w:ascii="Arial" w:hAnsi="Arial" w:cs="Arial"/>
        </w:rPr>
        <w:t>de los dato</w:t>
      </w:r>
      <w:r w:rsidR="00F14B53" w:rsidRPr="00A8098D">
        <w:rPr>
          <w:rFonts w:ascii="Arial" w:hAnsi="Arial" w:cs="Arial"/>
        </w:rPr>
        <w:t>s y las variables y el entrenamiento, prueba y comparación de diferentes modelos.</w:t>
      </w:r>
    </w:p>
    <w:p w14:paraId="3133BE2F" w14:textId="6B0437C4" w:rsidR="00CE789B" w:rsidRPr="00A8098D" w:rsidRDefault="000B3996" w:rsidP="002C2F64">
      <w:pPr>
        <w:ind w:firstLine="708"/>
        <w:jc w:val="both"/>
        <w:rPr>
          <w:rFonts w:ascii="Arial" w:hAnsi="Arial" w:cs="Arial"/>
        </w:rPr>
      </w:pPr>
      <w:r w:rsidRPr="00A8098D">
        <w:rPr>
          <w:rFonts w:ascii="Arial" w:hAnsi="Arial" w:cs="Arial"/>
        </w:rPr>
        <w:t xml:space="preserve"> </w:t>
      </w:r>
      <w:r w:rsidR="00CE789B" w:rsidRPr="00A8098D">
        <w:rPr>
          <w:rFonts w:ascii="Arial" w:hAnsi="Arial" w:cs="Arial"/>
        </w:rPr>
        <w:t>La mayor parte del proyecto, se llev</w:t>
      </w:r>
      <w:r w:rsidR="00FD5C2D" w:rsidRPr="00A8098D">
        <w:rPr>
          <w:rFonts w:ascii="Arial" w:hAnsi="Arial" w:cs="Arial"/>
        </w:rPr>
        <w:t>ó</w:t>
      </w:r>
      <w:r w:rsidR="00CE789B" w:rsidRPr="00A8098D">
        <w:rPr>
          <w:rFonts w:ascii="Arial" w:hAnsi="Arial" w:cs="Arial"/>
        </w:rPr>
        <w:t xml:space="preserve"> a cabo </w:t>
      </w:r>
      <w:r w:rsidR="008478B1" w:rsidRPr="00A8098D">
        <w:rPr>
          <w:rFonts w:ascii="Arial" w:hAnsi="Arial" w:cs="Arial"/>
        </w:rPr>
        <w:t>por medio de</w:t>
      </w:r>
      <w:r w:rsidR="00CE789B" w:rsidRPr="00A8098D">
        <w:rPr>
          <w:rFonts w:ascii="Arial" w:hAnsi="Arial" w:cs="Arial"/>
        </w:rPr>
        <w:t xml:space="preserve"> la herramienta de Jupyter Notebook, </w:t>
      </w:r>
      <w:r w:rsidR="00D8413C" w:rsidRPr="00A8098D">
        <w:rPr>
          <w:rFonts w:ascii="Arial" w:hAnsi="Arial" w:cs="Arial"/>
        </w:rPr>
        <w:t>utilizando el lenguaje de programación Python</w:t>
      </w:r>
      <w:r w:rsidR="00FD5C2D" w:rsidRPr="00A8098D">
        <w:rPr>
          <w:rFonts w:ascii="Arial" w:hAnsi="Arial" w:cs="Arial"/>
        </w:rPr>
        <w:t>, apoyándonos en programas como Microsoft Excel.</w:t>
      </w:r>
    </w:p>
    <w:p w14:paraId="6DEE5F8C" w14:textId="77777777" w:rsidR="008036DA" w:rsidRPr="00A8098D" w:rsidRDefault="008036DA" w:rsidP="002C2F64">
      <w:pPr>
        <w:ind w:firstLine="708"/>
        <w:jc w:val="both"/>
        <w:rPr>
          <w:rFonts w:ascii="Arial" w:hAnsi="Arial" w:cs="Arial"/>
        </w:rPr>
      </w:pPr>
    </w:p>
    <w:p w14:paraId="2FCC27BA" w14:textId="2D7303B8" w:rsidR="004D5654" w:rsidRPr="00A8098D" w:rsidRDefault="004D5654">
      <w:pPr>
        <w:rPr>
          <w:rFonts w:ascii="Arial" w:hAnsi="Arial" w:cs="Arial"/>
        </w:rPr>
      </w:pPr>
      <w:r w:rsidRPr="00A8098D">
        <w:rPr>
          <w:rFonts w:ascii="Arial" w:hAnsi="Arial" w:cs="Arial"/>
        </w:rPr>
        <w:br w:type="page"/>
      </w:r>
    </w:p>
    <w:p w14:paraId="4EAE2EA6" w14:textId="2FC69268" w:rsidR="00AD3E0B" w:rsidRPr="00A8098D" w:rsidRDefault="00AD3E0B" w:rsidP="00BF3077">
      <w:pPr>
        <w:pStyle w:val="Prrafodelista"/>
        <w:numPr>
          <w:ilvl w:val="0"/>
          <w:numId w:val="4"/>
        </w:numPr>
        <w:rPr>
          <w:rFonts w:ascii="Arial" w:hAnsi="Arial" w:cs="Arial"/>
          <w:b/>
          <w:bCs/>
          <w:lang w:val="es-MX"/>
        </w:rPr>
      </w:pPr>
      <w:r w:rsidRPr="00A8098D">
        <w:rPr>
          <w:rFonts w:ascii="Arial" w:hAnsi="Arial" w:cs="Arial"/>
          <w:b/>
          <w:bCs/>
          <w:lang w:val="es-MX"/>
        </w:rPr>
        <w:t>JUSTIFICACIÓN</w:t>
      </w:r>
    </w:p>
    <w:p w14:paraId="4A49B201" w14:textId="6D9BBF60" w:rsidR="000F4450" w:rsidRPr="00A8098D" w:rsidRDefault="000F4450" w:rsidP="000F4450">
      <w:pPr>
        <w:ind w:firstLine="708"/>
        <w:jc w:val="both"/>
        <w:rPr>
          <w:rFonts w:ascii="Arial" w:hAnsi="Arial" w:cs="Arial"/>
          <w:lang w:val="es-MX"/>
        </w:rPr>
      </w:pPr>
      <w:r w:rsidRPr="00A8098D">
        <w:rPr>
          <w:rFonts w:ascii="Arial" w:hAnsi="Arial" w:cs="Arial"/>
          <w:lang w:val="es-MX"/>
        </w:rPr>
        <w:t xml:space="preserve">El desarrollo de modelos predictivos para costos de seguros médicos ha adquirido importancia en la industria médica, especialmente en naciones que cuentan con sistemas de seguros privados como es el caso de Estados Unidos. La habilidad de anticipar estos gastos con exactitud ayuda a las compañías de seguros a ajustar sus tarifas y a los clientes a comprender qué aspectos tienen mayor influencia en sus costos de salud </w:t>
      </w:r>
      <w:sdt>
        <w:sdtPr>
          <w:rPr>
            <w:rFonts w:ascii="Arial" w:hAnsi="Arial" w:cs="Arial"/>
            <w:lang w:val="es-MX"/>
          </w:rPr>
          <w:id w:val="754945964"/>
          <w:citation/>
        </w:sdtPr>
        <w:sdtEndPr/>
        <w:sdtContent>
          <w:r w:rsidRPr="00A8098D">
            <w:rPr>
              <w:rFonts w:ascii="Arial" w:hAnsi="Arial" w:cs="Arial"/>
              <w:lang w:val="es-MX"/>
            </w:rPr>
            <w:fldChar w:fldCharType="begin"/>
          </w:r>
          <w:r w:rsidRPr="00A8098D">
            <w:rPr>
              <w:rFonts w:ascii="Arial" w:hAnsi="Arial" w:cs="Arial"/>
            </w:rPr>
            <w:instrText xml:space="preserve"> CITATION Fei23 \l 9226 </w:instrText>
          </w:r>
          <w:r w:rsidRPr="00A8098D">
            <w:rPr>
              <w:rFonts w:ascii="Arial" w:hAnsi="Arial" w:cs="Arial"/>
              <w:lang w:val="es-MX"/>
            </w:rPr>
            <w:fldChar w:fldCharType="separate"/>
          </w:r>
          <w:r w:rsidR="001537D5" w:rsidRPr="001537D5">
            <w:rPr>
              <w:rFonts w:ascii="Arial" w:hAnsi="Arial" w:cs="Arial"/>
              <w:noProof/>
            </w:rPr>
            <w:t>(Fei, 2023)</w:t>
          </w:r>
          <w:r w:rsidRPr="00A8098D">
            <w:rPr>
              <w:rFonts w:ascii="Arial" w:hAnsi="Arial" w:cs="Arial"/>
              <w:lang w:val="es-MX"/>
            </w:rPr>
            <w:fldChar w:fldCharType="end"/>
          </w:r>
        </w:sdtContent>
      </w:sdt>
      <w:r w:rsidRPr="00A8098D">
        <w:rPr>
          <w:rFonts w:ascii="Arial" w:hAnsi="Arial" w:cs="Arial"/>
          <w:lang w:val="es-MX"/>
        </w:rPr>
        <w:t xml:space="preserve">. </w:t>
      </w:r>
    </w:p>
    <w:p w14:paraId="5AE6DF2C" w14:textId="3107A811" w:rsidR="000928AD" w:rsidRPr="00A8098D" w:rsidRDefault="00AD3E0B" w:rsidP="006411B2">
      <w:pPr>
        <w:ind w:firstLine="708"/>
        <w:jc w:val="both"/>
        <w:rPr>
          <w:rFonts w:ascii="Arial" w:hAnsi="Arial" w:cs="Arial"/>
          <w:lang w:val="es-MX"/>
        </w:rPr>
      </w:pPr>
      <w:r w:rsidRPr="00A8098D">
        <w:rPr>
          <w:rFonts w:ascii="Arial" w:hAnsi="Arial" w:cs="Arial"/>
          <w:lang w:val="es-MX"/>
        </w:rPr>
        <w:t xml:space="preserve">El sistema de salud </w:t>
      </w:r>
      <w:r w:rsidR="000928AD" w:rsidRPr="00A8098D">
        <w:rPr>
          <w:rFonts w:ascii="Arial" w:hAnsi="Arial" w:cs="Arial"/>
          <w:lang w:val="es-MX"/>
        </w:rPr>
        <w:t xml:space="preserve">Estados Unidos es uno </w:t>
      </w:r>
      <w:r w:rsidR="00566A55" w:rsidRPr="00A8098D">
        <w:rPr>
          <w:rFonts w:ascii="Arial" w:hAnsi="Arial" w:cs="Arial"/>
          <w:lang w:val="es-MX"/>
        </w:rPr>
        <w:t>los más costosos del mundo</w:t>
      </w:r>
      <w:sdt>
        <w:sdtPr>
          <w:rPr>
            <w:rFonts w:ascii="Arial" w:hAnsi="Arial" w:cs="Arial"/>
            <w:lang w:val="es-MX"/>
          </w:rPr>
          <w:id w:val="923613802"/>
          <w:citation/>
        </w:sdtPr>
        <w:sdtEndPr/>
        <w:sdtContent>
          <w:r w:rsidR="00EB7588" w:rsidRPr="00A8098D">
            <w:rPr>
              <w:rFonts w:ascii="Arial" w:hAnsi="Arial" w:cs="Arial"/>
              <w:lang w:val="es-MX"/>
            </w:rPr>
            <w:fldChar w:fldCharType="begin"/>
          </w:r>
          <w:r w:rsidR="00EB7588" w:rsidRPr="00A8098D">
            <w:rPr>
              <w:rFonts w:ascii="Arial" w:hAnsi="Arial" w:cs="Arial"/>
              <w:lang w:val="es-MX"/>
            </w:rPr>
            <w:instrText xml:space="preserve"> CITATION MSH22 \l 2058 </w:instrText>
          </w:r>
          <w:r w:rsidR="00EB7588" w:rsidRPr="00A8098D">
            <w:rPr>
              <w:rFonts w:ascii="Arial" w:hAnsi="Arial" w:cs="Arial"/>
              <w:lang w:val="es-MX"/>
            </w:rPr>
            <w:fldChar w:fldCharType="separate"/>
          </w:r>
          <w:r w:rsidR="001537D5">
            <w:rPr>
              <w:rFonts w:ascii="Arial" w:hAnsi="Arial" w:cs="Arial"/>
              <w:noProof/>
              <w:lang w:val="es-MX"/>
            </w:rPr>
            <w:t xml:space="preserve"> </w:t>
          </w:r>
          <w:r w:rsidR="001537D5" w:rsidRPr="001537D5">
            <w:rPr>
              <w:rFonts w:ascii="Arial" w:hAnsi="Arial" w:cs="Arial"/>
              <w:noProof/>
              <w:lang w:val="es-MX"/>
            </w:rPr>
            <w:t>(MSH International, 2022)</w:t>
          </w:r>
          <w:r w:rsidR="00EB7588" w:rsidRPr="00A8098D">
            <w:rPr>
              <w:rFonts w:ascii="Arial" w:hAnsi="Arial" w:cs="Arial"/>
              <w:lang w:val="es-MX"/>
            </w:rPr>
            <w:fldChar w:fldCharType="end"/>
          </w:r>
        </w:sdtContent>
      </w:sdt>
      <w:r w:rsidR="008B7198" w:rsidRPr="00A8098D">
        <w:rPr>
          <w:rFonts w:ascii="Arial" w:hAnsi="Arial" w:cs="Arial"/>
          <w:lang w:val="es-MX"/>
        </w:rPr>
        <w:t xml:space="preserve">. </w:t>
      </w:r>
      <w:r w:rsidR="005F1075" w:rsidRPr="00A8098D">
        <w:rPr>
          <w:rFonts w:ascii="Arial" w:hAnsi="Arial" w:cs="Arial"/>
          <w:lang w:val="es-MX"/>
        </w:rPr>
        <w:t>El aumento en los gastos de la atención médica supone un reto para las compañías de seguros y para los servicios de salud, tanto públicos como privados.</w:t>
      </w:r>
    </w:p>
    <w:p w14:paraId="6C3ABECC" w14:textId="6F2A132C" w:rsidR="00FC6ED9" w:rsidRPr="00A8098D" w:rsidRDefault="00356642" w:rsidP="006411B2">
      <w:pPr>
        <w:ind w:firstLine="708"/>
        <w:jc w:val="both"/>
        <w:rPr>
          <w:rFonts w:ascii="Arial" w:hAnsi="Arial" w:cs="Arial"/>
        </w:rPr>
      </w:pPr>
      <w:r w:rsidRPr="00A8098D">
        <w:rPr>
          <w:rFonts w:ascii="Arial" w:hAnsi="Arial" w:cs="Arial"/>
        </w:rPr>
        <w:t>Estados Unidos gasta cerca del doble en atención a la salud que otros países ricos porque todo, desde los medicamentos</w:t>
      </w:r>
      <w:r w:rsidR="00F63679" w:rsidRPr="00A8098D">
        <w:rPr>
          <w:rFonts w:ascii="Arial" w:hAnsi="Arial" w:cs="Arial"/>
        </w:rPr>
        <w:t xml:space="preserve">, </w:t>
      </w:r>
      <w:r w:rsidRPr="00A8098D">
        <w:rPr>
          <w:rFonts w:ascii="Arial" w:hAnsi="Arial" w:cs="Arial"/>
        </w:rPr>
        <w:t xml:space="preserve">los equipos y </w:t>
      </w:r>
      <w:r w:rsidR="00F63679" w:rsidRPr="00A8098D">
        <w:rPr>
          <w:rFonts w:ascii="Arial" w:hAnsi="Arial" w:cs="Arial"/>
        </w:rPr>
        <w:t>los salarios del personal médico</w:t>
      </w:r>
      <w:r w:rsidRPr="00A8098D">
        <w:rPr>
          <w:rFonts w:ascii="Arial" w:hAnsi="Arial" w:cs="Arial"/>
        </w:rPr>
        <w:t>, es más caro</w:t>
      </w:r>
      <w:r w:rsidR="00DF5657" w:rsidRPr="00A8098D">
        <w:rPr>
          <w:rFonts w:ascii="Arial" w:hAnsi="Arial" w:cs="Arial"/>
        </w:rPr>
        <w:t xml:space="preserve"> </w:t>
      </w:r>
      <w:sdt>
        <w:sdtPr>
          <w:rPr>
            <w:rFonts w:ascii="Arial" w:hAnsi="Arial" w:cs="Arial"/>
          </w:rPr>
          <w:id w:val="-1700620101"/>
          <w:citation/>
        </w:sdtPr>
        <w:sdtEndPr/>
        <w:sdtContent>
          <w:r w:rsidR="00DF5657" w:rsidRPr="00A8098D">
            <w:rPr>
              <w:rFonts w:ascii="Arial" w:hAnsi="Arial" w:cs="Arial"/>
            </w:rPr>
            <w:fldChar w:fldCharType="begin"/>
          </w:r>
          <w:r w:rsidR="00DF5657" w:rsidRPr="00A8098D">
            <w:rPr>
              <w:rFonts w:ascii="Arial" w:hAnsi="Arial" w:cs="Arial"/>
              <w:lang w:val="es-MX"/>
            </w:rPr>
            <w:instrText xml:space="preserve"> CITATION SWI18 \l 2058 </w:instrText>
          </w:r>
          <w:r w:rsidR="00DF5657" w:rsidRPr="00A8098D">
            <w:rPr>
              <w:rFonts w:ascii="Arial" w:hAnsi="Arial" w:cs="Arial"/>
            </w:rPr>
            <w:fldChar w:fldCharType="separate"/>
          </w:r>
          <w:r w:rsidR="001537D5" w:rsidRPr="001537D5">
            <w:rPr>
              <w:rFonts w:ascii="Arial" w:hAnsi="Arial" w:cs="Arial"/>
              <w:noProof/>
              <w:lang w:val="es-MX"/>
            </w:rPr>
            <w:t>(SWI, 2018)</w:t>
          </w:r>
          <w:r w:rsidR="00DF5657" w:rsidRPr="00A8098D">
            <w:rPr>
              <w:rFonts w:ascii="Arial" w:hAnsi="Arial" w:cs="Arial"/>
            </w:rPr>
            <w:fldChar w:fldCharType="end"/>
          </w:r>
        </w:sdtContent>
      </w:sdt>
      <w:r w:rsidR="0056148C" w:rsidRPr="00A8098D">
        <w:rPr>
          <w:rFonts w:ascii="Arial" w:hAnsi="Arial" w:cs="Arial"/>
        </w:rPr>
        <w:t>.</w:t>
      </w:r>
      <w:r w:rsidR="00F63679" w:rsidRPr="00A8098D">
        <w:rPr>
          <w:rFonts w:ascii="Arial" w:hAnsi="Arial" w:cs="Arial"/>
        </w:rPr>
        <w:t xml:space="preserve"> Por eso</w:t>
      </w:r>
      <w:r w:rsidR="009B239B" w:rsidRPr="00A8098D">
        <w:rPr>
          <w:rFonts w:ascii="Arial" w:hAnsi="Arial" w:cs="Arial"/>
        </w:rPr>
        <w:t xml:space="preserve">, es fundamental que las compañías de </w:t>
      </w:r>
      <w:r w:rsidR="002C69F7" w:rsidRPr="00A8098D">
        <w:rPr>
          <w:rFonts w:ascii="Arial" w:hAnsi="Arial" w:cs="Arial"/>
        </w:rPr>
        <w:t>seguros</w:t>
      </w:r>
      <w:r w:rsidR="009B239B" w:rsidRPr="00A8098D">
        <w:rPr>
          <w:rFonts w:ascii="Arial" w:hAnsi="Arial" w:cs="Arial"/>
        </w:rPr>
        <w:t xml:space="preserve"> </w:t>
      </w:r>
      <w:r w:rsidR="00FC6ED9" w:rsidRPr="00A8098D">
        <w:rPr>
          <w:rFonts w:ascii="Arial" w:hAnsi="Arial" w:cs="Arial"/>
        </w:rPr>
        <w:t xml:space="preserve">puedan prever y estimar </w:t>
      </w:r>
      <w:r w:rsidR="009B239B" w:rsidRPr="00A8098D">
        <w:rPr>
          <w:rFonts w:ascii="Arial" w:hAnsi="Arial" w:cs="Arial"/>
        </w:rPr>
        <w:t xml:space="preserve">cuánto podrían necesitar gastar en la atención </w:t>
      </w:r>
      <w:r w:rsidR="00FC6ED9" w:rsidRPr="00A8098D">
        <w:rPr>
          <w:rFonts w:ascii="Arial" w:hAnsi="Arial" w:cs="Arial"/>
        </w:rPr>
        <w:t>médica</w:t>
      </w:r>
      <w:r w:rsidR="009B239B" w:rsidRPr="00A8098D">
        <w:rPr>
          <w:rFonts w:ascii="Arial" w:hAnsi="Arial" w:cs="Arial"/>
        </w:rPr>
        <w:t xml:space="preserve"> de cada cliente, no solo para establecer tarifas más justas y viables, sino también para crear planes de prevención, gestión de riesgos y personalización de seguros. </w:t>
      </w:r>
    </w:p>
    <w:p w14:paraId="0F415B4F" w14:textId="324771D6" w:rsidR="00D45595" w:rsidRPr="00A8098D" w:rsidRDefault="00D45595" w:rsidP="00D45595">
      <w:pPr>
        <w:ind w:firstLine="708"/>
        <w:jc w:val="both"/>
        <w:rPr>
          <w:rFonts w:ascii="Arial" w:hAnsi="Arial" w:cs="Arial"/>
          <w:lang w:val="es-MX"/>
        </w:rPr>
      </w:pPr>
      <w:r w:rsidRPr="00A8098D">
        <w:rPr>
          <w:rFonts w:ascii="Arial" w:hAnsi="Arial" w:cs="Arial"/>
          <w:lang w:val="es-MX"/>
        </w:rPr>
        <w:t xml:space="preserve">En el caso de los pacientes, </w:t>
      </w:r>
      <w:r w:rsidR="00EA10EC" w:rsidRPr="00A8098D">
        <w:rPr>
          <w:rFonts w:ascii="Arial" w:hAnsi="Arial" w:cs="Arial"/>
          <w:lang w:val="es-MX"/>
        </w:rPr>
        <w:t xml:space="preserve">también </w:t>
      </w:r>
      <w:r w:rsidRPr="00A8098D">
        <w:rPr>
          <w:rFonts w:ascii="Arial" w:hAnsi="Arial" w:cs="Arial"/>
          <w:lang w:val="es-MX"/>
        </w:rPr>
        <w:t>es importante que logren llevar un control de sus gastos de salud, las aseguradoras no siempre cubrirán todo, habrá casos donde se tendrán que asumir ciertos costos</w:t>
      </w:r>
      <w:r w:rsidR="002C69F7" w:rsidRPr="00A8098D">
        <w:rPr>
          <w:rFonts w:ascii="Arial" w:hAnsi="Arial" w:cs="Arial"/>
          <w:lang w:val="es-MX"/>
        </w:rPr>
        <w:t xml:space="preserve">. </w:t>
      </w:r>
      <w:r w:rsidR="002C69F7" w:rsidRPr="00A8098D">
        <w:rPr>
          <w:rFonts w:ascii="Arial" w:hAnsi="Arial" w:cs="Arial"/>
        </w:rPr>
        <w:t>Conocer de antemano qué elementos incrementan esos costos les ayudaría a tomar decisiones más conscientes sobre su modo de vida y su planificación financiera.</w:t>
      </w:r>
    </w:p>
    <w:p w14:paraId="5DC9698B" w14:textId="77777777" w:rsidR="00862EAA" w:rsidRPr="00A8098D" w:rsidRDefault="009B239B" w:rsidP="006411B2">
      <w:pPr>
        <w:ind w:firstLine="708"/>
        <w:jc w:val="both"/>
        <w:rPr>
          <w:rFonts w:ascii="Arial" w:hAnsi="Arial" w:cs="Arial"/>
        </w:rPr>
      </w:pPr>
      <w:r w:rsidRPr="00A8098D">
        <w:rPr>
          <w:rFonts w:ascii="Arial" w:hAnsi="Arial" w:cs="Arial"/>
        </w:rPr>
        <w:t xml:space="preserve">En este sentido, </w:t>
      </w:r>
      <w:r w:rsidR="00862EAA" w:rsidRPr="00A8098D">
        <w:rPr>
          <w:rFonts w:ascii="Arial" w:hAnsi="Arial" w:cs="Arial"/>
        </w:rPr>
        <w:t>un modelo</w:t>
      </w:r>
      <w:r w:rsidRPr="00A8098D">
        <w:rPr>
          <w:rFonts w:ascii="Arial" w:hAnsi="Arial" w:cs="Arial"/>
        </w:rPr>
        <w:t xml:space="preserve"> de predicción basado</w:t>
      </w:r>
      <w:r w:rsidR="00F8058C" w:rsidRPr="00A8098D">
        <w:rPr>
          <w:rFonts w:ascii="Arial" w:hAnsi="Arial" w:cs="Arial"/>
        </w:rPr>
        <w:t xml:space="preserve"> en las características y antecedentes del individuo</w:t>
      </w:r>
      <w:r w:rsidR="00BB5D85" w:rsidRPr="00A8098D">
        <w:rPr>
          <w:rFonts w:ascii="Arial" w:hAnsi="Arial" w:cs="Arial"/>
        </w:rPr>
        <w:t>, puede ser una herramienta muy útil para</w:t>
      </w:r>
      <w:r w:rsidR="00642EA7" w:rsidRPr="00A8098D">
        <w:rPr>
          <w:rFonts w:ascii="Arial" w:hAnsi="Arial" w:cs="Arial"/>
        </w:rPr>
        <w:t xml:space="preserve"> que ambas partes puedan llevar un control de sus gastos médicos.</w:t>
      </w:r>
    </w:p>
    <w:p w14:paraId="21E41DF9" w14:textId="66D49FEB" w:rsidR="001B2E4C" w:rsidRPr="00A8098D" w:rsidRDefault="009B239B" w:rsidP="001B2E4C">
      <w:pPr>
        <w:ind w:firstLine="708"/>
        <w:jc w:val="both"/>
        <w:rPr>
          <w:rFonts w:ascii="Arial" w:hAnsi="Arial" w:cs="Arial"/>
          <w:lang w:val="es-MX"/>
        </w:rPr>
      </w:pPr>
      <w:r w:rsidRPr="00A8098D">
        <w:rPr>
          <w:rFonts w:ascii="Arial" w:hAnsi="Arial" w:cs="Arial"/>
        </w:rPr>
        <w:t xml:space="preserve"> </w:t>
      </w:r>
      <w:r w:rsidR="00994398" w:rsidRPr="00A8098D">
        <w:rPr>
          <w:rFonts w:ascii="Arial" w:hAnsi="Arial" w:cs="Arial"/>
          <w:lang w:val="es-MX"/>
        </w:rPr>
        <w:t>Además, c</w:t>
      </w:r>
      <w:r w:rsidR="001B2E4C" w:rsidRPr="00A8098D">
        <w:rPr>
          <w:rFonts w:ascii="Arial" w:hAnsi="Arial" w:cs="Arial"/>
          <w:lang w:val="es-MX"/>
        </w:rPr>
        <w:t xml:space="preserve">onocer los factores que inciden </w:t>
      </w:r>
      <w:r w:rsidR="00982444" w:rsidRPr="00A8098D">
        <w:rPr>
          <w:rFonts w:ascii="Arial" w:hAnsi="Arial" w:cs="Arial"/>
          <w:lang w:val="es-MX"/>
        </w:rPr>
        <w:t xml:space="preserve">directamente </w:t>
      </w:r>
      <w:r w:rsidR="001B2E4C" w:rsidRPr="00A8098D">
        <w:rPr>
          <w:rFonts w:ascii="Arial" w:hAnsi="Arial" w:cs="Arial"/>
          <w:lang w:val="es-MX"/>
        </w:rPr>
        <w:t xml:space="preserve">en los costos </w:t>
      </w:r>
      <w:r w:rsidR="00994398" w:rsidRPr="00A8098D">
        <w:rPr>
          <w:rFonts w:ascii="Arial" w:hAnsi="Arial" w:cs="Arial"/>
          <w:lang w:val="es-MX"/>
        </w:rPr>
        <w:t xml:space="preserve">médicos de los seguros </w:t>
      </w:r>
      <w:r w:rsidR="001B2E4C" w:rsidRPr="00A8098D">
        <w:rPr>
          <w:rFonts w:ascii="Arial" w:hAnsi="Arial" w:cs="Arial"/>
          <w:lang w:val="es-MX"/>
        </w:rPr>
        <w:t xml:space="preserve">en Estados Unidos puede brindarnos información útil que podemos aplicar y utilizar como guía para </w:t>
      </w:r>
      <w:r w:rsidR="00994398" w:rsidRPr="00A8098D">
        <w:rPr>
          <w:rFonts w:ascii="Arial" w:hAnsi="Arial" w:cs="Arial"/>
          <w:lang w:val="es-MX"/>
        </w:rPr>
        <w:t xml:space="preserve">un </w:t>
      </w:r>
      <w:r w:rsidR="001B2E4C" w:rsidRPr="00A8098D">
        <w:rPr>
          <w:rFonts w:ascii="Arial" w:hAnsi="Arial" w:cs="Arial"/>
          <w:lang w:val="es-MX"/>
        </w:rPr>
        <w:t xml:space="preserve">análisis </w:t>
      </w:r>
      <w:r w:rsidR="00994398" w:rsidRPr="00A8098D">
        <w:rPr>
          <w:rFonts w:ascii="Arial" w:hAnsi="Arial" w:cs="Arial"/>
          <w:lang w:val="es-MX"/>
        </w:rPr>
        <w:t xml:space="preserve">similar </w:t>
      </w:r>
      <w:r w:rsidR="001B2E4C" w:rsidRPr="00A8098D">
        <w:rPr>
          <w:rFonts w:ascii="Arial" w:hAnsi="Arial" w:cs="Arial"/>
          <w:lang w:val="es-MX"/>
        </w:rPr>
        <w:t>en Panamá.</w:t>
      </w:r>
    </w:p>
    <w:p w14:paraId="48272438" w14:textId="77777777" w:rsidR="0072238E" w:rsidRPr="00A8098D" w:rsidRDefault="0072238E" w:rsidP="001B2E4C">
      <w:pPr>
        <w:ind w:firstLine="708"/>
        <w:jc w:val="both"/>
        <w:rPr>
          <w:rFonts w:ascii="Arial" w:hAnsi="Arial" w:cs="Arial"/>
          <w:lang w:val="es-MX"/>
        </w:rPr>
      </w:pPr>
    </w:p>
    <w:p w14:paraId="47CC26B5" w14:textId="4F92E190" w:rsidR="00982444" w:rsidRPr="00A8098D" w:rsidRDefault="00E96B6A" w:rsidP="00E96B6A">
      <w:pPr>
        <w:pStyle w:val="Prrafodelista"/>
        <w:numPr>
          <w:ilvl w:val="0"/>
          <w:numId w:val="4"/>
        </w:numPr>
        <w:rPr>
          <w:rFonts w:ascii="Arial" w:hAnsi="Arial" w:cs="Arial"/>
          <w:b/>
          <w:bCs/>
          <w:lang w:val="es-MX"/>
        </w:rPr>
      </w:pPr>
      <w:r w:rsidRPr="00A8098D">
        <w:rPr>
          <w:rFonts w:ascii="Arial" w:hAnsi="Arial" w:cs="Arial"/>
          <w:b/>
          <w:bCs/>
          <w:lang w:val="es-MX"/>
        </w:rPr>
        <w:t>ANTECEDENTES</w:t>
      </w:r>
    </w:p>
    <w:p w14:paraId="295576C8" w14:textId="77777777" w:rsidR="004C329D" w:rsidRPr="00A8098D" w:rsidRDefault="004C329D" w:rsidP="004C329D">
      <w:pPr>
        <w:pStyle w:val="Prrafodelista"/>
        <w:rPr>
          <w:rFonts w:ascii="Arial" w:hAnsi="Arial" w:cs="Arial"/>
          <w:b/>
          <w:bCs/>
          <w:lang w:val="es-MX"/>
        </w:rPr>
      </w:pPr>
    </w:p>
    <w:p w14:paraId="661FE8D5" w14:textId="77AD5AA4" w:rsidR="0008045C" w:rsidRPr="00A8098D" w:rsidRDefault="0082571D" w:rsidP="0008045C">
      <w:pPr>
        <w:ind w:firstLine="708"/>
        <w:jc w:val="both"/>
        <w:rPr>
          <w:rFonts w:ascii="Arial" w:hAnsi="Arial" w:cs="Arial"/>
        </w:rPr>
      </w:pPr>
      <w:r w:rsidRPr="00A8098D">
        <w:rPr>
          <w:rFonts w:ascii="Arial" w:hAnsi="Arial" w:cs="Arial"/>
          <w:lang w:val="es-MX"/>
        </w:rPr>
        <w:t xml:space="preserve">De acuerdo con Fei </w:t>
      </w:r>
      <w:sdt>
        <w:sdtPr>
          <w:rPr>
            <w:rFonts w:ascii="Arial" w:hAnsi="Arial" w:cs="Arial"/>
            <w:lang w:val="es-MX"/>
          </w:rPr>
          <w:id w:val="920997892"/>
          <w:citation/>
        </w:sdtPr>
        <w:sdtEndPr/>
        <w:sdtContent>
          <w:r w:rsidRPr="00A8098D">
            <w:rPr>
              <w:rFonts w:ascii="Arial" w:hAnsi="Arial" w:cs="Arial"/>
              <w:lang w:val="es-MX"/>
            </w:rPr>
            <w:fldChar w:fldCharType="begin"/>
          </w:r>
          <w:r w:rsidRPr="00A8098D">
            <w:rPr>
              <w:rFonts w:ascii="Arial" w:hAnsi="Arial" w:cs="Arial"/>
            </w:rPr>
            <w:instrText xml:space="preserve">CITATION Fei23 \n  \t  \l 9226 </w:instrText>
          </w:r>
          <w:r w:rsidRPr="00A8098D">
            <w:rPr>
              <w:rFonts w:ascii="Arial" w:hAnsi="Arial" w:cs="Arial"/>
              <w:lang w:val="es-MX"/>
            </w:rPr>
            <w:fldChar w:fldCharType="separate"/>
          </w:r>
          <w:r w:rsidR="001537D5" w:rsidRPr="001537D5">
            <w:rPr>
              <w:rFonts w:ascii="Arial" w:hAnsi="Arial" w:cs="Arial"/>
              <w:noProof/>
            </w:rPr>
            <w:t>(2023)</w:t>
          </w:r>
          <w:r w:rsidRPr="00A8098D">
            <w:rPr>
              <w:rFonts w:ascii="Arial" w:hAnsi="Arial" w:cs="Arial"/>
              <w:lang w:val="es-MX"/>
            </w:rPr>
            <w:fldChar w:fldCharType="end"/>
          </w:r>
        </w:sdtContent>
      </w:sdt>
      <w:r w:rsidRPr="00A8098D">
        <w:rPr>
          <w:rFonts w:ascii="Arial" w:hAnsi="Arial" w:cs="Arial"/>
          <w:lang w:val="es-MX"/>
        </w:rPr>
        <w:t>, e</w:t>
      </w:r>
      <w:r w:rsidR="00AF5DD3" w:rsidRPr="00A8098D">
        <w:rPr>
          <w:rFonts w:ascii="Arial" w:hAnsi="Arial" w:cs="Arial"/>
          <w:lang w:val="es-MX"/>
        </w:rPr>
        <w:t xml:space="preserve">l conjunto de datos </w:t>
      </w:r>
      <w:r w:rsidR="00AF5DD3" w:rsidRPr="00A8098D">
        <w:rPr>
          <w:rFonts w:ascii="Arial" w:hAnsi="Arial" w:cs="Arial"/>
          <w:b/>
          <w:bCs/>
          <w:lang w:val="es-MX"/>
        </w:rPr>
        <w:t>Medical Cost Personal Datasets de Kaggle</w:t>
      </w:r>
      <w:r w:rsidR="00AF5DD3" w:rsidRPr="00A8098D">
        <w:rPr>
          <w:rFonts w:ascii="Arial" w:hAnsi="Arial" w:cs="Arial"/>
          <w:lang w:val="es-MX"/>
        </w:rPr>
        <w:t xml:space="preserve"> se ha establecido como una fuente valiosa, ya que incluye variables importantes tanto demográficas como médicas de 1,338 personas.</w:t>
      </w:r>
      <w:r w:rsidR="0008045C" w:rsidRPr="00A8098D">
        <w:rPr>
          <w:rFonts w:ascii="Arial" w:hAnsi="Arial" w:cs="Arial"/>
          <w:lang w:val="es-MX"/>
        </w:rPr>
        <w:t xml:space="preserve"> </w:t>
      </w:r>
      <w:r w:rsidR="0008045C" w:rsidRPr="00A8098D">
        <w:rPr>
          <w:rFonts w:ascii="Arial" w:hAnsi="Arial" w:cs="Arial"/>
        </w:rPr>
        <w:t xml:space="preserve">Estudios previos </w:t>
      </w:r>
      <w:sdt>
        <w:sdtPr>
          <w:rPr>
            <w:rFonts w:ascii="Arial" w:hAnsi="Arial" w:cs="Arial"/>
          </w:rPr>
          <w:id w:val="80108244"/>
          <w:citation/>
        </w:sdtPr>
        <w:sdtEndPr/>
        <w:sdtContent>
          <w:r w:rsidR="00935973" w:rsidRPr="00A8098D">
            <w:rPr>
              <w:rFonts w:ascii="Arial" w:hAnsi="Arial" w:cs="Arial"/>
            </w:rPr>
            <w:fldChar w:fldCharType="begin"/>
          </w:r>
          <w:r w:rsidR="00935973" w:rsidRPr="00A8098D">
            <w:rPr>
              <w:rFonts w:ascii="Arial" w:hAnsi="Arial" w:cs="Arial"/>
            </w:rPr>
            <w:instrText xml:space="preserve"> CITATION Dje25 \l 9226 </w:instrText>
          </w:r>
          <w:r w:rsidR="00935973" w:rsidRPr="00A8098D">
            <w:rPr>
              <w:rFonts w:ascii="Arial" w:hAnsi="Arial" w:cs="Arial"/>
            </w:rPr>
            <w:fldChar w:fldCharType="separate"/>
          </w:r>
          <w:r w:rsidR="001537D5" w:rsidRPr="001537D5">
            <w:rPr>
              <w:rFonts w:ascii="Arial" w:hAnsi="Arial" w:cs="Arial"/>
              <w:noProof/>
            </w:rPr>
            <w:t>(Djebali, 2025)</w:t>
          </w:r>
          <w:r w:rsidR="00935973" w:rsidRPr="00A8098D">
            <w:rPr>
              <w:rFonts w:ascii="Arial" w:hAnsi="Arial" w:cs="Arial"/>
            </w:rPr>
            <w:fldChar w:fldCharType="end"/>
          </w:r>
        </w:sdtContent>
      </w:sdt>
      <w:r w:rsidR="00935973" w:rsidRPr="00A8098D">
        <w:rPr>
          <w:rFonts w:ascii="Arial" w:hAnsi="Arial" w:cs="Arial"/>
        </w:rPr>
        <w:t xml:space="preserve"> </w:t>
      </w:r>
      <w:r w:rsidR="0008045C" w:rsidRPr="00A8098D">
        <w:rPr>
          <w:rFonts w:ascii="Arial" w:hAnsi="Arial" w:cs="Arial"/>
        </w:rPr>
        <w:t>con este dataset han demostrado que:</w:t>
      </w:r>
    </w:p>
    <w:p w14:paraId="691F0320" w14:textId="47036D8D" w:rsidR="00E273B2" w:rsidRPr="00A8098D" w:rsidRDefault="0008045C" w:rsidP="005F47A0">
      <w:pPr>
        <w:pStyle w:val="Prrafodelista"/>
        <w:numPr>
          <w:ilvl w:val="0"/>
          <w:numId w:val="12"/>
        </w:numPr>
        <w:rPr>
          <w:rFonts w:ascii="Arial" w:hAnsi="Arial" w:cs="Arial"/>
          <w:lang w:val="es-MX"/>
        </w:rPr>
      </w:pPr>
      <w:r w:rsidRPr="00A8098D">
        <w:rPr>
          <w:rFonts w:ascii="Arial" w:hAnsi="Arial" w:cs="Arial"/>
        </w:rPr>
        <w:t xml:space="preserve">Los fumadores tienen costos médicos </w:t>
      </w:r>
      <w:r w:rsidR="005F47A0" w:rsidRPr="00A8098D">
        <w:rPr>
          <w:rFonts w:ascii="Arial" w:hAnsi="Arial" w:cs="Arial"/>
        </w:rPr>
        <w:t>mucho</w:t>
      </w:r>
      <w:r w:rsidRPr="00A8098D">
        <w:rPr>
          <w:rFonts w:ascii="Arial" w:hAnsi="Arial" w:cs="Arial"/>
        </w:rPr>
        <w:t xml:space="preserve"> mayores que los no fumadores en todas las regiones</w:t>
      </w:r>
      <w:r w:rsidR="005F47A0" w:rsidRPr="00A8098D">
        <w:rPr>
          <w:rFonts w:ascii="Arial" w:hAnsi="Arial" w:cs="Arial"/>
        </w:rPr>
        <w:t>.</w:t>
      </w:r>
    </w:p>
    <w:p w14:paraId="19AFE429" w14:textId="45BCB62C" w:rsidR="00271938" w:rsidRPr="00A8098D" w:rsidRDefault="00271938" w:rsidP="005F47A0">
      <w:pPr>
        <w:pStyle w:val="Prrafodelista"/>
        <w:numPr>
          <w:ilvl w:val="0"/>
          <w:numId w:val="12"/>
        </w:numPr>
        <w:rPr>
          <w:rFonts w:ascii="Arial" w:hAnsi="Arial" w:cs="Arial"/>
          <w:lang w:val="es-MX"/>
        </w:rPr>
      </w:pPr>
      <w:r w:rsidRPr="00A8098D">
        <w:rPr>
          <w:rFonts w:ascii="Arial" w:hAnsi="Arial" w:cs="Arial"/>
          <w:lang w:val="es-ES"/>
        </w:rPr>
        <w:t>El IMC contribuye significativamente al aumento de costos</w:t>
      </w:r>
    </w:p>
    <w:p w14:paraId="1F1AACBE" w14:textId="0C0403A4" w:rsidR="005F47A0" w:rsidRPr="00A8098D" w:rsidRDefault="0029622A" w:rsidP="0029622A">
      <w:pPr>
        <w:pStyle w:val="Prrafodelista"/>
        <w:numPr>
          <w:ilvl w:val="0"/>
          <w:numId w:val="12"/>
        </w:numPr>
        <w:rPr>
          <w:rFonts w:ascii="Arial" w:hAnsi="Arial" w:cs="Arial"/>
          <w:lang w:val="es-MX"/>
        </w:rPr>
      </w:pPr>
      <w:r w:rsidRPr="00A8098D">
        <w:rPr>
          <w:rFonts w:ascii="Arial" w:hAnsi="Arial" w:cs="Arial"/>
        </w:rPr>
        <w:t>Las variables como región y sexo muestran un impacto mínimo en comparación.</w:t>
      </w:r>
    </w:p>
    <w:p w14:paraId="289F7ED5" w14:textId="77777777" w:rsidR="00827D49" w:rsidRPr="00A8098D" w:rsidRDefault="00232200" w:rsidP="005A13AB">
      <w:pPr>
        <w:ind w:firstLine="708"/>
        <w:jc w:val="both"/>
        <w:rPr>
          <w:rFonts w:ascii="Arial" w:hAnsi="Arial" w:cs="Arial"/>
          <w:lang w:val="es-MX"/>
        </w:rPr>
      </w:pPr>
      <w:r w:rsidRPr="00A8098D">
        <w:rPr>
          <w:rFonts w:ascii="Arial" w:hAnsi="Arial" w:cs="Arial"/>
          <w:lang w:val="es-MX"/>
        </w:rPr>
        <w:t>Se han utilizado modelos de regresión</w:t>
      </w:r>
      <w:r w:rsidR="00CE587D" w:rsidRPr="00A8098D">
        <w:rPr>
          <w:rFonts w:ascii="Arial" w:hAnsi="Arial" w:cs="Arial"/>
          <w:lang w:val="es-MX"/>
        </w:rPr>
        <w:t xml:space="preserve"> líneal, transformaciones logarítmicas e ingeniería de características para el estudio del dataset</w:t>
      </w:r>
      <w:r w:rsidR="00827D49" w:rsidRPr="00A8098D">
        <w:rPr>
          <w:rFonts w:ascii="Arial" w:hAnsi="Arial" w:cs="Arial"/>
          <w:lang w:val="es-MX"/>
        </w:rPr>
        <w:t>, identificando que existe una menor precisión para casos de costos muy elevados, mayores a $50,000, y no siempre capturan relaciones no lineales complejas.</w:t>
      </w:r>
    </w:p>
    <w:p w14:paraId="1C907B83" w14:textId="384033C7" w:rsidR="00C603D4" w:rsidRPr="00A8098D" w:rsidRDefault="00827D49" w:rsidP="005A13AB">
      <w:pPr>
        <w:ind w:firstLine="708"/>
        <w:jc w:val="both"/>
        <w:rPr>
          <w:rFonts w:ascii="Arial" w:hAnsi="Arial" w:cs="Arial"/>
          <w:lang w:val="es-MX"/>
        </w:rPr>
      </w:pPr>
      <w:r w:rsidRPr="00A8098D">
        <w:rPr>
          <w:rFonts w:ascii="Arial" w:hAnsi="Arial" w:cs="Arial"/>
          <w:lang w:val="es-MX"/>
        </w:rPr>
        <w:t xml:space="preserve">Sin embargo, </w:t>
      </w:r>
      <w:r w:rsidR="00BB4480" w:rsidRPr="00A8098D">
        <w:rPr>
          <w:rFonts w:ascii="Arial" w:hAnsi="Arial" w:cs="Arial"/>
          <w:lang w:val="es-MX"/>
        </w:rPr>
        <w:t xml:space="preserve">existen oportunidades que no se han </w:t>
      </w:r>
      <w:r w:rsidR="00440E94" w:rsidRPr="00A8098D">
        <w:rPr>
          <w:rFonts w:ascii="Arial" w:hAnsi="Arial" w:cs="Arial"/>
          <w:lang w:val="es-MX"/>
        </w:rPr>
        <w:t>desarrollado</w:t>
      </w:r>
      <w:r w:rsidR="00BB4480" w:rsidRPr="00A8098D">
        <w:rPr>
          <w:rFonts w:ascii="Arial" w:hAnsi="Arial" w:cs="Arial"/>
          <w:lang w:val="es-MX"/>
        </w:rPr>
        <w:t xml:space="preserve"> a profundidad anteriormente. Por ejemplo, </w:t>
      </w:r>
      <w:r w:rsidR="00D6560E" w:rsidRPr="00A8098D">
        <w:rPr>
          <w:rFonts w:ascii="Arial" w:hAnsi="Arial" w:cs="Arial"/>
          <w:lang w:val="es-MX"/>
        </w:rPr>
        <w:t xml:space="preserve">la mayoría de los modelos no han explorado exhaustivamente algoritmos avanzados como Random Forest o Gradient Boosting. </w:t>
      </w:r>
    </w:p>
    <w:p w14:paraId="22FEAB92" w14:textId="77777777" w:rsidR="00C603D4" w:rsidRPr="00A8098D" w:rsidRDefault="00C603D4" w:rsidP="00C603D4">
      <w:pPr>
        <w:rPr>
          <w:rFonts w:ascii="Arial" w:hAnsi="Arial" w:cs="Arial"/>
        </w:rPr>
      </w:pPr>
    </w:p>
    <w:p w14:paraId="68370383" w14:textId="2D333175" w:rsidR="002D0DDF" w:rsidRPr="00A8098D" w:rsidRDefault="002D0DDF" w:rsidP="00C603D4">
      <w:pPr>
        <w:pStyle w:val="Prrafodelista"/>
        <w:numPr>
          <w:ilvl w:val="0"/>
          <w:numId w:val="4"/>
        </w:numPr>
        <w:rPr>
          <w:rFonts w:ascii="Arial" w:hAnsi="Arial" w:cs="Arial"/>
          <w:b/>
          <w:bCs/>
          <w:lang w:val="es-MX"/>
        </w:rPr>
      </w:pPr>
      <w:r w:rsidRPr="00A8098D">
        <w:rPr>
          <w:rFonts w:ascii="Arial" w:hAnsi="Arial" w:cs="Arial"/>
          <w:b/>
          <w:bCs/>
          <w:lang w:val="es-MX"/>
        </w:rPr>
        <w:t>DEFINICIÓN DEL PROBLEMA</w:t>
      </w:r>
    </w:p>
    <w:p w14:paraId="5F7A33FC" w14:textId="452DD904" w:rsidR="009F36C9" w:rsidRPr="00A8098D" w:rsidRDefault="009F36C9" w:rsidP="009F36C9">
      <w:pPr>
        <w:ind w:firstLine="708"/>
        <w:jc w:val="both"/>
        <w:rPr>
          <w:rFonts w:ascii="Arial" w:hAnsi="Arial" w:cs="Arial"/>
          <w:lang w:val="es-MX"/>
        </w:rPr>
      </w:pPr>
      <w:r w:rsidRPr="00A8098D">
        <w:rPr>
          <w:rFonts w:ascii="Arial" w:hAnsi="Arial" w:cs="Arial"/>
          <w:lang w:val="es-MX"/>
        </w:rPr>
        <w:t xml:space="preserve">En la actualidad, las compañías de seguros </w:t>
      </w:r>
      <w:r w:rsidR="00140617" w:rsidRPr="00A8098D">
        <w:rPr>
          <w:rFonts w:ascii="Arial" w:hAnsi="Arial" w:cs="Arial"/>
        </w:rPr>
        <w:t xml:space="preserve">enfrentan el reto de estimar de manera precisa los costos asociados a la salud de </w:t>
      </w:r>
      <w:r w:rsidRPr="00A8098D">
        <w:rPr>
          <w:rFonts w:ascii="Arial" w:hAnsi="Arial" w:cs="Arial"/>
          <w:lang w:val="es-MX"/>
        </w:rPr>
        <w:t>cada persona, tomando en cuenta</w:t>
      </w:r>
      <w:r w:rsidR="00140617" w:rsidRPr="00A8098D">
        <w:rPr>
          <w:rFonts w:ascii="Arial" w:hAnsi="Arial" w:cs="Arial"/>
          <w:lang w:val="es-MX"/>
        </w:rPr>
        <w:t xml:space="preserve"> sus antecedentes</w:t>
      </w:r>
      <w:r w:rsidRPr="00A8098D">
        <w:rPr>
          <w:rFonts w:ascii="Arial" w:hAnsi="Arial" w:cs="Arial"/>
          <w:lang w:val="es-MX"/>
        </w:rPr>
        <w:t xml:space="preserve"> personales y de salud. Esta evaluación es crucial tanto para la gestión financiera de las empresas de seguros como para distribuir las primas de manera justa entre los asegurados. </w:t>
      </w:r>
    </w:p>
    <w:p w14:paraId="424DBDBD" w14:textId="63E7822C" w:rsidR="009F36C9" w:rsidRPr="00A8098D" w:rsidRDefault="003D067D" w:rsidP="009F36C9">
      <w:pPr>
        <w:ind w:firstLine="708"/>
        <w:jc w:val="both"/>
        <w:rPr>
          <w:rFonts w:ascii="Arial" w:hAnsi="Arial" w:cs="Arial"/>
          <w:lang w:val="es-MX"/>
        </w:rPr>
      </w:pPr>
      <w:r w:rsidRPr="00A8098D">
        <w:rPr>
          <w:rFonts w:ascii="Arial" w:hAnsi="Arial" w:cs="Arial"/>
        </w:rPr>
        <w:t>El problema de investigación que se plantea consiste en desarrollar un modelo predictivo capaz de estimar el costo del seguro médico (</w:t>
      </w:r>
      <w:r w:rsidRPr="00A8098D">
        <w:rPr>
          <w:rFonts w:ascii="Arial" w:hAnsi="Arial" w:cs="Arial"/>
          <w:i/>
          <w:iCs/>
        </w:rPr>
        <w:t>charges</w:t>
      </w:r>
      <w:r w:rsidRPr="00A8098D">
        <w:rPr>
          <w:rFonts w:ascii="Arial" w:hAnsi="Arial" w:cs="Arial"/>
        </w:rPr>
        <w:t>)</w:t>
      </w:r>
      <w:r w:rsidR="009F36C9" w:rsidRPr="00A8098D">
        <w:rPr>
          <w:rFonts w:ascii="Arial" w:hAnsi="Arial" w:cs="Arial"/>
          <w:lang w:val="es-MX"/>
        </w:rPr>
        <w:t xml:space="preserve"> a partir de datos demográficos y de salud, como</w:t>
      </w:r>
      <w:r w:rsidR="00D81FF1" w:rsidRPr="00A8098D">
        <w:rPr>
          <w:rFonts w:ascii="Arial" w:hAnsi="Arial" w:cs="Arial"/>
          <w:lang w:val="es-MX"/>
        </w:rPr>
        <w:t>:</w:t>
      </w:r>
      <w:r w:rsidR="009F36C9" w:rsidRPr="00A8098D">
        <w:rPr>
          <w:rFonts w:ascii="Arial" w:hAnsi="Arial" w:cs="Arial"/>
          <w:lang w:val="es-MX"/>
        </w:rPr>
        <w:t xml:space="preserve"> la edad, el índice de masa corporal, la cantidad de hijos, el género, </w:t>
      </w:r>
      <w:r w:rsidR="00F510C3" w:rsidRPr="00A8098D">
        <w:rPr>
          <w:rFonts w:ascii="Arial" w:hAnsi="Arial" w:cs="Arial"/>
          <w:lang w:val="es-MX"/>
        </w:rPr>
        <w:t>el h</w:t>
      </w:r>
      <w:r w:rsidR="00F510C3" w:rsidRPr="00A8098D">
        <w:rPr>
          <w:rFonts w:ascii="Arial" w:hAnsi="Arial" w:cs="Arial"/>
        </w:rPr>
        <w:t>ábito de fumar</w:t>
      </w:r>
      <w:r w:rsidR="009F36C9" w:rsidRPr="00A8098D">
        <w:rPr>
          <w:rFonts w:ascii="Arial" w:hAnsi="Arial" w:cs="Arial"/>
          <w:lang w:val="es-MX"/>
        </w:rPr>
        <w:t xml:space="preserve"> y la ubicación geográfica</w:t>
      </w:r>
      <w:r w:rsidR="00F510C3" w:rsidRPr="00A8098D">
        <w:rPr>
          <w:rFonts w:ascii="Arial" w:hAnsi="Arial" w:cs="Arial"/>
          <w:lang w:val="es-MX"/>
        </w:rPr>
        <w:t xml:space="preserve">. </w:t>
      </w:r>
      <w:r w:rsidR="00F510C3" w:rsidRPr="00A8098D">
        <w:rPr>
          <w:rFonts w:ascii="Arial" w:hAnsi="Arial" w:cs="Arial"/>
        </w:rPr>
        <w:t>El objetivo es evaluar el desempeño de distintos modelos para identificar cuál ofrece la mejor precisión en la predicción.</w:t>
      </w:r>
    </w:p>
    <w:p w14:paraId="7EA0D663" w14:textId="7398BF1D" w:rsidR="009F36C9" w:rsidRPr="00A8098D" w:rsidRDefault="009F36C9" w:rsidP="009F36C9">
      <w:pPr>
        <w:ind w:firstLine="708"/>
        <w:jc w:val="both"/>
        <w:rPr>
          <w:rFonts w:ascii="Arial" w:hAnsi="Arial" w:cs="Arial"/>
          <w:lang w:val="es-MX"/>
        </w:rPr>
      </w:pPr>
      <w:r w:rsidRPr="00A8098D">
        <w:rPr>
          <w:rFonts w:ascii="Arial" w:hAnsi="Arial" w:cs="Arial"/>
          <w:lang w:val="es-MX"/>
        </w:rPr>
        <w:t xml:space="preserve">Este desafío se aborda utilizando métodos de análisis estadístico, visualización de datos y </w:t>
      </w:r>
      <w:r w:rsidR="00D52A77" w:rsidRPr="00A8098D">
        <w:rPr>
          <w:rFonts w:ascii="Arial" w:hAnsi="Arial" w:cs="Arial"/>
        </w:rPr>
        <w:t>machine learning, considerando distintos enfoques de modelado, desde regresión lineal hasta modelos más avanzados como XGBoost y Gradient Boosting.</w:t>
      </w:r>
    </w:p>
    <w:p w14:paraId="0C20F9AD" w14:textId="77777777" w:rsidR="00D66AA3" w:rsidRPr="00A8098D" w:rsidRDefault="00D66AA3" w:rsidP="00664571">
      <w:pPr>
        <w:ind w:firstLine="708"/>
        <w:jc w:val="both"/>
        <w:rPr>
          <w:rFonts w:ascii="Arial" w:hAnsi="Arial" w:cs="Arial"/>
          <w:lang w:val="es-MX"/>
        </w:rPr>
      </w:pPr>
    </w:p>
    <w:p w14:paraId="5C673CDB" w14:textId="1D001E0B" w:rsidR="00664571" w:rsidRPr="00A8098D" w:rsidRDefault="00664571" w:rsidP="00664571">
      <w:pPr>
        <w:ind w:firstLine="708"/>
        <w:jc w:val="both"/>
        <w:rPr>
          <w:rFonts w:ascii="Arial" w:hAnsi="Arial" w:cs="Arial"/>
        </w:rPr>
      </w:pPr>
      <w:r w:rsidRPr="00A8098D">
        <w:rPr>
          <w:rFonts w:ascii="Arial" w:hAnsi="Arial" w:cs="Arial"/>
          <w:lang w:val="es-MX"/>
        </w:rPr>
        <w:t>Como ya se</w:t>
      </w:r>
      <w:r w:rsidR="002E36A7" w:rsidRPr="00A8098D">
        <w:rPr>
          <w:rFonts w:ascii="Arial" w:hAnsi="Arial" w:cs="Arial"/>
          <w:lang w:val="es-MX"/>
        </w:rPr>
        <w:t xml:space="preserve"> presentó</w:t>
      </w:r>
      <w:r w:rsidRPr="00A8098D">
        <w:rPr>
          <w:rFonts w:ascii="Arial" w:hAnsi="Arial" w:cs="Arial"/>
          <w:lang w:val="es-MX"/>
        </w:rPr>
        <w:t xml:space="preserve">, existen muchos aspectos que pueden influir en </w:t>
      </w:r>
      <w:r w:rsidR="0035438F" w:rsidRPr="00A8098D">
        <w:rPr>
          <w:rFonts w:ascii="Arial" w:hAnsi="Arial" w:cs="Arial"/>
          <w:lang w:val="es-MX"/>
        </w:rPr>
        <w:t xml:space="preserve">el costo que representa un individuo para las </w:t>
      </w:r>
      <w:r w:rsidRPr="00A8098D">
        <w:rPr>
          <w:rFonts w:ascii="Arial" w:hAnsi="Arial" w:cs="Arial"/>
          <w:lang w:val="es-MX"/>
        </w:rPr>
        <w:t>aseguradoras</w:t>
      </w:r>
      <w:r w:rsidR="0035438F" w:rsidRPr="00A8098D">
        <w:rPr>
          <w:rFonts w:ascii="Arial" w:hAnsi="Arial" w:cs="Arial"/>
          <w:lang w:val="es-MX"/>
        </w:rPr>
        <w:t>, en términos de salud</w:t>
      </w:r>
      <w:r w:rsidRPr="00A8098D">
        <w:rPr>
          <w:rFonts w:ascii="Arial" w:hAnsi="Arial" w:cs="Arial"/>
          <w:lang w:val="es-MX"/>
        </w:rPr>
        <w:t>. Sin embargo, muchos de ellos tienen su causa raíz en factores demográficos y de estilo de vida</w:t>
      </w:r>
      <w:r w:rsidR="006147CA" w:rsidRPr="00A8098D">
        <w:rPr>
          <w:rFonts w:ascii="Arial" w:hAnsi="Arial" w:cs="Arial"/>
          <w:lang w:val="es-MX"/>
        </w:rPr>
        <w:t>. Es</w:t>
      </w:r>
      <w:r w:rsidR="00134570" w:rsidRPr="00A8098D">
        <w:rPr>
          <w:rFonts w:ascii="Arial" w:hAnsi="Arial" w:cs="Arial"/>
          <w:lang w:val="es-MX"/>
        </w:rPr>
        <w:t xml:space="preserve"> por eso que para abordar el problema, se utilizará l</w:t>
      </w:r>
      <w:r w:rsidR="006147CA" w:rsidRPr="00A8098D">
        <w:rPr>
          <w:rFonts w:ascii="Arial" w:hAnsi="Arial" w:cs="Arial"/>
          <w:lang w:val="es-MX"/>
        </w:rPr>
        <w:t xml:space="preserve">a información </w:t>
      </w:r>
      <w:r w:rsidR="00134570" w:rsidRPr="00A8098D">
        <w:rPr>
          <w:rFonts w:ascii="Arial" w:hAnsi="Arial" w:cs="Arial"/>
          <w:lang w:val="es-MX"/>
        </w:rPr>
        <w:t>d</w:t>
      </w:r>
      <w:r w:rsidRPr="00A8098D">
        <w:rPr>
          <w:rFonts w:ascii="Arial" w:hAnsi="Arial" w:cs="Arial"/>
          <w:lang w:val="es-MX"/>
        </w:rPr>
        <w:t xml:space="preserve">el </w:t>
      </w:r>
      <w:r w:rsidR="00116FD6" w:rsidRPr="00A8098D">
        <w:rPr>
          <w:rFonts w:ascii="Arial" w:hAnsi="Arial" w:cs="Arial"/>
          <w:i/>
          <w:lang w:val="es-MX"/>
        </w:rPr>
        <w:t>dataset</w:t>
      </w:r>
      <w:r w:rsidRPr="00A8098D">
        <w:rPr>
          <w:rFonts w:ascii="Arial" w:hAnsi="Arial" w:cs="Arial"/>
          <w:lang w:val="es-MX"/>
        </w:rPr>
        <w:t xml:space="preserve">: </w:t>
      </w:r>
      <w:r w:rsidRPr="00A8098D">
        <w:rPr>
          <w:rFonts w:ascii="Arial" w:hAnsi="Arial" w:cs="Arial"/>
          <w:b/>
          <w:bCs/>
          <w:lang w:val="es-MX"/>
        </w:rPr>
        <w:t xml:space="preserve">Medical Cost Personal </w:t>
      </w:r>
      <w:r w:rsidR="00116FD6" w:rsidRPr="00A8098D">
        <w:rPr>
          <w:rFonts w:ascii="Arial" w:hAnsi="Arial" w:cs="Arial"/>
          <w:b/>
          <w:bCs/>
          <w:i/>
          <w:lang w:val="es-MX"/>
        </w:rPr>
        <w:t>Dataset</w:t>
      </w:r>
      <w:r w:rsidR="00E84267" w:rsidRPr="00A8098D">
        <w:rPr>
          <w:rFonts w:ascii="Arial" w:hAnsi="Arial" w:cs="Arial"/>
          <w:lang w:val="es-MX"/>
        </w:rPr>
        <w:t xml:space="preserve">, </w:t>
      </w:r>
      <w:r w:rsidR="000E49E5" w:rsidRPr="00A8098D">
        <w:rPr>
          <w:rFonts w:ascii="Arial" w:hAnsi="Arial" w:cs="Arial"/>
          <w:lang w:val="es-MX"/>
        </w:rPr>
        <w:t xml:space="preserve">ya que cuenta con información muy útil en ese sentido. El </w:t>
      </w:r>
      <w:r w:rsidR="00116FD6" w:rsidRPr="00A8098D">
        <w:rPr>
          <w:rFonts w:ascii="Arial" w:hAnsi="Arial" w:cs="Arial"/>
          <w:i/>
          <w:lang w:val="es-MX"/>
        </w:rPr>
        <w:t>dataset</w:t>
      </w:r>
      <w:r w:rsidR="000E49E5" w:rsidRPr="00A8098D">
        <w:rPr>
          <w:rFonts w:ascii="Arial" w:hAnsi="Arial" w:cs="Arial"/>
          <w:lang w:val="es-MX"/>
        </w:rPr>
        <w:t xml:space="preserve"> </w:t>
      </w:r>
      <w:r w:rsidR="00E84267" w:rsidRPr="00A8098D">
        <w:rPr>
          <w:rFonts w:ascii="Arial" w:hAnsi="Arial" w:cs="Arial"/>
          <w:lang w:val="es-MX"/>
        </w:rPr>
        <w:t>se descargó de la plataforma Kaggle.</w:t>
      </w:r>
      <w:r w:rsidR="00DC02DA" w:rsidRPr="00A8098D">
        <w:rPr>
          <w:rFonts w:ascii="Arial" w:hAnsi="Arial" w:cs="Arial"/>
        </w:rPr>
        <w:t xml:space="preserve"> con el nombre </w:t>
      </w:r>
      <w:r w:rsidR="00DC02DA" w:rsidRPr="00A8098D">
        <w:rPr>
          <w:rFonts w:ascii="Arial" w:hAnsi="Arial" w:cs="Arial"/>
          <w:i/>
          <w:iCs/>
        </w:rPr>
        <w:t>insurance.csv</w:t>
      </w:r>
      <w:r w:rsidR="00DC02DA" w:rsidRPr="00A8098D">
        <w:rPr>
          <w:rFonts w:ascii="Arial" w:hAnsi="Arial" w:cs="Arial"/>
        </w:rPr>
        <w:t>.</w:t>
      </w:r>
    </w:p>
    <w:p w14:paraId="54EE82A4" w14:textId="77777777" w:rsidR="00F34212" w:rsidRPr="00A8098D" w:rsidRDefault="00F34212" w:rsidP="00664571">
      <w:pPr>
        <w:ind w:firstLine="708"/>
        <w:jc w:val="both"/>
        <w:rPr>
          <w:rFonts w:ascii="Arial" w:hAnsi="Arial" w:cs="Arial"/>
          <w:lang w:val="es-MX"/>
        </w:rPr>
      </w:pPr>
    </w:p>
    <w:p w14:paraId="7B44E9B4" w14:textId="2962E6A8" w:rsidR="002D0DDF" w:rsidRPr="00A8098D" w:rsidRDefault="002D0DDF" w:rsidP="002D0DDF">
      <w:pPr>
        <w:pStyle w:val="Prrafodelista"/>
        <w:numPr>
          <w:ilvl w:val="0"/>
          <w:numId w:val="4"/>
        </w:numPr>
        <w:rPr>
          <w:rFonts w:ascii="Arial" w:hAnsi="Arial" w:cs="Arial"/>
          <w:b/>
          <w:bCs/>
          <w:lang w:val="es-MX"/>
        </w:rPr>
      </w:pPr>
      <w:r w:rsidRPr="00A8098D">
        <w:rPr>
          <w:rFonts w:ascii="Arial" w:hAnsi="Arial" w:cs="Arial"/>
          <w:b/>
          <w:bCs/>
          <w:lang w:val="es-MX"/>
        </w:rPr>
        <w:t>ANÁLISIS PREDICTIVO</w:t>
      </w:r>
    </w:p>
    <w:p w14:paraId="7361417B" w14:textId="77777777" w:rsidR="009A0867" w:rsidRPr="00A8098D" w:rsidRDefault="009A0867" w:rsidP="009A0867">
      <w:pPr>
        <w:pStyle w:val="Prrafodelista"/>
        <w:rPr>
          <w:rFonts w:ascii="Arial" w:hAnsi="Arial" w:cs="Arial"/>
          <w:b/>
          <w:bCs/>
          <w:lang w:val="es-MX"/>
        </w:rPr>
      </w:pPr>
    </w:p>
    <w:p w14:paraId="6DFF1580" w14:textId="77777777" w:rsidR="00416A74" w:rsidRPr="00A8098D" w:rsidRDefault="00416A74" w:rsidP="009A0867">
      <w:pPr>
        <w:pStyle w:val="Prrafodelista"/>
        <w:numPr>
          <w:ilvl w:val="1"/>
          <w:numId w:val="4"/>
        </w:numPr>
        <w:rPr>
          <w:rFonts w:ascii="Arial" w:hAnsi="Arial" w:cs="Arial"/>
          <w:b/>
          <w:bCs/>
          <w:lang w:val="es-MX"/>
        </w:rPr>
      </w:pPr>
      <w:r w:rsidRPr="00A8098D">
        <w:rPr>
          <w:rFonts w:ascii="Arial" w:hAnsi="Arial" w:cs="Arial"/>
          <w:b/>
          <w:bCs/>
          <w:lang w:val="es-MX"/>
        </w:rPr>
        <w:t>Determinación de la Base de Datos</w:t>
      </w:r>
    </w:p>
    <w:p w14:paraId="7C3028DD" w14:textId="27ADECB5" w:rsidR="00CB19F1" w:rsidRPr="00A8098D" w:rsidRDefault="00CB19F1" w:rsidP="00CF333F">
      <w:pPr>
        <w:ind w:firstLine="708"/>
        <w:jc w:val="both"/>
        <w:rPr>
          <w:rFonts w:ascii="Arial" w:hAnsi="Arial" w:cs="Arial"/>
          <w:lang w:val="es-MX"/>
        </w:rPr>
      </w:pPr>
      <w:r w:rsidRPr="00A8098D">
        <w:rPr>
          <w:rFonts w:ascii="Arial" w:hAnsi="Arial" w:cs="Arial"/>
          <w:lang w:val="es-MX"/>
        </w:rPr>
        <w:t>El proyecto estará basado en el conjunto de datos: Medical Cost Personal Dataset, que se obtuvo de la plataforma Kaggle con el nombre insurance.csv. Este conjunto de datos incluye información sobre 1,338 individuos, que viven en Estados Unidos y cuentan con un seguro médico privado. Se tiene registro de su información, incluyendo características personales y de su estilo de vida, así como el monto en dólares que gastaron en su seguro de salud (variable objetivo).</w:t>
      </w:r>
    </w:p>
    <w:p w14:paraId="6ED3F86C" w14:textId="36F11479" w:rsidR="00E60953" w:rsidRPr="00A8098D" w:rsidRDefault="00E60953" w:rsidP="00CF333F">
      <w:pPr>
        <w:ind w:firstLine="708"/>
        <w:jc w:val="both"/>
        <w:rPr>
          <w:rFonts w:ascii="Arial" w:hAnsi="Arial" w:cs="Arial"/>
          <w:lang w:val="es-MX"/>
        </w:rPr>
      </w:pPr>
      <w:r w:rsidRPr="00A8098D">
        <w:rPr>
          <w:rFonts w:ascii="Arial" w:hAnsi="Arial" w:cs="Arial"/>
          <w:lang w:val="es-MX"/>
        </w:rPr>
        <w:t>Este conjunto de datos fue elegido por su estructura clara y ordenada, que incluye tanto variables numéricas como categóricas, perfectas para llevar a cabo un análisis estadístico y predictivo completo. Además, su tamaño moderado permite explorarlo de manera eficiente utilizando Python como lenguaje de programación, especialmente a través de Jupyter Notebook</w:t>
      </w:r>
      <w:r w:rsidR="00B6012D" w:rsidRPr="00A8098D">
        <w:rPr>
          <w:rFonts w:ascii="Arial" w:hAnsi="Arial" w:cs="Arial"/>
          <w:lang w:val="es-MX"/>
        </w:rPr>
        <w:t>.</w:t>
      </w:r>
    </w:p>
    <w:p w14:paraId="064A9E5A" w14:textId="77777777" w:rsidR="00302D8A" w:rsidRPr="00A8098D" w:rsidRDefault="00302D8A" w:rsidP="00E60953">
      <w:pPr>
        <w:pStyle w:val="Prrafodelista"/>
        <w:ind w:left="1080"/>
        <w:rPr>
          <w:rFonts w:ascii="Arial" w:hAnsi="Arial" w:cs="Arial"/>
          <w:b/>
          <w:bCs/>
          <w:lang w:val="es-MX"/>
        </w:rPr>
      </w:pPr>
    </w:p>
    <w:p w14:paraId="3B2EDF9B" w14:textId="6577C5BC" w:rsidR="00416A74" w:rsidRPr="00A8098D" w:rsidRDefault="00E60953" w:rsidP="00E60953">
      <w:pPr>
        <w:pStyle w:val="Prrafodelista"/>
        <w:numPr>
          <w:ilvl w:val="2"/>
          <w:numId w:val="4"/>
        </w:numPr>
        <w:rPr>
          <w:rFonts w:ascii="Arial" w:hAnsi="Arial" w:cs="Arial"/>
          <w:b/>
          <w:bCs/>
          <w:lang w:val="es-MX"/>
        </w:rPr>
      </w:pPr>
      <w:r w:rsidRPr="00A8098D">
        <w:rPr>
          <w:rFonts w:ascii="Arial" w:hAnsi="Arial" w:cs="Arial"/>
          <w:b/>
          <w:bCs/>
          <w:lang w:val="es-MX"/>
        </w:rPr>
        <w:t xml:space="preserve"> </w:t>
      </w:r>
      <w:r w:rsidR="00416A74" w:rsidRPr="00A8098D">
        <w:rPr>
          <w:rFonts w:ascii="Arial" w:hAnsi="Arial" w:cs="Arial"/>
          <w:b/>
          <w:bCs/>
          <w:lang w:val="es-MX"/>
        </w:rPr>
        <w:t xml:space="preserve">Descripción del </w:t>
      </w:r>
      <w:r w:rsidR="00416A74" w:rsidRPr="00A8098D">
        <w:rPr>
          <w:rFonts w:ascii="Arial" w:hAnsi="Arial" w:cs="Arial"/>
          <w:b/>
          <w:bCs/>
          <w:i/>
          <w:lang w:val="es-MX"/>
        </w:rPr>
        <w:t>Dataset</w:t>
      </w:r>
    </w:p>
    <w:p w14:paraId="104508FD" w14:textId="32227318" w:rsidR="00416A74" w:rsidRPr="00A8098D" w:rsidRDefault="00E60953" w:rsidP="00416A74">
      <w:pPr>
        <w:ind w:firstLine="708"/>
        <w:jc w:val="both"/>
        <w:rPr>
          <w:rFonts w:ascii="Arial" w:hAnsi="Arial" w:cs="Arial"/>
          <w:lang w:val="es-MX"/>
        </w:rPr>
      </w:pPr>
      <w:r w:rsidRPr="00A8098D">
        <w:rPr>
          <w:rFonts w:ascii="Arial" w:hAnsi="Arial" w:cs="Arial"/>
          <w:lang w:val="es-MX"/>
        </w:rPr>
        <w:t xml:space="preserve">El </w:t>
      </w:r>
      <w:r w:rsidRPr="00A8098D">
        <w:rPr>
          <w:rFonts w:ascii="Arial" w:hAnsi="Arial" w:cs="Arial"/>
          <w:i/>
          <w:iCs/>
          <w:lang w:val="es-MX"/>
        </w:rPr>
        <w:t>dataset</w:t>
      </w:r>
      <w:r w:rsidR="00416A74" w:rsidRPr="00A8098D">
        <w:rPr>
          <w:rFonts w:ascii="Arial" w:hAnsi="Arial" w:cs="Arial"/>
          <w:lang w:val="es-MX"/>
        </w:rPr>
        <w:t xml:space="preserve"> contiene información demográfica, médica y económica para 1,338 beneficiarios de seguro médico residentes en los Estados Unidos. Las columnas que contiene son las siguientes:</w:t>
      </w:r>
    </w:p>
    <w:p w14:paraId="437696EB" w14:textId="77777777" w:rsidR="00416A74" w:rsidRPr="00A8098D" w:rsidRDefault="00416A74" w:rsidP="00416A74">
      <w:pPr>
        <w:pStyle w:val="Prrafodelista"/>
        <w:numPr>
          <w:ilvl w:val="0"/>
          <w:numId w:val="8"/>
        </w:numPr>
        <w:jc w:val="both"/>
        <w:rPr>
          <w:rFonts w:ascii="Arial" w:hAnsi="Arial" w:cs="Arial"/>
        </w:rPr>
      </w:pPr>
      <w:r w:rsidRPr="00A8098D">
        <w:rPr>
          <w:rFonts w:ascii="Arial" w:hAnsi="Arial" w:cs="Arial"/>
          <w:b/>
          <w:bCs/>
        </w:rPr>
        <w:t xml:space="preserve">age: </w:t>
      </w:r>
      <w:r w:rsidRPr="00A8098D">
        <w:rPr>
          <w:rFonts w:ascii="Arial" w:hAnsi="Arial" w:cs="Arial"/>
        </w:rPr>
        <w:t>Edad del beneficiario principal.</w:t>
      </w:r>
    </w:p>
    <w:p w14:paraId="37889A60" w14:textId="77777777" w:rsidR="00416A74" w:rsidRPr="00A8098D" w:rsidRDefault="00416A74" w:rsidP="00416A74">
      <w:pPr>
        <w:pStyle w:val="Prrafodelista"/>
        <w:numPr>
          <w:ilvl w:val="0"/>
          <w:numId w:val="8"/>
        </w:numPr>
        <w:jc w:val="both"/>
        <w:rPr>
          <w:rFonts w:ascii="Arial" w:hAnsi="Arial" w:cs="Arial"/>
        </w:rPr>
      </w:pPr>
      <w:r w:rsidRPr="00A8098D">
        <w:rPr>
          <w:rFonts w:ascii="Arial" w:hAnsi="Arial" w:cs="Arial"/>
          <w:b/>
          <w:bCs/>
        </w:rPr>
        <w:t xml:space="preserve">sex: </w:t>
      </w:r>
      <w:r w:rsidRPr="00A8098D">
        <w:rPr>
          <w:rFonts w:ascii="Arial" w:hAnsi="Arial" w:cs="Arial"/>
        </w:rPr>
        <w:t xml:space="preserve">Género del asegurado (masculino o femenino) </w:t>
      </w:r>
    </w:p>
    <w:p w14:paraId="0E972906" w14:textId="77777777" w:rsidR="00416A74" w:rsidRPr="00A8098D" w:rsidRDefault="00416A74" w:rsidP="00416A74">
      <w:pPr>
        <w:pStyle w:val="Prrafodelista"/>
        <w:numPr>
          <w:ilvl w:val="0"/>
          <w:numId w:val="8"/>
        </w:numPr>
        <w:jc w:val="both"/>
        <w:rPr>
          <w:rFonts w:ascii="Arial" w:hAnsi="Arial" w:cs="Arial"/>
          <w:lang w:val="en-US"/>
        </w:rPr>
      </w:pPr>
      <w:r w:rsidRPr="00A8098D">
        <w:rPr>
          <w:rFonts w:ascii="Arial" w:hAnsi="Arial" w:cs="Arial"/>
          <w:b/>
          <w:bCs/>
          <w:lang w:val="en-US"/>
        </w:rPr>
        <w:t xml:space="preserve">bmi: </w:t>
      </w:r>
      <w:r w:rsidRPr="00A8098D">
        <w:rPr>
          <w:rFonts w:ascii="Arial" w:hAnsi="Arial" w:cs="Arial"/>
          <w:lang w:val="en-US"/>
        </w:rPr>
        <w:t>Índice de Masa Corporal (Body Mass Index)</w:t>
      </w:r>
    </w:p>
    <w:p w14:paraId="580D7DFB" w14:textId="77777777" w:rsidR="00416A74" w:rsidRPr="00A8098D" w:rsidRDefault="00416A74" w:rsidP="00416A74">
      <w:pPr>
        <w:pStyle w:val="Prrafodelista"/>
        <w:numPr>
          <w:ilvl w:val="0"/>
          <w:numId w:val="8"/>
        </w:numPr>
        <w:jc w:val="both"/>
        <w:rPr>
          <w:rFonts w:ascii="Arial" w:hAnsi="Arial" w:cs="Arial"/>
          <w:b/>
          <w:bCs/>
        </w:rPr>
      </w:pPr>
      <w:r w:rsidRPr="00A8098D">
        <w:rPr>
          <w:rFonts w:ascii="Arial" w:hAnsi="Arial" w:cs="Arial"/>
          <w:b/>
          <w:bCs/>
        </w:rPr>
        <w:t xml:space="preserve">children: </w:t>
      </w:r>
      <w:r w:rsidRPr="00A8098D">
        <w:rPr>
          <w:rFonts w:ascii="Arial" w:hAnsi="Arial" w:cs="Arial"/>
        </w:rPr>
        <w:t>Número de hijos o dependientes cubiertos por el seguro médico.</w:t>
      </w:r>
    </w:p>
    <w:p w14:paraId="18A6E5DF" w14:textId="77777777" w:rsidR="00416A74" w:rsidRPr="00A8098D" w:rsidRDefault="00416A74" w:rsidP="00416A74">
      <w:pPr>
        <w:pStyle w:val="Prrafodelista"/>
        <w:numPr>
          <w:ilvl w:val="0"/>
          <w:numId w:val="8"/>
        </w:numPr>
        <w:jc w:val="both"/>
        <w:rPr>
          <w:rFonts w:ascii="Arial" w:hAnsi="Arial" w:cs="Arial"/>
        </w:rPr>
      </w:pPr>
      <w:r w:rsidRPr="00A8098D">
        <w:rPr>
          <w:rFonts w:ascii="Arial" w:hAnsi="Arial" w:cs="Arial"/>
          <w:b/>
          <w:bCs/>
        </w:rPr>
        <w:t xml:space="preserve">smoker: </w:t>
      </w:r>
      <w:r w:rsidRPr="00A8098D">
        <w:rPr>
          <w:rFonts w:ascii="Arial" w:hAnsi="Arial" w:cs="Arial"/>
        </w:rPr>
        <w:t>Indicador de si la persona es fumadora (Sí/No)</w:t>
      </w:r>
    </w:p>
    <w:p w14:paraId="55CD4DC3" w14:textId="77777777" w:rsidR="00416A74" w:rsidRPr="00A8098D" w:rsidRDefault="00416A74" w:rsidP="00416A74">
      <w:pPr>
        <w:pStyle w:val="Prrafodelista"/>
        <w:numPr>
          <w:ilvl w:val="0"/>
          <w:numId w:val="8"/>
        </w:numPr>
        <w:jc w:val="both"/>
        <w:rPr>
          <w:rFonts w:ascii="Arial" w:hAnsi="Arial" w:cs="Arial"/>
          <w:b/>
          <w:bCs/>
        </w:rPr>
      </w:pPr>
      <w:r w:rsidRPr="00A8098D">
        <w:rPr>
          <w:rFonts w:ascii="Arial" w:hAnsi="Arial" w:cs="Arial"/>
          <w:b/>
          <w:bCs/>
        </w:rPr>
        <w:t xml:space="preserve">region: </w:t>
      </w:r>
      <w:r w:rsidRPr="00A8098D">
        <w:rPr>
          <w:rFonts w:ascii="Arial" w:hAnsi="Arial" w:cs="Arial"/>
        </w:rPr>
        <w:t>Región geográfica de residencia dentro de Estados Unidos.</w:t>
      </w:r>
    </w:p>
    <w:p w14:paraId="402D230F" w14:textId="77777777" w:rsidR="00416A74" w:rsidRPr="00A8098D" w:rsidRDefault="00416A74" w:rsidP="00416A74">
      <w:pPr>
        <w:pStyle w:val="Prrafodelista"/>
        <w:numPr>
          <w:ilvl w:val="0"/>
          <w:numId w:val="8"/>
        </w:numPr>
        <w:jc w:val="both"/>
        <w:rPr>
          <w:rFonts w:ascii="Arial" w:hAnsi="Arial" w:cs="Arial"/>
        </w:rPr>
      </w:pPr>
      <w:r w:rsidRPr="00A8098D">
        <w:rPr>
          <w:rFonts w:ascii="Arial" w:hAnsi="Arial" w:cs="Arial"/>
          <w:b/>
          <w:bCs/>
          <w:u w:val="single"/>
        </w:rPr>
        <w:t>charges</w:t>
      </w:r>
      <w:r w:rsidRPr="00A8098D">
        <w:rPr>
          <w:rFonts w:ascii="Arial" w:hAnsi="Arial" w:cs="Arial"/>
          <w:b/>
          <w:bCs/>
        </w:rPr>
        <w:t xml:space="preserve">: </w:t>
      </w:r>
      <w:r w:rsidRPr="00A8098D">
        <w:rPr>
          <w:rFonts w:ascii="Arial" w:hAnsi="Arial" w:cs="Arial"/>
        </w:rPr>
        <w:t>Costo estimado que representa el individuo para el seguro.</w:t>
      </w:r>
    </w:p>
    <w:p w14:paraId="1EA6BB89" w14:textId="77777777" w:rsidR="00416A74" w:rsidRPr="00A8098D" w:rsidRDefault="00416A74" w:rsidP="00416A74">
      <w:pPr>
        <w:ind w:left="360"/>
        <w:rPr>
          <w:rFonts w:ascii="Arial" w:hAnsi="Arial" w:cs="Arial"/>
          <w:b/>
          <w:bCs/>
          <w:lang w:val="es-MX"/>
        </w:rPr>
      </w:pPr>
    </w:p>
    <w:p w14:paraId="7D753C60" w14:textId="77777777" w:rsidR="00416A74" w:rsidRPr="00A8098D" w:rsidRDefault="00416A74" w:rsidP="00416A74">
      <w:pPr>
        <w:ind w:firstLine="708"/>
        <w:jc w:val="both"/>
        <w:rPr>
          <w:rFonts w:ascii="Arial" w:hAnsi="Arial" w:cs="Arial"/>
          <w:lang w:val="es-MX"/>
        </w:rPr>
      </w:pPr>
      <w:r w:rsidRPr="00A8098D">
        <w:rPr>
          <w:rFonts w:ascii="Arial" w:hAnsi="Arial" w:cs="Arial"/>
          <w:lang w:val="es-MX"/>
        </w:rPr>
        <w:t xml:space="preserve">A partir de esta información, se espera poder desarrollar un modelo predictivo que nos permita calcular el costo que representa una persona para una compañía de seguros médicos. Pero antes, se debe evaluar la calidad y utilidad del </w:t>
      </w:r>
      <w:r w:rsidRPr="00A8098D">
        <w:rPr>
          <w:rFonts w:ascii="Arial" w:hAnsi="Arial" w:cs="Arial"/>
          <w:i/>
          <w:lang w:val="es-MX"/>
        </w:rPr>
        <w:t>dataset</w:t>
      </w:r>
      <w:r w:rsidRPr="00A8098D">
        <w:rPr>
          <w:rFonts w:ascii="Arial" w:hAnsi="Arial" w:cs="Arial"/>
          <w:lang w:val="es-MX"/>
        </w:rPr>
        <w:t xml:space="preserve">. </w:t>
      </w:r>
    </w:p>
    <w:p w14:paraId="3FB26DE6" w14:textId="77777777" w:rsidR="00416A74" w:rsidRPr="00A8098D" w:rsidRDefault="00416A74" w:rsidP="00416A74">
      <w:pPr>
        <w:ind w:left="360"/>
        <w:rPr>
          <w:rFonts w:ascii="Arial" w:hAnsi="Arial" w:cs="Arial"/>
          <w:b/>
          <w:bCs/>
          <w:lang w:val="es-MX"/>
        </w:rPr>
      </w:pPr>
    </w:p>
    <w:p w14:paraId="36C8BBAC" w14:textId="1359903C" w:rsidR="00677537" w:rsidRPr="00A8098D" w:rsidRDefault="009A0867" w:rsidP="00416A74">
      <w:pPr>
        <w:pStyle w:val="Prrafodelista"/>
        <w:numPr>
          <w:ilvl w:val="2"/>
          <w:numId w:val="4"/>
        </w:numPr>
        <w:rPr>
          <w:rFonts w:ascii="Arial" w:hAnsi="Arial" w:cs="Arial"/>
          <w:b/>
          <w:bCs/>
          <w:lang w:val="es-MX"/>
        </w:rPr>
      </w:pPr>
      <w:r w:rsidRPr="00A8098D">
        <w:rPr>
          <w:rFonts w:ascii="Arial" w:hAnsi="Arial" w:cs="Arial"/>
          <w:b/>
          <w:bCs/>
          <w:lang w:val="es-MX"/>
        </w:rPr>
        <w:t xml:space="preserve">Exploración Inicial del </w:t>
      </w:r>
      <w:r w:rsidR="00116FD6" w:rsidRPr="00A8098D">
        <w:rPr>
          <w:rFonts w:ascii="Arial" w:hAnsi="Arial" w:cs="Arial"/>
          <w:b/>
          <w:bCs/>
          <w:i/>
          <w:lang w:val="es-MX"/>
        </w:rPr>
        <w:t>Dataset</w:t>
      </w:r>
    </w:p>
    <w:p w14:paraId="3E4F8092" w14:textId="5EFE7DEB" w:rsidR="00A83BF6" w:rsidRPr="00A8098D" w:rsidRDefault="009A2656" w:rsidP="00D22F82">
      <w:pPr>
        <w:ind w:firstLine="708"/>
        <w:jc w:val="both"/>
        <w:rPr>
          <w:rFonts w:ascii="Arial" w:hAnsi="Arial" w:cs="Arial"/>
          <w:lang w:val="es-MX"/>
        </w:rPr>
      </w:pPr>
      <w:r w:rsidRPr="00A8098D">
        <w:rPr>
          <w:rFonts w:ascii="Arial" w:hAnsi="Arial" w:cs="Arial"/>
          <w:lang w:val="es-MX"/>
        </w:rPr>
        <w:t xml:space="preserve">Comenzamos verificando el tamaño del </w:t>
      </w:r>
      <w:r w:rsidR="00116FD6" w:rsidRPr="00A8098D">
        <w:rPr>
          <w:rFonts w:ascii="Arial" w:hAnsi="Arial" w:cs="Arial"/>
          <w:i/>
          <w:lang w:val="es-MX"/>
        </w:rPr>
        <w:t>dataset</w:t>
      </w:r>
      <w:r w:rsidRPr="00A8098D">
        <w:rPr>
          <w:rFonts w:ascii="Arial" w:hAnsi="Arial" w:cs="Arial"/>
          <w:lang w:val="es-MX"/>
        </w:rPr>
        <w:t xml:space="preserve">, confirmando que estaremos trabajando con </w:t>
      </w:r>
      <w:r w:rsidR="00542D75" w:rsidRPr="00A8098D">
        <w:rPr>
          <w:rFonts w:ascii="Arial" w:hAnsi="Arial" w:cs="Arial"/>
          <w:lang w:val="es-MX"/>
        </w:rPr>
        <w:t xml:space="preserve">7 columnas: age, sex, </w:t>
      </w:r>
      <w:r w:rsidR="00C30744" w:rsidRPr="00A8098D">
        <w:rPr>
          <w:rFonts w:ascii="Arial" w:hAnsi="Arial" w:cs="Arial"/>
          <w:lang w:val="es-MX"/>
        </w:rPr>
        <w:t>bmi, children, smoker, region y charges, cada una con</w:t>
      </w:r>
      <w:r w:rsidR="00542D75" w:rsidRPr="00A8098D">
        <w:rPr>
          <w:rFonts w:ascii="Arial" w:hAnsi="Arial" w:cs="Arial"/>
          <w:lang w:val="es-MX"/>
        </w:rPr>
        <w:t xml:space="preserve"> 1,338 registros.</w:t>
      </w:r>
      <w:r w:rsidR="00660A23" w:rsidRPr="00A8098D">
        <w:rPr>
          <w:rFonts w:ascii="Arial" w:hAnsi="Arial" w:cs="Arial"/>
          <w:lang w:val="es-MX"/>
        </w:rPr>
        <w:t xml:space="preserve"> Ninguna de ellas tenía valores faltantes.</w:t>
      </w:r>
      <w:r w:rsidR="00A83BF6" w:rsidRPr="00A8098D">
        <w:rPr>
          <w:rFonts w:ascii="Arial" w:hAnsi="Arial" w:cs="Arial"/>
          <w:lang w:val="es-MX"/>
        </w:rPr>
        <w:t xml:space="preserve"> </w:t>
      </w:r>
      <w:r w:rsidR="007E1CA4" w:rsidRPr="00A8098D">
        <w:rPr>
          <w:rFonts w:ascii="Arial" w:hAnsi="Arial" w:cs="Arial"/>
          <w:lang w:val="es-MX"/>
        </w:rPr>
        <w:t>Trabajamos con</w:t>
      </w:r>
      <w:r w:rsidR="00190BF2" w:rsidRPr="00A8098D">
        <w:rPr>
          <w:rFonts w:ascii="Arial" w:hAnsi="Arial" w:cs="Arial"/>
          <w:lang w:val="es-MX"/>
        </w:rPr>
        <w:t xml:space="preserve"> dos tipos de variables: </w:t>
      </w:r>
    </w:p>
    <w:p w14:paraId="321B2617" w14:textId="3937571B" w:rsidR="00190BF2" w:rsidRPr="00A8098D" w:rsidRDefault="00A83BF6" w:rsidP="00A83BF6">
      <w:pPr>
        <w:pStyle w:val="Prrafodelista"/>
        <w:numPr>
          <w:ilvl w:val="0"/>
          <w:numId w:val="5"/>
        </w:numPr>
        <w:rPr>
          <w:rFonts w:ascii="Arial" w:hAnsi="Arial" w:cs="Arial"/>
          <w:lang w:val="es-MX"/>
        </w:rPr>
      </w:pPr>
      <w:r w:rsidRPr="00A8098D">
        <w:rPr>
          <w:rFonts w:ascii="Arial" w:hAnsi="Arial" w:cs="Arial"/>
          <w:b/>
          <w:bCs/>
          <w:lang w:val="en-US"/>
        </w:rPr>
        <w:t>V</w:t>
      </w:r>
      <w:r w:rsidR="00190BF2" w:rsidRPr="00A8098D">
        <w:rPr>
          <w:rFonts w:ascii="Arial" w:hAnsi="Arial" w:cs="Arial"/>
          <w:b/>
          <w:bCs/>
          <w:lang w:val="en-US"/>
        </w:rPr>
        <w:t xml:space="preserve">ariables </w:t>
      </w:r>
      <w:r w:rsidRPr="00A8098D">
        <w:rPr>
          <w:rFonts w:ascii="Arial" w:hAnsi="Arial" w:cs="Arial"/>
          <w:b/>
          <w:bCs/>
          <w:lang w:val="en-US"/>
        </w:rPr>
        <w:t>N</w:t>
      </w:r>
      <w:r w:rsidR="00190BF2" w:rsidRPr="00A8098D">
        <w:rPr>
          <w:rFonts w:ascii="Arial" w:hAnsi="Arial" w:cs="Arial"/>
          <w:b/>
          <w:bCs/>
          <w:lang w:val="en-US"/>
        </w:rPr>
        <w:t>uméricas</w:t>
      </w:r>
      <w:r w:rsidRPr="00A8098D">
        <w:rPr>
          <w:rFonts w:ascii="Arial" w:hAnsi="Arial" w:cs="Arial"/>
          <w:lang w:val="en-US"/>
        </w:rPr>
        <w:t>:</w:t>
      </w:r>
      <w:r w:rsidR="00190BF2" w:rsidRPr="00A8098D">
        <w:rPr>
          <w:rFonts w:ascii="Arial" w:hAnsi="Arial" w:cs="Arial"/>
          <w:lang w:val="en-US"/>
        </w:rPr>
        <w:t xml:space="preserve"> </w:t>
      </w:r>
      <w:r w:rsidRPr="00A8098D">
        <w:rPr>
          <w:rFonts w:ascii="Arial" w:hAnsi="Arial" w:cs="Arial"/>
          <w:i/>
          <w:iCs/>
          <w:lang w:val="en-US"/>
        </w:rPr>
        <w:t>age, children, bmi</w:t>
      </w:r>
      <w:r w:rsidRPr="00A8098D">
        <w:rPr>
          <w:rFonts w:ascii="Arial" w:hAnsi="Arial" w:cs="Arial"/>
          <w:lang w:val="en-US"/>
        </w:rPr>
        <w:t xml:space="preserve"> y </w:t>
      </w:r>
      <w:r w:rsidRPr="00A8098D">
        <w:rPr>
          <w:rFonts w:ascii="Arial" w:hAnsi="Arial" w:cs="Arial"/>
          <w:i/>
          <w:iCs/>
          <w:lang w:val="en-US"/>
        </w:rPr>
        <w:t>charges</w:t>
      </w:r>
      <w:r w:rsidRPr="00A8098D">
        <w:rPr>
          <w:rFonts w:ascii="Arial" w:hAnsi="Arial" w:cs="Arial"/>
          <w:lang w:val="en-US"/>
        </w:rPr>
        <w:t xml:space="preserve">. </w:t>
      </w:r>
      <w:r w:rsidRPr="00A8098D">
        <w:rPr>
          <w:rFonts w:ascii="Arial" w:hAnsi="Arial" w:cs="Arial"/>
          <w:lang w:val="es-MX"/>
        </w:rPr>
        <w:t>Es importante recordar que charges es nuestra variable objetivo.</w:t>
      </w:r>
    </w:p>
    <w:p w14:paraId="6E7E8196" w14:textId="77777777" w:rsidR="00A31908" w:rsidRPr="00A8098D" w:rsidRDefault="00D22F82" w:rsidP="00D22F82">
      <w:pPr>
        <w:pStyle w:val="Prrafodelista"/>
        <w:numPr>
          <w:ilvl w:val="0"/>
          <w:numId w:val="5"/>
        </w:numPr>
        <w:jc w:val="both"/>
        <w:rPr>
          <w:rFonts w:ascii="Arial" w:hAnsi="Arial" w:cs="Arial"/>
          <w:lang w:val="es-MX"/>
        </w:rPr>
      </w:pPr>
      <w:r w:rsidRPr="00A8098D">
        <w:rPr>
          <w:rFonts w:ascii="Arial" w:hAnsi="Arial" w:cs="Arial"/>
          <w:b/>
          <w:bCs/>
          <w:lang w:val="es-MX"/>
        </w:rPr>
        <w:t xml:space="preserve">Variables </w:t>
      </w:r>
      <w:r w:rsidR="00E54CE9" w:rsidRPr="00A8098D">
        <w:rPr>
          <w:rFonts w:ascii="Arial" w:hAnsi="Arial" w:cs="Arial"/>
          <w:b/>
          <w:bCs/>
          <w:lang w:val="es-MX"/>
        </w:rPr>
        <w:t>Categóricas</w:t>
      </w:r>
      <w:r w:rsidR="00E54CE9" w:rsidRPr="00A8098D">
        <w:rPr>
          <w:rFonts w:ascii="Arial" w:hAnsi="Arial" w:cs="Arial"/>
          <w:lang w:val="es-MX"/>
        </w:rPr>
        <w:t xml:space="preserve">: </w:t>
      </w:r>
      <w:r w:rsidR="00E54CE9" w:rsidRPr="00A8098D">
        <w:rPr>
          <w:rFonts w:ascii="Arial" w:hAnsi="Arial" w:cs="Arial"/>
          <w:i/>
          <w:iCs/>
          <w:lang w:val="es-MX"/>
        </w:rPr>
        <w:t>smoker, región, sex</w:t>
      </w:r>
      <w:r w:rsidR="00E54CE9" w:rsidRPr="00A8098D">
        <w:rPr>
          <w:rFonts w:ascii="Arial" w:hAnsi="Arial" w:cs="Arial"/>
          <w:lang w:val="es-MX"/>
        </w:rPr>
        <w:t xml:space="preserve">. Estas </w:t>
      </w:r>
      <w:r w:rsidR="00A31908" w:rsidRPr="00A8098D">
        <w:rPr>
          <w:rFonts w:ascii="Arial" w:hAnsi="Arial" w:cs="Arial"/>
          <w:lang w:val="es-MX"/>
        </w:rPr>
        <w:t>tendrán que ser codificadas para poder ser analizadas e incluidas dentro del modelo.</w:t>
      </w:r>
    </w:p>
    <w:p w14:paraId="332A9BA7" w14:textId="77777777" w:rsidR="001F5C1A" w:rsidRPr="00A8098D" w:rsidRDefault="001F5C1A" w:rsidP="001F5C1A">
      <w:pPr>
        <w:pStyle w:val="Prrafodelista"/>
        <w:jc w:val="both"/>
        <w:rPr>
          <w:rFonts w:ascii="Arial" w:hAnsi="Arial" w:cs="Arial"/>
          <w:lang w:val="es-MX"/>
        </w:rPr>
      </w:pPr>
    </w:p>
    <w:p w14:paraId="279361F7" w14:textId="4708F284" w:rsidR="001F5C1A" w:rsidRPr="00A8098D" w:rsidRDefault="001F5C1A" w:rsidP="001F5C1A">
      <w:pPr>
        <w:pStyle w:val="Prrafodelista"/>
        <w:numPr>
          <w:ilvl w:val="1"/>
          <w:numId w:val="4"/>
        </w:numPr>
        <w:rPr>
          <w:rFonts w:ascii="Arial" w:hAnsi="Arial" w:cs="Arial"/>
          <w:b/>
          <w:bCs/>
          <w:lang w:val="es-MX"/>
        </w:rPr>
      </w:pPr>
      <w:r w:rsidRPr="00A8098D">
        <w:rPr>
          <w:rFonts w:ascii="Arial" w:hAnsi="Arial" w:cs="Arial"/>
          <w:b/>
          <w:bCs/>
          <w:lang w:val="es-MX"/>
        </w:rPr>
        <w:t xml:space="preserve">Análisis Descriptivo </w:t>
      </w:r>
    </w:p>
    <w:p w14:paraId="5464C52B" w14:textId="641EA5DF" w:rsidR="00D22F82" w:rsidRPr="00A8098D" w:rsidRDefault="00D22F82" w:rsidP="001F5C1A">
      <w:pPr>
        <w:pStyle w:val="Prrafodelista"/>
        <w:ind w:left="1080"/>
        <w:jc w:val="both"/>
        <w:rPr>
          <w:rFonts w:ascii="Arial" w:hAnsi="Arial" w:cs="Arial"/>
          <w:lang w:val="es-MX"/>
        </w:rPr>
      </w:pPr>
    </w:p>
    <w:p w14:paraId="054B53ED" w14:textId="79E8690C" w:rsidR="00596272" w:rsidRPr="00A8098D" w:rsidRDefault="00596272" w:rsidP="00660A23">
      <w:pPr>
        <w:pStyle w:val="Prrafodelista"/>
        <w:numPr>
          <w:ilvl w:val="2"/>
          <w:numId w:val="4"/>
        </w:numPr>
        <w:rPr>
          <w:rFonts w:ascii="Arial" w:hAnsi="Arial" w:cs="Arial"/>
          <w:b/>
          <w:bCs/>
          <w:lang w:val="es-MX"/>
        </w:rPr>
      </w:pPr>
      <w:r w:rsidRPr="00A8098D">
        <w:rPr>
          <w:rFonts w:ascii="Arial" w:hAnsi="Arial" w:cs="Arial"/>
          <w:b/>
          <w:bCs/>
          <w:lang w:val="es-MX"/>
        </w:rPr>
        <w:t>Variables Numéricas</w:t>
      </w:r>
    </w:p>
    <w:p w14:paraId="2B54B601" w14:textId="77777777" w:rsidR="00873A43" w:rsidRPr="00A8098D" w:rsidRDefault="00873A43" w:rsidP="00873A43">
      <w:pPr>
        <w:pStyle w:val="Prrafodelista"/>
        <w:ind w:left="1440"/>
        <w:rPr>
          <w:rFonts w:ascii="Arial" w:hAnsi="Arial" w:cs="Arial"/>
          <w:b/>
          <w:bCs/>
          <w:lang w:val="es-MX"/>
        </w:rPr>
      </w:pPr>
    </w:p>
    <w:p w14:paraId="08550A9C" w14:textId="6CD37904" w:rsidR="00873A43" w:rsidRPr="00A8098D" w:rsidRDefault="00873A43" w:rsidP="00873A43">
      <w:pPr>
        <w:pStyle w:val="Prrafodelista"/>
        <w:numPr>
          <w:ilvl w:val="0"/>
          <w:numId w:val="17"/>
        </w:numPr>
        <w:rPr>
          <w:rFonts w:ascii="Arial" w:hAnsi="Arial" w:cs="Arial"/>
          <w:b/>
          <w:bCs/>
          <w:lang w:val="es-MX"/>
        </w:rPr>
      </w:pPr>
      <w:r w:rsidRPr="00A8098D">
        <w:rPr>
          <w:rFonts w:ascii="Arial" w:hAnsi="Arial" w:cs="Arial"/>
          <w:b/>
          <w:bCs/>
          <w:lang w:val="es-MX"/>
        </w:rPr>
        <w:t>Estadísticas Descriptivas</w:t>
      </w:r>
    </w:p>
    <w:p w14:paraId="456A4B4F" w14:textId="428FD959" w:rsidR="00F45FA3" w:rsidRPr="00A8098D" w:rsidRDefault="00542D75" w:rsidP="00FD65FB">
      <w:pPr>
        <w:ind w:firstLine="708"/>
        <w:jc w:val="both"/>
        <w:rPr>
          <w:rFonts w:ascii="Arial" w:hAnsi="Arial" w:cs="Arial"/>
          <w:lang w:val="es-MX"/>
        </w:rPr>
      </w:pPr>
      <w:r w:rsidRPr="00A8098D">
        <w:rPr>
          <w:rFonts w:ascii="Arial" w:hAnsi="Arial" w:cs="Arial"/>
          <w:lang w:val="es-MX"/>
        </w:rPr>
        <w:t xml:space="preserve"> </w:t>
      </w:r>
      <w:r w:rsidR="00A76D30" w:rsidRPr="00A8098D">
        <w:rPr>
          <w:rFonts w:ascii="Arial" w:hAnsi="Arial" w:cs="Arial"/>
          <w:lang w:val="es-MX"/>
        </w:rPr>
        <w:t>Se calcularon estadísticas descriptivas para las variables numéricas</w:t>
      </w:r>
      <w:r w:rsidR="00252F7A" w:rsidRPr="00A8098D">
        <w:rPr>
          <w:rFonts w:ascii="Arial" w:hAnsi="Arial" w:cs="Arial"/>
          <w:lang w:val="es-MX"/>
        </w:rPr>
        <w:t xml:space="preserve">, </w:t>
      </w:r>
      <w:r w:rsidR="005C36E8" w:rsidRPr="00A8098D">
        <w:rPr>
          <w:rFonts w:ascii="Arial" w:hAnsi="Arial" w:cs="Arial"/>
          <w:lang w:val="es-MX"/>
        </w:rPr>
        <w:t xml:space="preserve">obteniendo </w:t>
      </w:r>
      <w:r w:rsidR="00252F7A" w:rsidRPr="00A8098D">
        <w:rPr>
          <w:rFonts w:ascii="Arial" w:hAnsi="Arial" w:cs="Arial"/>
          <w:lang w:val="es-MX"/>
        </w:rPr>
        <w:t>específicamente valores como</w:t>
      </w:r>
      <w:r w:rsidR="005C36E8" w:rsidRPr="00A8098D">
        <w:rPr>
          <w:rFonts w:ascii="Arial" w:hAnsi="Arial" w:cs="Arial"/>
          <w:lang w:val="es-MX"/>
        </w:rPr>
        <w:t xml:space="preserve"> la</w:t>
      </w:r>
      <w:r w:rsidR="00252F7A" w:rsidRPr="00A8098D">
        <w:rPr>
          <w:rFonts w:ascii="Arial" w:hAnsi="Arial" w:cs="Arial"/>
          <w:lang w:val="es-MX"/>
        </w:rPr>
        <w:t xml:space="preserve"> media, </w:t>
      </w:r>
      <w:r w:rsidR="005C36E8" w:rsidRPr="00A8098D">
        <w:rPr>
          <w:rFonts w:ascii="Arial" w:hAnsi="Arial" w:cs="Arial"/>
          <w:lang w:val="es-MX"/>
        </w:rPr>
        <w:t xml:space="preserve">la </w:t>
      </w:r>
      <w:r w:rsidR="00252F7A" w:rsidRPr="00A8098D">
        <w:rPr>
          <w:rFonts w:ascii="Arial" w:hAnsi="Arial" w:cs="Arial"/>
          <w:lang w:val="es-MX"/>
        </w:rPr>
        <w:t>mediana,</w:t>
      </w:r>
      <w:r w:rsidR="005C36E8" w:rsidRPr="00A8098D">
        <w:rPr>
          <w:rFonts w:ascii="Arial" w:hAnsi="Arial" w:cs="Arial"/>
          <w:lang w:val="es-MX"/>
        </w:rPr>
        <w:t xml:space="preserve"> la</w:t>
      </w:r>
      <w:r w:rsidR="00252F7A" w:rsidRPr="00A8098D">
        <w:rPr>
          <w:rFonts w:ascii="Arial" w:hAnsi="Arial" w:cs="Arial"/>
          <w:lang w:val="es-MX"/>
        </w:rPr>
        <w:t xml:space="preserve"> desviación estándar y rango intercuartílico.</w:t>
      </w:r>
      <w:r w:rsidR="00FD65FB" w:rsidRPr="00A8098D">
        <w:rPr>
          <w:rFonts w:ascii="Arial" w:hAnsi="Arial" w:cs="Arial"/>
          <w:lang w:val="es-MX"/>
        </w:rPr>
        <w:t xml:space="preserve"> </w:t>
      </w:r>
      <w:r w:rsidR="00F45FA3" w:rsidRPr="00A8098D">
        <w:rPr>
          <w:rFonts w:ascii="Arial" w:hAnsi="Arial" w:cs="Arial"/>
          <w:lang w:val="es-MX"/>
        </w:rPr>
        <w:t>El resumen de estas medidas se encuentra en la Tabla 1.</w:t>
      </w:r>
    </w:p>
    <w:p w14:paraId="51379D05" w14:textId="77777777" w:rsidR="001F5C1A" w:rsidRPr="00A8098D" w:rsidRDefault="001F5C1A" w:rsidP="00FD65FB">
      <w:pPr>
        <w:ind w:firstLine="708"/>
        <w:jc w:val="both"/>
        <w:rPr>
          <w:rFonts w:ascii="Arial" w:hAnsi="Arial" w:cs="Arial"/>
          <w:lang w:val="es-MX"/>
        </w:rPr>
      </w:pPr>
    </w:p>
    <w:tbl>
      <w:tblPr>
        <w:tblStyle w:val="Tablanormal5"/>
        <w:tblW w:w="10278" w:type="dxa"/>
        <w:tblInd w:w="-637" w:type="dxa"/>
        <w:tblLook w:val="04A0" w:firstRow="1" w:lastRow="0" w:firstColumn="1" w:lastColumn="0" w:noHBand="0" w:noVBand="1"/>
      </w:tblPr>
      <w:tblGrid>
        <w:gridCol w:w="1150"/>
        <w:gridCol w:w="1284"/>
        <w:gridCol w:w="1823"/>
        <w:gridCol w:w="1151"/>
        <w:gridCol w:w="1151"/>
        <w:gridCol w:w="1151"/>
        <w:gridCol w:w="1284"/>
        <w:gridCol w:w="1284"/>
      </w:tblGrid>
      <w:tr w:rsidR="00AC5F18" w:rsidRPr="00A8098D" w14:paraId="2113C568" w14:textId="44AF5B5F" w:rsidTr="005D7E17">
        <w:trPr>
          <w:cnfStyle w:val="100000000000" w:firstRow="1" w:lastRow="0" w:firstColumn="0" w:lastColumn="0" w:oddVBand="0" w:evenVBand="0" w:oddHBand="0" w:evenHBand="0" w:firstRowFirstColumn="0" w:firstRowLastColumn="0" w:lastRowFirstColumn="0" w:lastRowLastColumn="0"/>
          <w:trHeight w:val="757"/>
        </w:trPr>
        <w:tc>
          <w:tcPr>
            <w:cnfStyle w:val="001000000100" w:firstRow="0" w:lastRow="0" w:firstColumn="1" w:lastColumn="0" w:oddVBand="0" w:evenVBand="0" w:oddHBand="0" w:evenHBand="0" w:firstRowFirstColumn="1" w:firstRowLastColumn="0" w:lastRowFirstColumn="0" w:lastRowLastColumn="0"/>
            <w:tcW w:w="0" w:type="auto"/>
            <w:vAlign w:val="center"/>
          </w:tcPr>
          <w:p w14:paraId="4DED953A" w14:textId="77777777" w:rsidR="00DB311B" w:rsidRPr="00A8098D" w:rsidRDefault="00DB311B" w:rsidP="00AC5F18">
            <w:pPr>
              <w:jc w:val="center"/>
              <w:rPr>
                <w:rFonts w:ascii="Arial" w:hAnsi="Arial" w:cs="Arial"/>
                <w:sz w:val="24"/>
                <w:lang w:val="es-MX"/>
              </w:rPr>
            </w:pPr>
          </w:p>
        </w:tc>
        <w:tc>
          <w:tcPr>
            <w:tcW w:w="0" w:type="auto"/>
            <w:vAlign w:val="center"/>
          </w:tcPr>
          <w:p w14:paraId="652C8546" w14:textId="2216EE0D"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Media</w:t>
            </w:r>
          </w:p>
        </w:tc>
        <w:tc>
          <w:tcPr>
            <w:tcW w:w="0" w:type="auto"/>
            <w:vAlign w:val="center"/>
          </w:tcPr>
          <w:p w14:paraId="7801B23B" w14:textId="51A7383D"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Desviación Estándar</w:t>
            </w:r>
          </w:p>
        </w:tc>
        <w:tc>
          <w:tcPr>
            <w:tcW w:w="0" w:type="auto"/>
            <w:vAlign w:val="center"/>
          </w:tcPr>
          <w:p w14:paraId="741F7F89" w14:textId="13183C59"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min</w:t>
            </w:r>
          </w:p>
        </w:tc>
        <w:tc>
          <w:tcPr>
            <w:tcW w:w="0" w:type="auto"/>
            <w:vAlign w:val="center"/>
          </w:tcPr>
          <w:p w14:paraId="776C9F94" w14:textId="78CCCB14" w:rsidR="00DB311B" w:rsidRPr="00A8098D" w:rsidRDefault="000B3582"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25%</w:t>
            </w:r>
          </w:p>
        </w:tc>
        <w:tc>
          <w:tcPr>
            <w:tcW w:w="0" w:type="auto"/>
            <w:vAlign w:val="center"/>
          </w:tcPr>
          <w:p w14:paraId="1D32F7DD" w14:textId="013BACE7"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50</w:t>
            </w:r>
            <w:r w:rsidR="000B3582" w:rsidRPr="00A8098D">
              <w:rPr>
                <w:rFonts w:ascii="Arial" w:hAnsi="Arial" w:cs="Arial"/>
                <w:b/>
                <w:bCs/>
                <w:i w:val="0"/>
                <w:iCs w:val="0"/>
                <w:color w:val="000000"/>
                <w:sz w:val="24"/>
              </w:rPr>
              <w:t>%</w:t>
            </w:r>
          </w:p>
        </w:tc>
        <w:tc>
          <w:tcPr>
            <w:tcW w:w="0" w:type="auto"/>
            <w:vAlign w:val="center"/>
          </w:tcPr>
          <w:p w14:paraId="475B9FF1" w14:textId="4686E44D"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75</w:t>
            </w:r>
            <w:r w:rsidR="000B3582" w:rsidRPr="00A8098D">
              <w:rPr>
                <w:rFonts w:ascii="Arial" w:hAnsi="Arial" w:cs="Arial"/>
                <w:b/>
                <w:bCs/>
                <w:i w:val="0"/>
                <w:iCs w:val="0"/>
                <w:color w:val="000000"/>
                <w:sz w:val="24"/>
              </w:rPr>
              <w:t>%</w:t>
            </w:r>
          </w:p>
        </w:tc>
        <w:tc>
          <w:tcPr>
            <w:tcW w:w="0" w:type="auto"/>
            <w:vAlign w:val="center"/>
          </w:tcPr>
          <w:p w14:paraId="16513071" w14:textId="59E6F656"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b/>
                <w:bCs/>
                <w:i w:val="0"/>
                <w:iCs w:val="0"/>
                <w:color w:val="000000"/>
                <w:sz w:val="24"/>
              </w:rPr>
            </w:pPr>
            <w:r w:rsidRPr="00A8098D">
              <w:rPr>
                <w:rFonts w:ascii="Arial" w:hAnsi="Arial" w:cs="Arial"/>
                <w:b/>
                <w:bCs/>
                <w:i w:val="0"/>
                <w:iCs w:val="0"/>
                <w:color w:val="000000"/>
                <w:sz w:val="24"/>
              </w:rPr>
              <w:t>max</w:t>
            </w:r>
          </w:p>
        </w:tc>
      </w:tr>
      <w:tr w:rsidR="00AC5F18" w:rsidRPr="00A8098D" w14:paraId="33EE218A" w14:textId="143DA45F" w:rsidTr="005D7E17">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88ECFE" w14:textId="1FF9AD4E" w:rsidR="00DB311B" w:rsidRPr="00A8098D" w:rsidRDefault="00DB311B" w:rsidP="00AC5F18">
            <w:pPr>
              <w:jc w:val="center"/>
              <w:rPr>
                <w:rFonts w:ascii="Arial" w:hAnsi="Arial" w:cs="Arial"/>
                <w:sz w:val="24"/>
                <w:lang w:val="es-MX"/>
              </w:rPr>
            </w:pPr>
            <w:r w:rsidRPr="00A8098D">
              <w:rPr>
                <w:rFonts w:ascii="Arial" w:hAnsi="Arial" w:cs="Arial"/>
                <w:b/>
                <w:bCs/>
                <w:i w:val="0"/>
                <w:iCs w:val="0"/>
                <w:color w:val="000000"/>
                <w:sz w:val="24"/>
              </w:rPr>
              <w:t>age</w:t>
            </w:r>
          </w:p>
        </w:tc>
        <w:tc>
          <w:tcPr>
            <w:tcW w:w="0" w:type="auto"/>
            <w:vAlign w:val="center"/>
          </w:tcPr>
          <w:p w14:paraId="1A6C0D5D" w14:textId="44670984"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39.21</w:t>
            </w:r>
          </w:p>
        </w:tc>
        <w:tc>
          <w:tcPr>
            <w:tcW w:w="0" w:type="auto"/>
            <w:vAlign w:val="center"/>
          </w:tcPr>
          <w:p w14:paraId="3E496195" w14:textId="4DEF2EF7"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14.05</w:t>
            </w:r>
          </w:p>
        </w:tc>
        <w:tc>
          <w:tcPr>
            <w:tcW w:w="0" w:type="auto"/>
            <w:vAlign w:val="center"/>
          </w:tcPr>
          <w:p w14:paraId="20315ED5" w14:textId="7CDA422C"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18.00</w:t>
            </w:r>
          </w:p>
        </w:tc>
        <w:tc>
          <w:tcPr>
            <w:tcW w:w="0" w:type="auto"/>
            <w:vAlign w:val="center"/>
          </w:tcPr>
          <w:p w14:paraId="210FD2B8" w14:textId="3E9E326E"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27.00</w:t>
            </w:r>
          </w:p>
        </w:tc>
        <w:tc>
          <w:tcPr>
            <w:tcW w:w="0" w:type="auto"/>
            <w:vAlign w:val="center"/>
          </w:tcPr>
          <w:p w14:paraId="77139F4D" w14:textId="132EC609"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39.00</w:t>
            </w:r>
          </w:p>
        </w:tc>
        <w:tc>
          <w:tcPr>
            <w:tcW w:w="0" w:type="auto"/>
            <w:vAlign w:val="center"/>
          </w:tcPr>
          <w:p w14:paraId="46D35198" w14:textId="57691DC1"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51.00</w:t>
            </w:r>
          </w:p>
        </w:tc>
        <w:tc>
          <w:tcPr>
            <w:tcW w:w="0" w:type="auto"/>
            <w:vAlign w:val="center"/>
          </w:tcPr>
          <w:p w14:paraId="1BD785CA" w14:textId="6CB9E047"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8098D">
              <w:rPr>
                <w:rFonts w:ascii="Arial" w:hAnsi="Arial" w:cs="Arial"/>
              </w:rPr>
              <w:t>64.00</w:t>
            </w:r>
          </w:p>
        </w:tc>
      </w:tr>
      <w:tr w:rsidR="00AC5F18" w:rsidRPr="00A8098D" w14:paraId="50787CD9" w14:textId="352EFC69" w:rsidTr="005D7E17">
        <w:trPr>
          <w:trHeight w:val="464"/>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89857F" w14:textId="157E7D99" w:rsidR="00DB311B" w:rsidRPr="00A8098D" w:rsidRDefault="00DB311B" w:rsidP="00AC5F18">
            <w:pPr>
              <w:jc w:val="center"/>
              <w:rPr>
                <w:rFonts w:ascii="Arial" w:hAnsi="Arial" w:cs="Arial"/>
                <w:sz w:val="24"/>
                <w:lang w:val="es-MX"/>
              </w:rPr>
            </w:pPr>
            <w:r w:rsidRPr="00A8098D">
              <w:rPr>
                <w:rFonts w:ascii="Arial" w:hAnsi="Arial" w:cs="Arial"/>
                <w:b/>
                <w:bCs/>
                <w:i w:val="0"/>
                <w:iCs w:val="0"/>
                <w:color w:val="000000"/>
                <w:sz w:val="24"/>
              </w:rPr>
              <w:t>bmi</w:t>
            </w:r>
          </w:p>
        </w:tc>
        <w:tc>
          <w:tcPr>
            <w:tcW w:w="0" w:type="auto"/>
            <w:vAlign w:val="center"/>
          </w:tcPr>
          <w:p w14:paraId="78ADAE9C" w14:textId="0EE831A6"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30.66</w:t>
            </w:r>
          </w:p>
        </w:tc>
        <w:tc>
          <w:tcPr>
            <w:tcW w:w="0" w:type="auto"/>
            <w:vAlign w:val="center"/>
          </w:tcPr>
          <w:p w14:paraId="3A108DE2" w14:textId="3A60F2DD"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6.10</w:t>
            </w:r>
          </w:p>
        </w:tc>
        <w:tc>
          <w:tcPr>
            <w:tcW w:w="0" w:type="auto"/>
            <w:vAlign w:val="center"/>
          </w:tcPr>
          <w:p w14:paraId="281FF0A5" w14:textId="44CFB220"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15.96</w:t>
            </w:r>
          </w:p>
        </w:tc>
        <w:tc>
          <w:tcPr>
            <w:tcW w:w="0" w:type="auto"/>
            <w:vAlign w:val="center"/>
          </w:tcPr>
          <w:p w14:paraId="6C5F9FBD" w14:textId="38BC2E56"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26.30</w:t>
            </w:r>
          </w:p>
        </w:tc>
        <w:tc>
          <w:tcPr>
            <w:tcW w:w="0" w:type="auto"/>
            <w:vAlign w:val="center"/>
          </w:tcPr>
          <w:p w14:paraId="2B7FFF89" w14:textId="10F440E4"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30.40</w:t>
            </w:r>
          </w:p>
        </w:tc>
        <w:tc>
          <w:tcPr>
            <w:tcW w:w="0" w:type="auto"/>
            <w:vAlign w:val="center"/>
          </w:tcPr>
          <w:p w14:paraId="687AF792" w14:textId="53E29EF4"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34.69</w:t>
            </w:r>
          </w:p>
        </w:tc>
        <w:tc>
          <w:tcPr>
            <w:tcW w:w="0" w:type="auto"/>
            <w:vAlign w:val="center"/>
          </w:tcPr>
          <w:p w14:paraId="66960C1A" w14:textId="29E246B3"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8098D">
              <w:rPr>
                <w:rFonts w:ascii="Arial" w:hAnsi="Arial" w:cs="Arial"/>
                <w:color w:val="000000"/>
              </w:rPr>
              <w:t>53.13</w:t>
            </w:r>
          </w:p>
        </w:tc>
      </w:tr>
      <w:tr w:rsidR="00AC5F18" w:rsidRPr="00A8098D" w14:paraId="1B7E13F5" w14:textId="31514A51" w:rsidTr="005D7E1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5A5E62" w14:textId="48571DE9" w:rsidR="00DB311B" w:rsidRPr="00A8098D" w:rsidRDefault="00DB311B" w:rsidP="00AC5F18">
            <w:pPr>
              <w:jc w:val="center"/>
              <w:rPr>
                <w:rFonts w:ascii="Arial" w:hAnsi="Arial" w:cs="Arial"/>
                <w:sz w:val="24"/>
                <w:lang w:val="es-MX"/>
              </w:rPr>
            </w:pPr>
            <w:r w:rsidRPr="00A8098D">
              <w:rPr>
                <w:rFonts w:ascii="Arial" w:hAnsi="Arial" w:cs="Arial"/>
                <w:b/>
                <w:bCs/>
                <w:i w:val="0"/>
                <w:iCs w:val="0"/>
                <w:color w:val="000000"/>
                <w:sz w:val="24"/>
              </w:rPr>
              <w:t>children</w:t>
            </w:r>
          </w:p>
        </w:tc>
        <w:tc>
          <w:tcPr>
            <w:tcW w:w="0" w:type="auto"/>
            <w:vAlign w:val="center"/>
          </w:tcPr>
          <w:p w14:paraId="6BCB73D9" w14:textId="6214B151"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1.09</w:t>
            </w:r>
          </w:p>
        </w:tc>
        <w:tc>
          <w:tcPr>
            <w:tcW w:w="0" w:type="auto"/>
            <w:vAlign w:val="center"/>
          </w:tcPr>
          <w:p w14:paraId="77284FB4" w14:textId="01D596AC"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1.21</w:t>
            </w:r>
          </w:p>
        </w:tc>
        <w:tc>
          <w:tcPr>
            <w:tcW w:w="0" w:type="auto"/>
            <w:vAlign w:val="center"/>
          </w:tcPr>
          <w:p w14:paraId="6086A09A" w14:textId="7A01E8AC"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0</w:t>
            </w:r>
          </w:p>
        </w:tc>
        <w:tc>
          <w:tcPr>
            <w:tcW w:w="0" w:type="auto"/>
            <w:vAlign w:val="center"/>
          </w:tcPr>
          <w:p w14:paraId="27CC29A9" w14:textId="03DE9069"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0</w:t>
            </w:r>
          </w:p>
        </w:tc>
        <w:tc>
          <w:tcPr>
            <w:tcW w:w="0" w:type="auto"/>
            <w:vAlign w:val="center"/>
          </w:tcPr>
          <w:p w14:paraId="5E66F995" w14:textId="74FF7F94"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1</w:t>
            </w:r>
          </w:p>
        </w:tc>
        <w:tc>
          <w:tcPr>
            <w:tcW w:w="0" w:type="auto"/>
            <w:vAlign w:val="center"/>
          </w:tcPr>
          <w:p w14:paraId="2F81A405" w14:textId="6F441D8F"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2</w:t>
            </w:r>
          </w:p>
        </w:tc>
        <w:tc>
          <w:tcPr>
            <w:tcW w:w="0" w:type="auto"/>
            <w:vAlign w:val="center"/>
          </w:tcPr>
          <w:p w14:paraId="169CC9B0" w14:textId="0576B3D6"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8098D">
              <w:rPr>
                <w:rFonts w:ascii="Arial" w:hAnsi="Arial" w:cs="Arial"/>
              </w:rPr>
              <w:t>5.00</w:t>
            </w:r>
          </w:p>
        </w:tc>
      </w:tr>
      <w:tr w:rsidR="00AC5F18" w:rsidRPr="00A8098D" w14:paraId="168F68A5" w14:textId="54DC7D88" w:rsidTr="005D7E17">
        <w:trPr>
          <w:trHeight w:val="704"/>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D06410" w14:textId="54828725" w:rsidR="00DB311B" w:rsidRPr="00A8098D" w:rsidRDefault="00DB311B" w:rsidP="00AC5F18">
            <w:pPr>
              <w:jc w:val="center"/>
              <w:rPr>
                <w:rFonts w:ascii="Arial" w:hAnsi="Arial" w:cs="Arial"/>
                <w:sz w:val="24"/>
                <w:lang w:val="es-MX"/>
              </w:rPr>
            </w:pPr>
            <w:r w:rsidRPr="00A8098D">
              <w:rPr>
                <w:rFonts w:ascii="Arial" w:hAnsi="Arial" w:cs="Arial"/>
                <w:b/>
                <w:bCs/>
                <w:i w:val="0"/>
                <w:iCs w:val="0"/>
                <w:color w:val="000000"/>
                <w:sz w:val="24"/>
              </w:rPr>
              <w:t>charges</w:t>
            </w:r>
          </w:p>
        </w:tc>
        <w:tc>
          <w:tcPr>
            <w:tcW w:w="0" w:type="auto"/>
            <w:vAlign w:val="center"/>
          </w:tcPr>
          <w:p w14:paraId="0987EA56" w14:textId="58822AE2"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13,270.42</w:t>
            </w:r>
          </w:p>
        </w:tc>
        <w:tc>
          <w:tcPr>
            <w:tcW w:w="0" w:type="auto"/>
            <w:vAlign w:val="center"/>
          </w:tcPr>
          <w:p w14:paraId="3E359D4A" w14:textId="56888FBB"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12,110.01</w:t>
            </w:r>
          </w:p>
        </w:tc>
        <w:tc>
          <w:tcPr>
            <w:tcW w:w="0" w:type="auto"/>
            <w:vAlign w:val="center"/>
          </w:tcPr>
          <w:p w14:paraId="29DFF4A1" w14:textId="01108344"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1,121.87</w:t>
            </w:r>
          </w:p>
        </w:tc>
        <w:tc>
          <w:tcPr>
            <w:tcW w:w="0" w:type="auto"/>
            <w:vAlign w:val="center"/>
          </w:tcPr>
          <w:p w14:paraId="0FB888AD" w14:textId="1AC81273"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4,740.29</w:t>
            </w:r>
          </w:p>
        </w:tc>
        <w:tc>
          <w:tcPr>
            <w:tcW w:w="0" w:type="auto"/>
            <w:vAlign w:val="center"/>
          </w:tcPr>
          <w:p w14:paraId="35601390" w14:textId="119F7AFA"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9,382.03</w:t>
            </w:r>
          </w:p>
        </w:tc>
        <w:tc>
          <w:tcPr>
            <w:tcW w:w="0" w:type="auto"/>
            <w:vAlign w:val="center"/>
          </w:tcPr>
          <w:p w14:paraId="41DB566D" w14:textId="094BF079"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16,639.91</w:t>
            </w:r>
          </w:p>
        </w:tc>
        <w:tc>
          <w:tcPr>
            <w:tcW w:w="0" w:type="auto"/>
            <w:vAlign w:val="center"/>
          </w:tcPr>
          <w:p w14:paraId="29C8A6F2" w14:textId="16584FE5" w:rsidR="00DB311B" w:rsidRPr="00A8098D" w:rsidRDefault="00DB311B" w:rsidP="003C5D78">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8098D">
              <w:rPr>
                <w:rFonts w:ascii="Arial" w:hAnsi="Arial" w:cs="Arial"/>
                <w:color w:val="000000"/>
              </w:rPr>
              <w:t>63,770.43</w:t>
            </w:r>
          </w:p>
        </w:tc>
      </w:tr>
    </w:tbl>
    <w:p w14:paraId="7A5A9C56" w14:textId="70FA3C1A" w:rsidR="00FD65FB" w:rsidRPr="00A8098D" w:rsidRDefault="003C5D78" w:rsidP="003C5D78">
      <w:pPr>
        <w:pStyle w:val="Descripcin"/>
        <w:rPr>
          <w:rFonts w:ascii="Arial" w:hAnsi="Arial" w:cs="Arial"/>
          <w:color w:val="000000" w:themeColor="text1"/>
          <w:sz w:val="20"/>
          <w:szCs w:val="20"/>
        </w:rPr>
      </w:pPr>
      <w:r w:rsidRPr="00A8098D">
        <w:rPr>
          <w:rFonts w:ascii="Arial" w:hAnsi="Arial" w:cs="Arial"/>
          <w:color w:val="000000" w:themeColor="text1"/>
          <w:sz w:val="20"/>
          <w:szCs w:val="20"/>
        </w:rPr>
        <w:t xml:space="preserve">Tabla </w:t>
      </w:r>
      <w:r w:rsidR="00E833D6">
        <w:rPr>
          <w:rFonts w:ascii="Arial" w:hAnsi="Arial" w:cs="Arial"/>
          <w:color w:val="000000" w:themeColor="text1"/>
          <w:sz w:val="20"/>
          <w:szCs w:val="20"/>
        </w:rPr>
        <w:fldChar w:fldCharType="begin"/>
      </w:r>
      <w:r w:rsidR="00E833D6">
        <w:rPr>
          <w:rFonts w:ascii="Arial" w:hAnsi="Arial" w:cs="Arial"/>
          <w:color w:val="000000" w:themeColor="text1"/>
          <w:sz w:val="20"/>
          <w:szCs w:val="20"/>
        </w:rPr>
        <w:instrText xml:space="preserve"> SEQ Tabla \* ARABIC </w:instrText>
      </w:r>
      <w:r w:rsidR="00E833D6">
        <w:rPr>
          <w:rFonts w:ascii="Arial" w:hAnsi="Arial" w:cs="Arial"/>
          <w:color w:val="000000" w:themeColor="text1"/>
          <w:sz w:val="20"/>
          <w:szCs w:val="20"/>
        </w:rPr>
        <w:fldChar w:fldCharType="separate"/>
      </w:r>
      <w:r w:rsidR="00BB02AC">
        <w:rPr>
          <w:rFonts w:ascii="Arial" w:hAnsi="Arial" w:cs="Arial"/>
          <w:noProof/>
          <w:color w:val="000000" w:themeColor="text1"/>
          <w:sz w:val="20"/>
          <w:szCs w:val="20"/>
        </w:rPr>
        <w:t>1</w:t>
      </w:r>
      <w:r w:rsidR="00E833D6">
        <w:rPr>
          <w:rFonts w:ascii="Arial" w:hAnsi="Arial" w:cs="Arial"/>
          <w:color w:val="000000" w:themeColor="text1"/>
          <w:sz w:val="20"/>
          <w:szCs w:val="20"/>
        </w:rPr>
        <w:fldChar w:fldCharType="end"/>
      </w:r>
      <w:r w:rsidRPr="00A8098D">
        <w:rPr>
          <w:rFonts w:ascii="Arial" w:hAnsi="Arial" w:cs="Arial"/>
          <w:color w:val="000000" w:themeColor="text1"/>
          <w:sz w:val="20"/>
          <w:szCs w:val="20"/>
        </w:rPr>
        <w:t>: Estadísticas Descriptivas para las variables numéricas</w:t>
      </w:r>
    </w:p>
    <w:p w14:paraId="6AA00206" w14:textId="77777777" w:rsidR="001F5C1A" w:rsidRPr="00A8098D" w:rsidRDefault="001F5C1A" w:rsidP="000A2140">
      <w:pPr>
        <w:ind w:firstLine="708"/>
        <w:jc w:val="both"/>
        <w:rPr>
          <w:rFonts w:ascii="Arial" w:hAnsi="Arial" w:cs="Arial"/>
          <w:lang w:val="es-MX"/>
        </w:rPr>
      </w:pPr>
    </w:p>
    <w:p w14:paraId="601111B2" w14:textId="16E1AC69" w:rsidR="0014565B" w:rsidRPr="00A8098D" w:rsidRDefault="00090C0F" w:rsidP="000A2140">
      <w:pPr>
        <w:ind w:firstLine="708"/>
        <w:jc w:val="both"/>
        <w:rPr>
          <w:rFonts w:ascii="Arial" w:hAnsi="Arial" w:cs="Arial"/>
          <w:lang w:val="es-MX"/>
        </w:rPr>
      </w:pPr>
      <w:r w:rsidRPr="00A8098D">
        <w:rPr>
          <w:rFonts w:ascii="Arial" w:hAnsi="Arial" w:cs="Arial"/>
          <w:lang w:val="es-MX"/>
        </w:rPr>
        <w:t xml:space="preserve">A partir de estos datos, podemos </w:t>
      </w:r>
      <w:r w:rsidR="000A2140" w:rsidRPr="00A8098D">
        <w:rPr>
          <w:rFonts w:ascii="Arial" w:hAnsi="Arial" w:cs="Arial"/>
          <w:lang w:val="es-MX"/>
        </w:rPr>
        <w:t>sacar varias conclusiones iniciales. Por ejemplo</w:t>
      </w:r>
      <w:r w:rsidR="0014565B" w:rsidRPr="00A8098D">
        <w:rPr>
          <w:rFonts w:ascii="Arial" w:hAnsi="Arial" w:cs="Arial"/>
          <w:lang w:val="es-MX"/>
        </w:rPr>
        <w:t>:</w:t>
      </w:r>
    </w:p>
    <w:p w14:paraId="1142D87F" w14:textId="3A2F3E1D" w:rsidR="00090C0F" w:rsidRPr="00A8098D" w:rsidRDefault="0014565B" w:rsidP="0014565B">
      <w:pPr>
        <w:pStyle w:val="Prrafodelista"/>
        <w:numPr>
          <w:ilvl w:val="0"/>
          <w:numId w:val="6"/>
        </w:numPr>
        <w:jc w:val="both"/>
        <w:rPr>
          <w:rFonts w:ascii="Arial" w:hAnsi="Arial" w:cs="Arial"/>
          <w:lang w:val="es-MX"/>
        </w:rPr>
      </w:pPr>
      <w:r w:rsidRPr="00A8098D">
        <w:rPr>
          <w:rFonts w:ascii="Arial" w:hAnsi="Arial" w:cs="Arial"/>
          <w:b/>
          <w:bCs/>
          <w:lang w:val="es-MX"/>
        </w:rPr>
        <w:t>Edad</w:t>
      </w:r>
      <w:r w:rsidRPr="00A8098D">
        <w:rPr>
          <w:rFonts w:ascii="Arial" w:hAnsi="Arial" w:cs="Arial"/>
          <w:lang w:val="es-MX"/>
        </w:rPr>
        <w:t>:</w:t>
      </w:r>
      <w:r w:rsidR="000A2140" w:rsidRPr="00A8098D">
        <w:rPr>
          <w:rFonts w:ascii="Arial" w:hAnsi="Arial" w:cs="Arial"/>
          <w:lang w:val="es-MX"/>
        </w:rPr>
        <w:t xml:space="preserve"> </w:t>
      </w:r>
      <w:r w:rsidR="009957BE" w:rsidRPr="00A8098D">
        <w:rPr>
          <w:rFonts w:ascii="Arial" w:hAnsi="Arial" w:cs="Arial"/>
          <w:lang w:val="es-MX"/>
        </w:rPr>
        <w:t xml:space="preserve">Estamos trabajando únicamente con adultos. </w:t>
      </w:r>
      <w:r w:rsidRPr="00A8098D">
        <w:rPr>
          <w:rFonts w:ascii="Arial" w:hAnsi="Arial" w:cs="Arial"/>
          <w:lang w:val="es-MX"/>
        </w:rPr>
        <w:t>S</w:t>
      </w:r>
      <w:r w:rsidR="00D40F43" w:rsidRPr="00A8098D">
        <w:rPr>
          <w:rFonts w:ascii="Arial" w:hAnsi="Arial" w:cs="Arial"/>
          <w:lang w:val="es-MX"/>
        </w:rPr>
        <w:t xml:space="preserve">e obtuvieron los datos de personas entre 18 y 64 años, </w:t>
      </w:r>
      <w:r w:rsidR="009E10E7" w:rsidRPr="00A8098D">
        <w:rPr>
          <w:rFonts w:ascii="Arial" w:hAnsi="Arial" w:cs="Arial"/>
          <w:lang w:val="es-MX"/>
        </w:rPr>
        <w:t>con una edad promedio de 39 años.</w:t>
      </w:r>
      <w:r w:rsidR="009957BE" w:rsidRPr="00A8098D">
        <w:rPr>
          <w:rFonts w:ascii="Arial" w:hAnsi="Arial" w:cs="Arial"/>
          <w:lang w:val="es-MX"/>
        </w:rPr>
        <w:t xml:space="preserve"> </w:t>
      </w:r>
    </w:p>
    <w:p w14:paraId="2573F5B6" w14:textId="6FA26C05" w:rsidR="007A6674" w:rsidRPr="00A8098D" w:rsidRDefault="00DA3B62" w:rsidP="00EF1857">
      <w:pPr>
        <w:pStyle w:val="Prrafodelista"/>
        <w:numPr>
          <w:ilvl w:val="0"/>
          <w:numId w:val="6"/>
        </w:numPr>
        <w:jc w:val="both"/>
        <w:rPr>
          <w:rFonts w:ascii="Arial" w:hAnsi="Arial" w:cs="Arial"/>
          <w:lang w:val="es-MX"/>
        </w:rPr>
      </w:pPr>
      <w:r w:rsidRPr="00A8098D">
        <w:rPr>
          <w:rFonts w:ascii="Arial" w:hAnsi="Arial" w:cs="Arial"/>
          <w:b/>
          <w:bCs/>
          <w:lang w:val="es-MX"/>
        </w:rPr>
        <w:t>Hijos</w:t>
      </w:r>
      <w:r w:rsidRPr="00A8098D">
        <w:rPr>
          <w:rFonts w:ascii="Arial" w:hAnsi="Arial" w:cs="Arial"/>
          <w:lang w:val="es-MX"/>
        </w:rPr>
        <w:t xml:space="preserve">: </w:t>
      </w:r>
      <w:r w:rsidR="007A14D6" w:rsidRPr="00A8098D">
        <w:rPr>
          <w:rFonts w:ascii="Arial" w:hAnsi="Arial" w:cs="Arial"/>
          <w:lang w:val="es-MX"/>
        </w:rPr>
        <w:t>Tenemos un máximo de 5 hijos por familia</w:t>
      </w:r>
      <w:r w:rsidR="00E96113" w:rsidRPr="00A8098D">
        <w:rPr>
          <w:rFonts w:ascii="Arial" w:hAnsi="Arial" w:cs="Arial"/>
          <w:lang w:val="es-MX"/>
        </w:rPr>
        <w:t>.</w:t>
      </w:r>
      <w:r w:rsidR="00B9449B" w:rsidRPr="00A8098D">
        <w:rPr>
          <w:rFonts w:ascii="Arial" w:hAnsi="Arial" w:cs="Arial"/>
          <w:lang w:val="es-MX"/>
        </w:rPr>
        <w:t xml:space="preserve"> </w:t>
      </w:r>
      <w:r w:rsidR="003C6668" w:rsidRPr="00A8098D">
        <w:rPr>
          <w:rFonts w:ascii="Arial" w:hAnsi="Arial" w:cs="Arial"/>
          <w:lang w:val="es-MX"/>
        </w:rPr>
        <w:t xml:space="preserve">Podemos </w:t>
      </w:r>
      <w:r w:rsidR="00875662" w:rsidRPr="00A8098D">
        <w:rPr>
          <w:rFonts w:ascii="Arial" w:hAnsi="Arial" w:cs="Arial"/>
          <w:lang w:val="es-MX"/>
        </w:rPr>
        <w:t xml:space="preserve">concluir que hay muchos individuos sin </w:t>
      </w:r>
      <w:r w:rsidR="007A6674" w:rsidRPr="00A8098D">
        <w:rPr>
          <w:rFonts w:ascii="Arial" w:hAnsi="Arial" w:cs="Arial"/>
          <w:lang w:val="es-MX"/>
        </w:rPr>
        <w:t>hijos.</w:t>
      </w:r>
    </w:p>
    <w:p w14:paraId="77DA8F2F" w14:textId="70EDDF72" w:rsidR="00FA406E" w:rsidRPr="00A8098D" w:rsidRDefault="00FA406E" w:rsidP="00EF1857">
      <w:pPr>
        <w:pStyle w:val="Prrafodelista"/>
        <w:numPr>
          <w:ilvl w:val="0"/>
          <w:numId w:val="6"/>
        </w:numPr>
        <w:jc w:val="both"/>
        <w:rPr>
          <w:rFonts w:ascii="Arial" w:hAnsi="Arial" w:cs="Arial"/>
          <w:lang w:val="es-MX"/>
        </w:rPr>
      </w:pPr>
      <w:r w:rsidRPr="00A8098D">
        <w:rPr>
          <w:rFonts w:ascii="Arial" w:hAnsi="Arial" w:cs="Arial"/>
          <w:b/>
          <w:bCs/>
          <w:lang w:val="es-MX"/>
        </w:rPr>
        <w:t>BMI</w:t>
      </w:r>
      <w:r w:rsidRPr="00A8098D">
        <w:rPr>
          <w:rFonts w:ascii="Arial" w:hAnsi="Arial" w:cs="Arial"/>
          <w:lang w:val="es-MX"/>
        </w:rPr>
        <w:t xml:space="preserve">: </w:t>
      </w:r>
      <w:r w:rsidR="00875662" w:rsidRPr="00A8098D">
        <w:rPr>
          <w:rFonts w:ascii="Arial" w:hAnsi="Arial" w:cs="Arial"/>
          <w:lang w:val="es-MX"/>
        </w:rPr>
        <w:t>E</w:t>
      </w:r>
      <w:r w:rsidR="006E7322" w:rsidRPr="00A8098D">
        <w:rPr>
          <w:rFonts w:ascii="Arial" w:hAnsi="Arial" w:cs="Arial"/>
          <w:lang w:val="es-MX"/>
        </w:rPr>
        <w:t>n general</w:t>
      </w:r>
      <w:r w:rsidR="00875662" w:rsidRPr="00A8098D">
        <w:rPr>
          <w:rFonts w:ascii="Arial" w:hAnsi="Arial" w:cs="Arial"/>
          <w:lang w:val="es-MX"/>
        </w:rPr>
        <w:t>,</w:t>
      </w:r>
      <w:r w:rsidR="006E7322" w:rsidRPr="00A8098D">
        <w:rPr>
          <w:rFonts w:ascii="Arial" w:hAnsi="Arial" w:cs="Arial"/>
          <w:lang w:val="es-MX"/>
        </w:rPr>
        <w:t xml:space="preserve"> estamos trabajando con personas que</w:t>
      </w:r>
      <w:r w:rsidRPr="00A8098D">
        <w:rPr>
          <w:rFonts w:ascii="Arial" w:hAnsi="Arial" w:cs="Arial"/>
          <w:lang w:val="es-MX"/>
        </w:rPr>
        <w:t xml:space="preserve"> sufren de obesidad</w:t>
      </w:r>
      <w:r w:rsidR="000B3582" w:rsidRPr="00A8098D">
        <w:rPr>
          <w:rFonts w:ascii="Arial" w:hAnsi="Arial" w:cs="Arial"/>
          <w:lang w:val="es-MX"/>
        </w:rPr>
        <w:t xml:space="preserve">, ya que tenemos un </w:t>
      </w:r>
      <w:r w:rsidR="006E7322" w:rsidRPr="00A8098D">
        <w:rPr>
          <w:rFonts w:ascii="Arial" w:hAnsi="Arial" w:cs="Arial"/>
          <w:lang w:val="es-MX"/>
        </w:rPr>
        <w:t xml:space="preserve">índice promedio de </w:t>
      </w:r>
      <w:r w:rsidR="007B24E4" w:rsidRPr="00A8098D">
        <w:rPr>
          <w:rFonts w:ascii="Arial" w:hAnsi="Arial" w:cs="Arial"/>
          <w:lang w:val="es-MX"/>
        </w:rPr>
        <w:t>30.66</w:t>
      </w:r>
      <w:r w:rsidRPr="00A8098D">
        <w:rPr>
          <w:rFonts w:ascii="Arial" w:hAnsi="Arial" w:cs="Arial"/>
          <w:lang w:val="es-MX"/>
        </w:rPr>
        <w:t>.</w:t>
      </w:r>
      <w:r w:rsidR="007B24E4" w:rsidRPr="00A8098D">
        <w:rPr>
          <w:rFonts w:ascii="Arial" w:hAnsi="Arial" w:cs="Arial"/>
          <w:lang w:val="es-MX"/>
        </w:rPr>
        <w:t xml:space="preserve"> Incluso tenemos casos severos, con un valor máximo de </w:t>
      </w:r>
      <w:r w:rsidR="006660CA" w:rsidRPr="00A8098D">
        <w:rPr>
          <w:rFonts w:ascii="Arial" w:hAnsi="Arial" w:cs="Arial"/>
          <w:lang w:val="es-MX"/>
        </w:rPr>
        <w:t>53.13.</w:t>
      </w:r>
    </w:p>
    <w:p w14:paraId="41B6A03C" w14:textId="77777777" w:rsidR="00A05F67" w:rsidRPr="00A8098D" w:rsidRDefault="00A05F67" w:rsidP="00A05F67">
      <w:pPr>
        <w:pStyle w:val="Prrafodelista"/>
        <w:ind w:left="643"/>
        <w:jc w:val="both"/>
        <w:rPr>
          <w:rFonts w:ascii="Arial" w:hAnsi="Arial" w:cs="Arial"/>
          <w:lang w:val="es-MX"/>
        </w:rPr>
      </w:pPr>
    </w:p>
    <w:p w14:paraId="7D3FB159" w14:textId="4CEF2BEF" w:rsidR="00A05F67" w:rsidRPr="00A8098D" w:rsidRDefault="00E96113" w:rsidP="00B3388C">
      <w:pPr>
        <w:pStyle w:val="Prrafodelista"/>
        <w:numPr>
          <w:ilvl w:val="0"/>
          <w:numId w:val="6"/>
        </w:numPr>
        <w:jc w:val="both"/>
        <w:rPr>
          <w:rFonts w:ascii="Arial" w:hAnsi="Arial" w:cs="Arial"/>
          <w:lang w:val="es-MX"/>
        </w:rPr>
      </w:pPr>
      <w:r w:rsidRPr="00A8098D">
        <w:rPr>
          <w:rFonts w:ascii="Arial" w:hAnsi="Arial" w:cs="Arial"/>
          <w:b/>
          <w:bCs/>
          <w:lang w:val="es-MX"/>
        </w:rPr>
        <w:t>Costo:</w:t>
      </w:r>
      <w:r w:rsidR="00C16BA3" w:rsidRPr="00A8098D">
        <w:rPr>
          <w:rFonts w:ascii="Arial" w:hAnsi="Arial" w:cs="Arial"/>
          <w:b/>
          <w:bCs/>
          <w:lang w:val="es-MX"/>
        </w:rPr>
        <w:t xml:space="preserve"> </w:t>
      </w:r>
      <w:r w:rsidR="00C16BA3" w:rsidRPr="00A8098D">
        <w:rPr>
          <w:rFonts w:ascii="Arial" w:hAnsi="Arial" w:cs="Arial"/>
          <w:lang w:val="es-MX"/>
        </w:rPr>
        <w:t>El costo que representa una persona para las compañías de seguro varía entre $1,121.87 y el máximo es $63,770.43</w:t>
      </w:r>
      <w:r w:rsidR="00597089" w:rsidRPr="00A8098D">
        <w:rPr>
          <w:rFonts w:ascii="Arial" w:hAnsi="Arial" w:cs="Arial"/>
          <w:lang w:val="es-MX"/>
        </w:rPr>
        <w:t>.</w:t>
      </w:r>
      <w:r w:rsidR="000814ED" w:rsidRPr="00A8098D">
        <w:rPr>
          <w:rFonts w:ascii="Arial" w:hAnsi="Arial" w:cs="Arial"/>
          <w:lang w:val="es-MX"/>
        </w:rPr>
        <w:t xml:space="preserve"> Considerando que el promedio es de </w:t>
      </w:r>
      <w:r w:rsidR="000814ED" w:rsidRPr="00A8098D">
        <w:rPr>
          <w:rFonts w:ascii="Arial" w:hAnsi="Arial" w:cs="Arial"/>
          <w:color w:val="000000"/>
        </w:rPr>
        <w:t xml:space="preserve">13,270.42, podríamos decir que </w:t>
      </w:r>
      <w:r w:rsidR="00365BE1" w:rsidRPr="00A8098D">
        <w:rPr>
          <w:rFonts w:ascii="Arial" w:hAnsi="Arial" w:cs="Arial"/>
          <w:color w:val="000000"/>
        </w:rPr>
        <w:t xml:space="preserve">el </w:t>
      </w:r>
      <w:r w:rsidR="00116FD6" w:rsidRPr="00A8098D">
        <w:rPr>
          <w:rFonts w:ascii="Arial" w:hAnsi="Arial" w:cs="Arial"/>
          <w:i/>
          <w:color w:val="000000"/>
        </w:rPr>
        <w:t>dataset</w:t>
      </w:r>
      <w:r w:rsidR="00365BE1" w:rsidRPr="00A8098D">
        <w:rPr>
          <w:rFonts w:ascii="Arial" w:hAnsi="Arial" w:cs="Arial"/>
          <w:color w:val="000000"/>
        </w:rPr>
        <w:t xml:space="preserve"> incluye</w:t>
      </w:r>
      <w:r w:rsidR="00FF3C0F" w:rsidRPr="00A8098D">
        <w:rPr>
          <w:rFonts w:ascii="Arial" w:hAnsi="Arial" w:cs="Arial"/>
          <w:color w:val="000000"/>
        </w:rPr>
        <w:t xml:space="preserve"> varios</w:t>
      </w:r>
      <w:r w:rsidR="004E15AD" w:rsidRPr="00A8098D">
        <w:rPr>
          <w:rFonts w:ascii="Arial" w:hAnsi="Arial" w:cs="Arial"/>
          <w:color w:val="000000"/>
        </w:rPr>
        <w:t xml:space="preserve"> valores atípicos (</w:t>
      </w:r>
      <w:r w:rsidR="00FF3C0F" w:rsidRPr="00A8098D">
        <w:rPr>
          <w:rFonts w:ascii="Arial" w:hAnsi="Arial" w:cs="Arial"/>
          <w:color w:val="000000"/>
        </w:rPr>
        <w:t xml:space="preserve">outliers) para el </w:t>
      </w:r>
      <w:r w:rsidR="000238A0" w:rsidRPr="00A8098D">
        <w:rPr>
          <w:rFonts w:ascii="Arial" w:hAnsi="Arial" w:cs="Arial"/>
          <w:color w:val="000000"/>
        </w:rPr>
        <w:t>costo</w:t>
      </w:r>
      <w:r w:rsidR="00365BE1" w:rsidRPr="00A8098D">
        <w:rPr>
          <w:rFonts w:ascii="Arial" w:hAnsi="Arial" w:cs="Arial"/>
          <w:color w:val="000000"/>
        </w:rPr>
        <w:t>.</w:t>
      </w:r>
      <w:r w:rsidR="00FF3C0F" w:rsidRPr="00A8098D">
        <w:rPr>
          <w:rFonts w:ascii="Arial" w:hAnsi="Arial" w:cs="Arial"/>
          <w:color w:val="000000"/>
        </w:rPr>
        <w:t xml:space="preserve"> Algunos valores extremadamente altos en comparación a la media.</w:t>
      </w:r>
    </w:p>
    <w:p w14:paraId="46520B85" w14:textId="77777777" w:rsidR="000238A0" w:rsidRPr="00A8098D" w:rsidRDefault="000238A0" w:rsidP="000238A0">
      <w:pPr>
        <w:pStyle w:val="Prrafodelista"/>
        <w:ind w:left="360"/>
        <w:jc w:val="both"/>
        <w:rPr>
          <w:rFonts w:ascii="Arial" w:hAnsi="Arial" w:cs="Arial"/>
          <w:lang w:val="es-MX"/>
        </w:rPr>
      </w:pPr>
    </w:p>
    <w:p w14:paraId="05DED72A" w14:textId="4F22F78D" w:rsidR="002F7502" w:rsidRPr="00A8098D" w:rsidRDefault="00EA2E79" w:rsidP="00873A43">
      <w:pPr>
        <w:pStyle w:val="Prrafodelista"/>
        <w:numPr>
          <w:ilvl w:val="0"/>
          <w:numId w:val="17"/>
        </w:numPr>
        <w:rPr>
          <w:rFonts w:ascii="Arial" w:hAnsi="Arial" w:cs="Arial"/>
          <w:b/>
          <w:bCs/>
        </w:rPr>
      </w:pPr>
      <w:r w:rsidRPr="00A8098D">
        <w:rPr>
          <w:rFonts w:ascii="Arial" w:hAnsi="Arial" w:cs="Arial"/>
          <w:b/>
          <w:bCs/>
        </w:rPr>
        <w:t>Moda</w:t>
      </w:r>
      <w:r w:rsidR="00784C88" w:rsidRPr="00A8098D">
        <w:rPr>
          <w:rFonts w:ascii="Arial" w:hAnsi="Arial" w:cs="Arial"/>
        </w:rPr>
        <w:t xml:space="preserve">: </w:t>
      </w:r>
    </w:p>
    <w:p w14:paraId="0D39C477" w14:textId="55365375" w:rsidR="00F27DB4" w:rsidRPr="00A8098D" w:rsidRDefault="00F77F90" w:rsidP="00693471">
      <w:pPr>
        <w:ind w:firstLine="708"/>
        <w:jc w:val="both"/>
        <w:rPr>
          <w:rFonts w:ascii="Arial" w:hAnsi="Arial" w:cs="Arial"/>
          <w:lang w:val="es-MX"/>
        </w:rPr>
      </w:pPr>
      <w:r w:rsidRPr="00A8098D">
        <w:rPr>
          <w:rFonts w:ascii="Arial" w:hAnsi="Arial" w:cs="Arial"/>
          <w:lang w:val="es-MX"/>
        </w:rPr>
        <w:t>Con respecto</w:t>
      </w:r>
      <w:r w:rsidR="004424B9" w:rsidRPr="00A8098D">
        <w:rPr>
          <w:rFonts w:ascii="Arial" w:hAnsi="Arial" w:cs="Arial"/>
          <w:lang w:val="es-MX"/>
        </w:rPr>
        <w:t xml:space="preserve"> al </w:t>
      </w:r>
      <w:r w:rsidR="004424B9" w:rsidRPr="00A8098D">
        <w:rPr>
          <w:rFonts w:ascii="Arial" w:hAnsi="Arial" w:cs="Arial"/>
          <w:b/>
          <w:bCs/>
          <w:lang w:val="es-MX"/>
        </w:rPr>
        <w:t>género</w:t>
      </w:r>
      <w:r w:rsidR="004424B9" w:rsidRPr="00A8098D">
        <w:rPr>
          <w:rFonts w:ascii="Arial" w:hAnsi="Arial" w:cs="Arial"/>
          <w:lang w:val="es-MX"/>
        </w:rPr>
        <w:t xml:space="preserve">, </w:t>
      </w:r>
      <w:r w:rsidR="001A41B0" w:rsidRPr="00A8098D">
        <w:rPr>
          <w:rFonts w:ascii="Arial" w:hAnsi="Arial" w:cs="Arial"/>
          <w:lang w:val="es-MX"/>
        </w:rPr>
        <w:t xml:space="preserve">la mayoría de los registros son de </w:t>
      </w:r>
      <w:r w:rsidR="001A41B0" w:rsidRPr="00A8098D">
        <w:rPr>
          <w:rFonts w:ascii="Arial" w:hAnsi="Arial" w:cs="Arial"/>
          <w:b/>
          <w:bCs/>
          <w:lang w:val="es-MX"/>
        </w:rPr>
        <w:t>hombres</w:t>
      </w:r>
      <w:r w:rsidR="0022490C" w:rsidRPr="00A8098D">
        <w:rPr>
          <w:rFonts w:ascii="Arial" w:hAnsi="Arial" w:cs="Arial"/>
          <w:lang w:val="es-MX"/>
        </w:rPr>
        <w:t xml:space="preserve">. </w:t>
      </w:r>
      <w:r w:rsidR="00534EA5" w:rsidRPr="00A8098D">
        <w:rPr>
          <w:rFonts w:ascii="Arial" w:hAnsi="Arial" w:cs="Arial"/>
          <w:lang w:val="es-MX"/>
        </w:rPr>
        <w:t xml:space="preserve">Si analizamos la </w:t>
      </w:r>
      <w:r w:rsidR="00534EA5" w:rsidRPr="00A8098D">
        <w:rPr>
          <w:rFonts w:ascii="Arial" w:hAnsi="Arial" w:cs="Arial"/>
          <w:b/>
          <w:bCs/>
          <w:lang w:val="es-MX"/>
        </w:rPr>
        <w:t>región</w:t>
      </w:r>
      <w:r w:rsidR="00534EA5" w:rsidRPr="00A8098D">
        <w:rPr>
          <w:rFonts w:ascii="Arial" w:hAnsi="Arial" w:cs="Arial"/>
          <w:lang w:val="es-MX"/>
        </w:rPr>
        <w:t xml:space="preserve">, vemos que </w:t>
      </w:r>
      <w:r w:rsidRPr="00A8098D">
        <w:rPr>
          <w:rFonts w:ascii="Arial" w:hAnsi="Arial" w:cs="Arial"/>
          <w:lang w:val="es-MX"/>
        </w:rPr>
        <w:t>predomina e</w:t>
      </w:r>
      <w:r w:rsidR="00696198" w:rsidRPr="00A8098D">
        <w:rPr>
          <w:rFonts w:ascii="Arial" w:hAnsi="Arial" w:cs="Arial"/>
          <w:lang w:val="es-MX"/>
        </w:rPr>
        <w:t xml:space="preserve">l </w:t>
      </w:r>
      <w:r w:rsidR="00696198" w:rsidRPr="00A8098D">
        <w:rPr>
          <w:rFonts w:ascii="Arial" w:hAnsi="Arial" w:cs="Arial"/>
          <w:b/>
          <w:bCs/>
          <w:lang w:val="es-MX"/>
        </w:rPr>
        <w:t>sureste</w:t>
      </w:r>
      <w:r w:rsidRPr="00A8098D">
        <w:rPr>
          <w:rFonts w:ascii="Arial" w:hAnsi="Arial" w:cs="Arial"/>
          <w:lang w:val="es-MX"/>
        </w:rPr>
        <w:t xml:space="preserve">. Los datos del </w:t>
      </w:r>
      <w:r w:rsidRPr="00A8098D">
        <w:rPr>
          <w:rFonts w:ascii="Arial" w:hAnsi="Arial" w:cs="Arial"/>
          <w:b/>
          <w:bCs/>
          <w:lang w:val="es-MX"/>
        </w:rPr>
        <w:t>bmi</w:t>
      </w:r>
      <w:r w:rsidR="0009795F" w:rsidRPr="00A8098D">
        <w:rPr>
          <w:rFonts w:ascii="Arial" w:hAnsi="Arial" w:cs="Arial"/>
          <w:lang w:val="es-MX"/>
        </w:rPr>
        <w:t xml:space="preserve"> </w:t>
      </w:r>
      <w:r w:rsidRPr="00A8098D">
        <w:rPr>
          <w:rFonts w:ascii="Arial" w:hAnsi="Arial" w:cs="Arial"/>
          <w:lang w:val="es-MX"/>
        </w:rPr>
        <w:t xml:space="preserve">nos dicen </w:t>
      </w:r>
      <w:r w:rsidR="0009795F" w:rsidRPr="00A8098D">
        <w:rPr>
          <w:rFonts w:ascii="Arial" w:hAnsi="Arial" w:cs="Arial"/>
          <w:lang w:val="es-MX"/>
        </w:rPr>
        <w:t xml:space="preserve">muchos </w:t>
      </w:r>
      <w:r w:rsidR="00C74336" w:rsidRPr="00A8098D">
        <w:rPr>
          <w:rFonts w:ascii="Arial" w:hAnsi="Arial" w:cs="Arial"/>
          <w:lang w:val="es-MX"/>
        </w:rPr>
        <w:t xml:space="preserve">sufren de </w:t>
      </w:r>
      <w:r w:rsidR="0009795F" w:rsidRPr="00A8098D">
        <w:rPr>
          <w:rFonts w:ascii="Arial" w:hAnsi="Arial" w:cs="Arial"/>
          <w:b/>
          <w:bCs/>
          <w:lang w:val="es-MX"/>
        </w:rPr>
        <w:t>obesidad</w:t>
      </w:r>
      <w:r w:rsidRPr="00A8098D">
        <w:rPr>
          <w:rFonts w:ascii="Arial" w:hAnsi="Arial" w:cs="Arial"/>
          <w:b/>
          <w:bCs/>
          <w:lang w:val="es-MX"/>
        </w:rPr>
        <w:t xml:space="preserve"> (bmi &gt; 30)</w:t>
      </w:r>
      <w:r w:rsidRPr="00A8098D">
        <w:rPr>
          <w:rFonts w:ascii="Arial" w:hAnsi="Arial" w:cs="Arial"/>
          <w:lang w:val="es-MX"/>
        </w:rPr>
        <w:t xml:space="preserve">. Y en cuanto a la </w:t>
      </w:r>
      <w:r w:rsidRPr="00A8098D">
        <w:rPr>
          <w:rFonts w:ascii="Arial" w:hAnsi="Arial" w:cs="Arial"/>
          <w:b/>
          <w:bCs/>
          <w:lang w:val="es-MX"/>
        </w:rPr>
        <w:t>edad,</w:t>
      </w:r>
      <w:r w:rsidR="0009795F" w:rsidRPr="00A8098D">
        <w:rPr>
          <w:rFonts w:ascii="Arial" w:hAnsi="Arial" w:cs="Arial"/>
          <w:lang w:val="es-MX"/>
        </w:rPr>
        <w:t xml:space="preserve"> estamos trabajando en su mayoría con jóvenes de </w:t>
      </w:r>
      <w:r w:rsidR="0009795F" w:rsidRPr="00A8098D">
        <w:rPr>
          <w:rFonts w:ascii="Arial" w:hAnsi="Arial" w:cs="Arial"/>
          <w:b/>
          <w:bCs/>
          <w:lang w:val="es-MX"/>
        </w:rPr>
        <w:t>18 años</w:t>
      </w:r>
      <w:r w:rsidR="00C74336" w:rsidRPr="00A8098D">
        <w:rPr>
          <w:rFonts w:ascii="Arial" w:hAnsi="Arial" w:cs="Arial"/>
          <w:lang w:val="es-MX"/>
        </w:rPr>
        <w:t>.</w:t>
      </w:r>
    </w:p>
    <w:p w14:paraId="78C00B6E" w14:textId="77777777" w:rsidR="00F14236" w:rsidRPr="00A8098D" w:rsidRDefault="00F14236" w:rsidP="00693471">
      <w:pPr>
        <w:ind w:firstLine="708"/>
        <w:jc w:val="both"/>
        <w:rPr>
          <w:rFonts w:ascii="Arial" w:hAnsi="Arial" w:cs="Arial"/>
          <w:lang w:val="es-MX"/>
        </w:rPr>
      </w:pPr>
    </w:p>
    <w:p w14:paraId="2409E60D" w14:textId="1FFF554B" w:rsidR="002F7502" w:rsidRPr="00A8098D" w:rsidRDefault="00C74336" w:rsidP="00873A43">
      <w:pPr>
        <w:pStyle w:val="Prrafodelista"/>
        <w:numPr>
          <w:ilvl w:val="0"/>
          <w:numId w:val="17"/>
        </w:numPr>
        <w:rPr>
          <w:rFonts w:ascii="Arial" w:hAnsi="Arial" w:cs="Arial"/>
          <w:b/>
          <w:bCs/>
        </w:rPr>
      </w:pPr>
      <w:r w:rsidRPr="00A8098D">
        <w:rPr>
          <w:rFonts w:ascii="Arial" w:hAnsi="Arial" w:cs="Arial"/>
          <w:b/>
          <w:bCs/>
        </w:rPr>
        <w:t>IQR</w:t>
      </w:r>
      <w:r w:rsidR="00001F36" w:rsidRPr="00A8098D">
        <w:rPr>
          <w:rFonts w:ascii="Arial" w:hAnsi="Arial" w:cs="Arial"/>
          <w:b/>
          <w:bCs/>
        </w:rPr>
        <w:t xml:space="preserve"> (Rango Intercuartílico)</w:t>
      </w:r>
    </w:p>
    <w:p w14:paraId="5DB1D9AF" w14:textId="4484D950" w:rsidR="00001F36" w:rsidRPr="00A8098D" w:rsidRDefault="00C95D57" w:rsidP="001943B7">
      <w:pPr>
        <w:ind w:firstLine="708"/>
        <w:jc w:val="both"/>
        <w:rPr>
          <w:rFonts w:ascii="Arial" w:hAnsi="Arial" w:cs="Arial"/>
          <w:lang w:val="es-MX"/>
        </w:rPr>
      </w:pPr>
      <w:r w:rsidRPr="00A8098D">
        <w:rPr>
          <w:rFonts w:ascii="Arial" w:hAnsi="Arial" w:cs="Arial"/>
          <w:lang w:val="es-MX"/>
        </w:rPr>
        <w:t>Podemos</w:t>
      </w:r>
      <w:r w:rsidR="00001F36" w:rsidRPr="00A8098D">
        <w:rPr>
          <w:rFonts w:ascii="Arial" w:hAnsi="Arial" w:cs="Arial"/>
          <w:lang w:val="es-MX"/>
        </w:rPr>
        <w:t xml:space="preserve"> ver que la variable edad tiene un IQR de 24.0, lo que indica que el 50% </w:t>
      </w:r>
      <w:r w:rsidR="002B764D" w:rsidRPr="00A8098D">
        <w:rPr>
          <w:rFonts w:ascii="Arial" w:hAnsi="Arial" w:cs="Arial"/>
          <w:lang w:val="es-MX"/>
        </w:rPr>
        <w:t xml:space="preserve">de las edades registradas </w:t>
      </w:r>
      <w:r w:rsidR="00F6084D" w:rsidRPr="00A8098D">
        <w:rPr>
          <w:rFonts w:ascii="Arial" w:hAnsi="Arial" w:cs="Arial"/>
          <w:lang w:val="es-MX"/>
        </w:rPr>
        <w:t>rondan</w:t>
      </w:r>
      <w:r w:rsidR="00001F36" w:rsidRPr="00A8098D">
        <w:rPr>
          <w:rFonts w:ascii="Arial" w:hAnsi="Arial" w:cs="Arial"/>
          <w:lang w:val="es-MX"/>
        </w:rPr>
        <w:t xml:space="preserve"> en un rango de 24 años, ya que el IQR evalúa la variabilidad de los valores entre el percentil 25</w:t>
      </w:r>
      <w:r w:rsidR="00F6084D" w:rsidRPr="00A8098D">
        <w:rPr>
          <w:rFonts w:ascii="Arial" w:hAnsi="Arial" w:cs="Arial"/>
          <w:lang w:val="es-MX"/>
        </w:rPr>
        <w:t>%</w:t>
      </w:r>
      <w:r w:rsidR="00001F36" w:rsidRPr="00A8098D">
        <w:rPr>
          <w:rFonts w:ascii="Arial" w:hAnsi="Arial" w:cs="Arial"/>
          <w:lang w:val="es-MX"/>
        </w:rPr>
        <w:t xml:space="preserve"> y el percentil 75</w:t>
      </w:r>
      <w:r w:rsidR="00F6084D" w:rsidRPr="00A8098D">
        <w:rPr>
          <w:rFonts w:ascii="Arial" w:hAnsi="Arial" w:cs="Arial"/>
          <w:lang w:val="es-MX"/>
        </w:rPr>
        <w:t>%</w:t>
      </w:r>
      <w:r w:rsidR="00001F36" w:rsidRPr="00A8098D">
        <w:rPr>
          <w:rFonts w:ascii="Arial" w:hAnsi="Arial" w:cs="Arial"/>
          <w:lang w:val="es-MX"/>
        </w:rPr>
        <w:t>. Por otra parte,</w:t>
      </w:r>
      <w:r w:rsidR="00B43EEC" w:rsidRPr="00A8098D">
        <w:rPr>
          <w:rFonts w:ascii="Arial" w:hAnsi="Arial" w:cs="Arial"/>
          <w:lang w:val="es-MX"/>
        </w:rPr>
        <w:t xml:space="preserve"> podemos afirmar que el bmi presenta </w:t>
      </w:r>
      <w:r w:rsidR="00001F36" w:rsidRPr="00A8098D">
        <w:rPr>
          <w:rFonts w:ascii="Arial" w:hAnsi="Arial" w:cs="Arial"/>
          <w:lang w:val="es-MX"/>
        </w:rPr>
        <w:t>un</w:t>
      </w:r>
      <w:r w:rsidR="00B43EEC" w:rsidRPr="00A8098D">
        <w:rPr>
          <w:rFonts w:ascii="Arial" w:hAnsi="Arial" w:cs="Arial"/>
          <w:lang w:val="es-MX"/>
        </w:rPr>
        <w:t>a dispersión moderada</w:t>
      </w:r>
      <w:r w:rsidR="00833633" w:rsidRPr="00A8098D">
        <w:rPr>
          <w:rFonts w:ascii="Arial" w:hAnsi="Arial" w:cs="Arial"/>
          <w:lang w:val="es-MX"/>
        </w:rPr>
        <w:t xml:space="preserve">, con </w:t>
      </w:r>
      <w:r w:rsidR="00001F36" w:rsidRPr="00A8098D">
        <w:rPr>
          <w:rFonts w:ascii="Arial" w:hAnsi="Arial" w:cs="Arial"/>
          <w:lang w:val="es-MX"/>
        </w:rPr>
        <w:t>IQR de 8.397</w:t>
      </w:r>
      <w:r w:rsidR="00833633" w:rsidRPr="00A8098D">
        <w:rPr>
          <w:rFonts w:ascii="Arial" w:hAnsi="Arial" w:cs="Arial"/>
          <w:lang w:val="es-MX"/>
        </w:rPr>
        <w:t>.</w:t>
      </w:r>
      <w:r w:rsidR="00001F36" w:rsidRPr="00A8098D">
        <w:rPr>
          <w:rFonts w:ascii="Arial" w:hAnsi="Arial" w:cs="Arial"/>
          <w:lang w:val="es-MX"/>
        </w:rPr>
        <w:t xml:space="preserve"> </w:t>
      </w:r>
    </w:p>
    <w:p w14:paraId="28EDE237" w14:textId="77777777" w:rsidR="00306479" w:rsidRPr="00A8098D" w:rsidRDefault="00306479" w:rsidP="001943B7">
      <w:pPr>
        <w:ind w:firstLine="708"/>
        <w:jc w:val="both"/>
        <w:rPr>
          <w:rFonts w:ascii="Arial" w:hAnsi="Arial" w:cs="Arial"/>
          <w:lang w:val="es-MX"/>
        </w:rPr>
      </w:pPr>
      <w:r w:rsidRPr="00A8098D">
        <w:rPr>
          <w:rFonts w:ascii="Arial" w:hAnsi="Arial" w:cs="Arial"/>
          <w:lang w:val="es-MX"/>
        </w:rPr>
        <w:t>El</w:t>
      </w:r>
      <w:r w:rsidR="0031262F" w:rsidRPr="00A8098D">
        <w:rPr>
          <w:rFonts w:ascii="Arial" w:hAnsi="Arial" w:cs="Arial"/>
          <w:lang w:val="es-MX"/>
        </w:rPr>
        <w:t xml:space="preserve"> IQR de la </w:t>
      </w:r>
      <w:r w:rsidR="00001F36" w:rsidRPr="00A8098D">
        <w:rPr>
          <w:rFonts w:ascii="Arial" w:hAnsi="Arial" w:cs="Arial"/>
          <w:lang w:val="es-MX"/>
        </w:rPr>
        <w:t xml:space="preserve">variable </w:t>
      </w:r>
      <w:r w:rsidR="001943B7" w:rsidRPr="00A8098D">
        <w:rPr>
          <w:rFonts w:ascii="Arial" w:hAnsi="Arial" w:cs="Arial"/>
          <w:lang w:val="es-MX"/>
        </w:rPr>
        <w:t>children</w:t>
      </w:r>
      <w:r w:rsidR="00001F36" w:rsidRPr="00A8098D">
        <w:rPr>
          <w:rFonts w:ascii="Arial" w:hAnsi="Arial" w:cs="Arial"/>
          <w:lang w:val="es-MX"/>
        </w:rPr>
        <w:t xml:space="preserve"> es 2, </w:t>
      </w:r>
      <w:r w:rsidRPr="00A8098D">
        <w:rPr>
          <w:rFonts w:ascii="Arial" w:hAnsi="Arial" w:cs="Arial"/>
          <w:lang w:val="es-MX"/>
        </w:rPr>
        <w:t xml:space="preserve">con lo cual </w:t>
      </w:r>
      <w:r w:rsidR="00354948" w:rsidRPr="00A8098D">
        <w:rPr>
          <w:rFonts w:ascii="Arial" w:hAnsi="Arial" w:cs="Arial"/>
          <w:lang w:val="es-MX"/>
        </w:rPr>
        <w:t>podemos concluir que</w:t>
      </w:r>
      <w:r w:rsidR="00B10196" w:rsidRPr="00A8098D">
        <w:rPr>
          <w:rFonts w:ascii="Arial" w:hAnsi="Arial" w:cs="Arial"/>
          <w:lang w:val="es-MX"/>
        </w:rPr>
        <w:t xml:space="preserve"> la</w:t>
      </w:r>
      <w:r w:rsidR="005D5082" w:rsidRPr="00A8098D">
        <w:rPr>
          <w:rFonts w:ascii="Arial" w:hAnsi="Arial" w:cs="Arial"/>
          <w:lang w:val="es-MX"/>
        </w:rPr>
        <w:t xml:space="preserve"> mitad de las personas registradas tienen entre 1</w:t>
      </w:r>
      <w:r w:rsidR="00A43AFE" w:rsidRPr="00A8098D">
        <w:rPr>
          <w:rFonts w:ascii="Arial" w:hAnsi="Arial" w:cs="Arial"/>
          <w:lang w:val="es-MX"/>
        </w:rPr>
        <w:t xml:space="preserve"> y 3 hijos. Una distribución bastante concentrada.</w:t>
      </w:r>
    </w:p>
    <w:p w14:paraId="427DBB3E" w14:textId="2BAEF0B7" w:rsidR="00342098" w:rsidRPr="00A8098D" w:rsidRDefault="00B10196" w:rsidP="001943B7">
      <w:pPr>
        <w:ind w:firstLine="708"/>
        <w:jc w:val="both"/>
        <w:rPr>
          <w:rFonts w:ascii="Arial" w:hAnsi="Arial" w:cs="Arial"/>
          <w:lang w:val="es-MX"/>
        </w:rPr>
      </w:pPr>
      <w:r w:rsidRPr="00A8098D">
        <w:rPr>
          <w:rFonts w:ascii="Arial" w:hAnsi="Arial" w:cs="Arial"/>
          <w:lang w:val="es-MX"/>
        </w:rPr>
        <w:t xml:space="preserve"> </w:t>
      </w:r>
      <w:r w:rsidR="00001F36" w:rsidRPr="00A8098D">
        <w:rPr>
          <w:rFonts w:ascii="Arial" w:hAnsi="Arial" w:cs="Arial"/>
          <w:lang w:val="es-MX"/>
        </w:rPr>
        <w:t>Por último, la variable costos muestra un IQR de 11</w:t>
      </w:r>
      <w:r w:rsidR="00A43AFE" w:rsidRPr="00A8098D">
        <w:rPr>
          <w:rFonts w:ascii="Arial" w:hAnsi="Arial" w:cs="Arial"/>
          <w:lang w:val="es-MX"/>
        </w:rPr>
        <w:t>,</w:t>
      </w:r>
      <w:r w:rsidR="00001F36" w:rsidRPr="00A8098D">
        <w:rPr>
          <w:rFonts w:ascii="Arial" w:hAnsi="Arial" w:cs="Arial"/>
          <w:lang w:val="es-MX"/>
        </w:rPr>
        <w:t>899.62</w:t>
      </w:r>
      <w:r w:rsidR="00C1578D" w:rsidRPr="00A8098D">
        <w:rPr>
          <w:rFonts w:ascii="Arial" w:hAnsi="Arial" w:cs="Arial"/>
          <w:lang w:val="es-MX"/>
        </w:rPr>
        <w:t xml:space="preserve">. Esto quiere decir que algunos representan costos muy bajos para las aseguradoras y otros, un </w:t>
      </w:r>
      <w:r w:rsidR="00EE39FD" w:rsidRPr="00A8098D">
        <w:rPr>
          <w:rFonts w:ascii="Arial" w:hAnsi="Arial" w:cs="Arial"/>
          <w:lang w:val="es-MX"/>
        </w:rPr>
        <w:t>costo muy</w:t>
      </w:r>
      <w:r w:rsidR="00C1578D" w:rsidRPr="00A8098D">
        <w:rPr>
          <w:rFonts w:ascii="Arial" w:hAnsi="Arial" w:cs="Arial"/>
          <w:lang w:val="es-MX"/>
        </w:rPr>
        <w:t xml:space="preserve"> alto, y l</w:t>
      </w:r>
      <w:r w:rsidR="00342098" w:rsidRPr="00A8098D">
        <w:rPr>
          <w:rFonts w:ascii="Arial" w:hAnsi="Arial" w:cs="Arial"/>
          <w:lang w:val="es-MX"/>
        </w:rPr>
        <w:t>a diferencia gira alrededor de los 11,900.</w:t>
      </w:r>
      <w:r w:rsidR="00EA3EA7" w:rsidRPr="00A8098D">
        <w:rPr>
          <w:rFonts w:ascii="Arial" w:hAnsi="Arial" w:cs="Arial"/>
          <w:lang w:val="es-MX"/>
        </w:rPr>
        <w:t xml:space="preserve"> </w:t>
      </w:r>
    </w:p>
    <w:p w14:paraId="4EE6B89A" w14:textId="25239B1B" w:rsidR="00001F36" w:rsidRPr="00A8098D" w:rsidRDefault="00342098" w:rsidP="001943B7">
      <w:pPr>
        <w:ind w:firstLine="708"/>
        <w:jc w:val="both"/>
        <w:rPr>
          <w:rFonts w:ascii="Arial" w:hAnsi="Arial" w:cs="Arial"/>
          <w:lang w:val="es-MX"/>
        </w:rPr>
      </w:pPr>
      <w:r w:rsidRPr="00A8098D">
        <w:rPr>
          <w:rFonts w:ascii="Arial" w:hAnsi="Arial" w:cs="Arial"/>
          <w:lang w:val="es-MX"/>
        </w:rPr>
        <w:t xml:space="preserve">Esto comprueba que existe </w:t>
      </w:r>
      <w:r w:rsidR="00001F36" w:rsidRPr="00A8098D">
        <w:rPr>
          <w:rFonts w:ascii="Arial" w:hAnsi="Arial" w:cs="Arial"/>
          <w:lang w:val="es-MX"/>
        </w:rPr>
        <w:t xml:space="preserve">una gran variabilidad en los </w:t>
      </w:r>
      <w:r w:rsidR="002975C4" w:rsidRPr="00A8098D">
        <w:rPr>
          <w:rFonts w:ascii="Arial" w:hAnsi="Arial" w:cs="Arial"/>
          <w:lang w:val="es-MX"/>
        </w:rPr>
        <w:t xml:space="preserve">costos </w:t>
      </w:r>
      <w:r w:rsidR="00001F36" w:rsidRPr="00A8098D">
        <w:rPr>
          <w:rFonts w:ascii="Arial" w:hAnsi="Arial" w:cs="Arial"/>
          <w:lang w:val="es-MX"/>
        </w:rPr>
        <w:t xml:space="preserve">de salud y puede indicar una </w:t>
      </w:r>
      <w:r w:rsidR="00001F36" w:rsidRPr="00A8098D">
        <w:rPr>
          <w:rFonts w:ascii="Arial" w:hAnsi="Arial" w:cs="Arial"/>
          <w:b/>
          <w:bCs/>
          <w:lang w:val="es-MX"/>
        </w:rPr>
        <w:t>distribución asimétrica</w:t>
      </w:r>
      <w:r w:rsidR="00001F36" w:rsidRPr="00A8098D">
        <w:rPr>
          <w:rFonts w:ascii="Arial" w:hAnsi="Arial" w:cs="Arial"/>
          <w:lang w:val="es-MX"/>
        </w:rPr>
        <w:t xml:space="preserve">. </w:t>
      </w:r>
      <w:r w:rsidR="00674E07" w:rsidRPr="00A8098D">
        <w:rPr>
          <w:rFonts w:ascii="Arial" w:hAnsi="Arial" w:cs="Arial"/>
          <w:lang w:val="es-MX"/>
        </w:rPr>
        <w:t>Esto se ve más claro en la Figura 1</w:t>
      </w:r>
      <w:r w:rsidR="00FA4EC4" w:rsidRPr="00A8098D">
        <w:rPr>
          <w:rFonts w:ascii="Arial" w:hAnsi="Arial" w:cs="Arial"/>
          <w:lang w:val="es-MX"/>
        </w:rPr>
        <w:t>, donde nos lo confirma su histograma de frecuencia</w:t>
      </w:r>
      <w:r w:rsidR="00674E07" w:rsidRPr="00A8098D">
        <w:rPr>
          <w:rFonts w:ascii="Arial" w:hAnsi="Arial" w:cs="Arial"/>
          <w:lang w:val="es-MX"/>
        </w:rPr>
        <w:t>.</w:t>
      </w:r>
    </w:p>
    <w:p w14:paraId="3550C547" w14:textId="5968DFD6" w:rsidR="00EB7101" w:rsidRPr="00A8098D" w:rsidRDefault="00EB7101" w:rsidP="001943B7">
      <w:pPr>
        <w:ind w:firstLine="708"/>
        <w:jc w:val="both"/>
        <w:rPr>
          <w:rFonts w:ascii="Arial" w:hAnsi="Arial" w:cs="Arial"/>
          <w:lang w:val="es-MX"/>
        </w:rPr>
      </w:pPr>
      <w:r w:rsidRPr="00A8098D">
        <w:rPr>
          <w:rFonts w:ascii="Arial" w:hAnsi="Arial" w:cs="Arial"/>
          <w:lang w:val="es-MX"/>
        </w:rPr>
        <w:t xml:space="preserve">Ahora, también se determinó que </w:t>
      </w:r>
      <w:r w:rsidRPr="00A8098D">
        <w:rPr>
          <w:rFonts w:ascii="Arial" w:hAnsi="Arial" w:cs="Arial"/>
        </w:rPr>
        <w:t>el coeficiente de variación de charges es 0.913, lo que indica una alta dispersión relativa respecto a su media.</w:t>
      </w:r>
      <w:r w:rsidR="00E40CB0" w:rsidRPr="00A8098D">
        <w:rPr>
          <w:rFonts w:ascii="Arial" w:hAnsi="Arial" w:cs="Arial"/>
        </w:rPr>
        <w:t xml:space="preserve"> Esto indica que los valores de gastos médicos varían considerablemente entre individuos, lo cual puede tener implicaciones importantes para los modelos predictivos</w:t>
      </w:r>
      <w:r w:rsidR="003D29CD" w:rsidRPr="00A8098D">
        <w:rPr>
          <w:rFonts w:ascii="Arial" w:hAnsi="Arial" w:cs="Arial"/>
        </w:rPr>
        <w:t>. Es probable que las predicciones no sean tan precisas</w:t>
      </w:r>
      <w:r w:rsidR="00973943" w:rsidRPr="00A8098D">
        <w:rPr>
          <w:rFonts w:ascii="Arial" w:hAnsi="Arial" w:cs="Arial"/>
        </w:rPr>
        <w:t>. Hay que tomar esto en cuenta, a la hora de desarrollar los modelos.</w:t>
      </w:r>
      <w:r w:rsidR="003D29CD" w:rsidRPr="00A8098D">
        <w:rPr>
          <w:rFonts w:ascii="Arial" w:hAnsi="Arial" w:cs="Arial"/>
        </w:rPr>
        <w:t xml:space="preserve"> </w:t>
      </w:r>
    </w:p>
    <w:p w14:paraId="2E84401C" w14:textId="77777777" w:rsidR="005A5915" w:rsidRPr="00A8098D" w:rsidRDefault="005A5915" w:rsidP="005A5915">
      <w:pPr>
        <w:keepNext/>
        <w:rPr>
          <w:rFonts w:ascii="Arial" w:hAnsi="Arial" w:cs="Arial"/>
        </w:rPr>
      </w:pPr>
      <w:r w:rsidRPr="00A8098D">
        <w:rPr>
          <w:rFonts w:ascii="Arial" w:hAnsi="Arial" w:cs="Arial"/>
          <w:noProof/>
        </w:rPr>
        <w:drawing>
          <wp:inline distT="0" distB="0" distL="0" distR="0" wp14:anchorId="5DC455AF" wp14:editId="243F8991">
            <wp:extent cx="2952402" cy="2154116"/>
            <wp:effectExtent l="0" t="0" r="635" b="0"/>
            <wp:docPr id="737358247"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58247" name="Imagen 1" descr="Gráfico, Histograma&#10;&#10;El contenido generado por IA puede ser incorrecto."/>
                    <pic:cNvPicPr/>
                  </pic:nvPicPr>
                  <pic:blipFill rotWithShape="1">
                    <a:blip r:embed="rId8"/>
                    <a:srcRect l="1752" r="16678"/>
                    <a:stretch>
                      <a:fillRect/>
                    </a:stretch>
                  </pic:blipFill>
                  <pic:spPr bwMode="auto">
                    <a:xfrm>
                      <a:off x="0" y="0"/>
                      <a:ext cx="3001817" cy="2190170"/>
                    </a:xfrm>
                    <a:prstGeom prst="rect">
                      <a:avLst/>
                    </a:prstGeom>
                    <a:ln>
                      <a:noFill/>
                    </a:ln>
                    <a:extLst>
                      <a:ext uri="{53640926-AAD7-44D8-BBD7-CCE9431645EC}">
                        <a14:shadowObscured xmlns:a14="http://schemas.microsoft.com/office/drawing/2010/main"/>
                      </a:ext>
                    </a:extLst>
                  </pic:spPr>
                </pic:pic>
              </a:graphicData>
            </a:graphic>
          </wp:inline>
        </w:drawing>
      </w:r>
    </w:p>
    <w:p w14:paraId="229C35B0" w14:textId="77777777" w:rsidR="005A5915" w:rsidRPr="00A8098D" w:rsidRDefault="005A5915" w:rsidP="005A5915">
      <w:pPr>
        <w:pStyle w:val="Descripcin"/>
        <w:rPr>
          <w:rFonts w:ascii="Arial" w:hAnsi="Arial" w:cs="Arial"/>
          <w:color w:val="000000" w:themeColor="text1"/>
        </w:rPr>
      </w:pPr>
      <w:r w:rsidRPr="00A8098D">
        <w:rPr>
          <w:rFonts w:ascii="Arial" w:hAnsi="Arial" w:cs="Arial"/>
          <w:color w:val="000000" w:themeColor="text1"/>
        </w:rPr>
        <w:t xml:space="preserve">Figura </w:t>
      </w:r>
      <w:r w:rsidRPr="00A8098D">
        <w:rPr>
          <w:rFonts w:ascii="Arial" w:hAnsi="Arial" w:cs="Arial"/>
          <w:color w:val="000000" w:themeColor="text1"/>
        </w:rPr>
        <w:fldChar w:fldCharType="begin"/>
      </w:r>
      <w:r w:rsidRPr="00A8098D">
        <w:rPr>
          <w:rFonts w:ascii="Arial" w:hAnsi="Arial" w:cs="Arial"/>
          <w:color w:val="000000" w:themeColor="text1"/>
        </w:rPr>
        <w:instrText xml:space="preserve"> SEQ Ilustración \* ARABIC </w:instrText>
      </w:r>
      <w:r w:rsidRPr="00A8098D">
        <w:rPr>
          <w:rFonts w:ascii="Arial" w:hAnsi="Arial" w:cs="Arial"/>
          <w:color w:val="000000" w:themeColor="text1"/>
        </w:rPr>
        <w:fldChar w:fldCharType="separate"/>
      </w:r>
      <w:r w:rsidRPr="00A8098D">
        <w:rPr>
          <w:rFonts w:ascii="Arial" w:hAnsi="Arial" w:cs="Arial"/>
          <w:noProof/>
          <w:color w:val="000000" w:themeColor="text1"/>
        </w:rPr>
        <w:t>1</w:t>
      </w:r>
      <w:r w:rsidRPr="00A8098D">
        <w:rPr>
          <w:rFonts w:ascii="Arial" w:hAnsi="Arial" w:cs="Arial"/>
          <w:color w:val="000000" w:themeColor="text1"/>
        </w:rPr>
        <w:fldChar w:fldCharType="end"/>
      </w:r>
      <w:r w:rsidRPr="00A8098D">
        <w:rPr>
          <w:rFonts w:ascii="Arial" w:hAnsi="Arial" w:cs="Arial"/>
          <w:color w:val="000000" w:themeColor="text1"/>
        </w:rPr>
        <w:t>: Histograma de la variable objetivo: charges</w:t>
      </w:r>
    </w:p>
    <w:p w14:paraId="66281773" w14:textId="77777777" w:rsidR="00693471" w:rsidRPr="00A8098D" w:rsidRDefault="00693471" w:rsidP="00693471">
      <w:pPr>
        <w:rPr>
          <w:rFonts w:ascii="Arial" w:hAnsi="Arial" w:cs="Arial"/>
        </w:rPr>
      </w:pPr>
    </w:p>
    <w:p w14:paraId="70668E50" w14:textId="77777777" w:rsidR="005A5915" w:rsidRPr="00A8098D" w:rsidRDefault="005A5915" w:rsidP="005A5915">
      <w:pPr>
        <w:ind w:firstLine="708"/>
        <w:jc w:val="both"/>
        <w:rPr>
          <w:rFonts w:ascii="Arial" w:hAnsi="Arial" w:cs="Arial"/>
          <w:lang w:val="es-MX"/>
        </w:rPr>
      </w:pPr>
      <w:r w:rsidRPr="00A8098D">
        <w:rPr>
          <w:rFonts w:ascii="Arial" w:hAnsi="Arial" w:cs="Arial"/>
        </w:rPr>
        <w:t xml:space="preserve">Este histograma, nos permite ver también que existe cierto sesgo hacia la derecha. </w:t>
      </w:r>
      <w:r w:rsidRPr="00A8098D">
        <w:rPr>
          <w:rFonts w:ascii="Arial" w:hAnsi="Arial" w:cs="Arial"/>
          <w:lang w:val="es-MX"/>
        </w:rPr>
        <w:t xml:space="preserve">Esto significa que la mayoría de las personas no representa un costo tan alto para las aseguradoras, ya que sus gastos se mantienen entre los 1000 y 15,000 dólares más o menos. Mientras que solo una pequeña parte de la población concentra costos más altos, entre los cuarenta y los sesenta mil dólares. </w:t>
      </w:r>
    </w:p>
    <w:p w14:paraId="78D14335" w14:textId="77777777" w:rsidR="00873A43" w:rsidRPr="00A8098D" w:rsidRDefault="005A5915" w:rsidP="00131236">
      <w:pPr>
        <w:ind w:firstLine="708"/>
        <w:jc w:val="both"/>
        <w:rPr>
          <w:rFonts w:ascii="Arial" w:hAnsi="Arial" w:cs="Arial"/>
        </w:rPr>
      </w:pPr>
      <w:r w:rsidRPr="00A8098D">
        <w:rPr>
          <w:rFonts w:ascii="Arial" w:hAnsi="Arial" w:cs="Arial"/>
          <w:lang w:val="es-MX"/>
        </w:rPr>
        <w:t>Una posible explicación podría ser que la mayoría de los registros correspondían a jóvenes de 18 años,</w:t>
      </w:r>
      <w:r w:rsidR="003B018F" w:rsidRPr="00A8098D">
        <w:rPr>
          <w:rFonts w:ascii="Arial" w:hAnsi="Arial" w:cs="Arial"/>
          <w:lang w:val="es-MX"/>
        </w:rPr>
        <w:t xml:space="preserve"> como lo vemos en el histograma de la variable </w:t>
      </w:r>
      <w:r w:rsidR="003B018F" w:rsidRPr="00A8098D">
        <w:rPr>
          <w:rFonts w:ascii="Arial" w:hAnsi="Arial" w:cs="Arial"/>
          <w:i/>
          <w:iCs/>
          <w:lang w:val="es-MX"/>
        </w:rPr>
        <w:t>age</w:t>
      </w:r>
      <w:r w:rsidR="003B018F" w:rsidRPr="00A8098D">
        <w:rPr>
          <w:rFonts w:ascii="Arial" w:hAnsi="Arial" w:cs="Arial"/>
          <w:lang w:val="es-MX"/>
        </w:rPr>
        <w:t xml:space="preserve"> en la Figura 2,</w:t>
      </w:r>
      <w:r w:rsidRPr="00A8098D">
        <w:rPr>
          <w:rFonts w:ascii="Arial" w:hAnsi="Arial" w:cs="Arial"/>
          <w:lang w:val="es-MX"/>
        </w:rPr>
        <w:t xml:space="preserve"> </w:t>
      </w:r>
      <w:r w:rsidRPr="00A8098D">
        <w:rPr>
          <w:rFonts w:ascii="Arial" w:hAnsi="Arial" w:cs="Arial"/>
        </w:rPr>
        <w:t>quienes, como se ha demostrado, tienden a generar menos gastos médicos para las aseguradoras.</w:t>
      </w:r>
      <w:r w:rsidR="00131236" w:rsidRPr="00A8098D">
        <w:rPr>
          <w:rFonts w:ascii="Arial" w:hAnsi="Arial" w:cs="Arial"/>
        </w:rPr>
        <w:t xml:space="preserve"> </w:t>
      </w:r>
    </w:p>
    <w:p w14:paraId="1A6A332C" w14:textId="23FA5FF5" w:rsidR="00131236" w:rsidRPr="00A8098D" w:rsidRDefault="00873A43" w:rsidP="00131236">
      <w:pPr>
        <w:ind w:firstLine="708"/>
        <w:jc w:val="both"/>
        <w:rPr>
          <w:rFonts w:ascii="Arial" w:hAnsi="Arial" w:cs="Arial"/>
          <w:lang w:val="es-MX"/>
        </w:rPr>
      </w:pPr>
      <w:r w:rsidRPr="00A8098D">
        <w:rPr>
          <w:rFonts w:ascii="Arial" w:hAnsi="Arial" w:cs="Arial"/>
        </w:rPr>
        <w:t xml:space="preserve">Los histogramas para las otras variables nos </w:t>
      </w:r>
      <w:r w:rsidR="00131236" w:rsidRPr="00A8098D">
        <w:rPr>
          <w:rFonts w:ascii="Arial" w:hAnsi="Arial" w:cs="Arial"/>
        </w:rPr>
        <w:t>confirma</w:t>
      </w:r>
      <w:r w:rsidRPr="00A8098D">
        <w:rPr>
          <w:rFonts w:ascii="Arial" w:hAnsi="Arial" w:cs="Arial"/>
        </w:rPr>
        <w:t>n lo que nos decía la moda,</w:t>
      </w:r>
      <w:r w:rsidR="00131236" w:rsidRPr="00A8098D">
        <w:rPr>
          <w:rFonts w:ascii="Arial" w:hAnsi="Arial" w:cs="Arial"/>
        </w:rPr>
        <w:t xml:space="preserve"> que en el estudio predominan las familias sin hijos. Y llama la atención que </w:t>
      </w:r>
      <w:r w:rsidR="00131236" w:rsidRPr="00A8098D">
        <w:rPr>
          <w:rFonts w:ascii="Arial" w:hAnsi="Arial" w:cs="Arial"/>
          <w:lang w:val="es-MX"/>
        </w:rPr>
        <w:t xml:space="preserve">la variable bmi, a simple vista, presentó una distribución aparentemente normal, a pesar de la presencia de valores atípicos. Esto abre la oportunidad a futuros estudios, que, con más información de los usuarios, podrían ayudar a determinar los factores que influyan en su índice de masa corporal. </w:t>
      </w:r>
    </w:p>
    <w:p w14:paraId="19319C5C" w14:textId="77777777" w:rsidR="005D7E17" w:rsidRPr="00A8098D" w:rsidRDefault="005D7E17" w:rsidP="005D7E17">
      <w:pPr>
        <w:keepNext/>
        <w:ind w:firstLine="708"/>
        <w:jc w:val="both"/>
        <w:rPr>
          <w:rFonts w:ascii="Arial" w:hAnsi="Arial" w:cs="Arial"/>
        </w:rPr>
      </w:pPr>
      <w:r w:rsidRPr="00A8098D">
        <w:rPr>
          <w:rFonts w:ascii="Arial" w:hAnsi="Arial" w:cs="Arial"/>
          <w:noProof/>
        </w:rPr>
        <w:drawing>
          <wp:inline distT="0" distB="0" distL="0" distR="0" wp14:anchorId="32F33C13" wp14:editId="6153F0B7">
            <wp:extent cx="3754315" cy="2627917"/>
            <wp:effectExtent l="0" t="0" r="0" b="1270"/>
            <wp:docPr id="10321450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4507" name=""/>
                    <pic:cNvPicPr/>
                  </pic:nvPicPr>
                  <pic:blipFill rotWithShape="1">
                    <a:blip r:embed="rId9">
                      <a:extLst>
                        <a:ext uri="{96DAC541-7B7A-43D3-8B79-37D633B846F1}">
                          <asvg:svgBlip xmlns:asvg="http://schemas.microsoft.com/office/drawing/2016/SVG/main" r:embed="rId10"/>
                        </a:ext>
                      </a:extLst>
                    </a:blip>
                    <a:srcRect r="27386" b="9633"/>
                    <a:stretch>
                      <a:fillRect/>
                    </a:stretch>
                  </pic:blipFill>
                  <pic:spPr bwMode="auto">
                    <a:xfrm>
                      <a:off x="0" y="0"/>
                      <a:ext cx="3855844" cy="2698985"/>
                    </a:xfrm>
                    <a:prstGeom prst="rect">
                      <a:avLst/>
                    </a:prstGeom>
                    <a:ln>
                      <a:noFill/>
                    </a:ln>
                    <a:extLst>
                      <a:ext uri="{53640926-AAD7-44D8-BBD7-CCE9431645EC}">
                        <a14:shadowObscured xmlns:a14="http://schemas.microsoft.com/office/drawing/2010/main"/>
                      </a:ext>
                    </a:extLst>
                  </pic:spPr>
                </pic:pic>
              </a:graphicData>
            </a:graphic>
          </wp:inline>
        </w:drawing>
      </w:r>
    </w:p>
    <w:p w14:paraId="1F4847B2" w14:textId="77777777" w:rsidR="005D7E17" w:rsidRPr="00A8098D" w:rsidRDefault="005D7E17" w:rsidP="005D7E17">
      <w:pPr>
        <w:pStyle w:val="Descripcin"/>
        <w:jc w:val="both"/>
        <w:rPr>
          <w:rFonts w:ascii="Arial" w:hAnsi="Arial" w:cs="Arial"/>
          <w:color w:val="000000" w:themeColor="text1"/>
        </w:rPr>
      </w:pPr>
      <w:r w:rsidRPr="00A8098D">
        <w:rPr>
          <w:rFonts w:ascii="Arial" w:hAnsi="Arial" w:cs="Arial"/>
          <w:color w:val="000000" w:themeColor="text1"/>
        </w:rPr>
        <w:t>Figura 2: Histogramas de las variables age, bmi y children</w:t>
      </w:r>
    </w:p>
    <w:p w14:paraId="669D74CE" w14:textId="77777777" w:rsidR="00F14236" w:rsidRPr="00A8098D" w:rsidRDefault="00F14236" w:rsidP="00F14236">
      <w:pPr>
        <w:rPr>
          <w:rFonts w:ascii="Arial" w:hAnsi="Arial" w:cs="Arial"/>
        </w:rPr>
      </w:pPr>
    </w:p>
    <w:p w14:paraId="25B868CA" w14:textId="783C8A37" w:rsidR="00421303" w:rsidRPr="00A8098D" w:rsidRDefault="00421303" w:rsidP="00421303">
      <w:pPr>
        <w:pStyle w:val="Prrafodelista"/>
        <w:numPr>
          <w:ilvl w:val="0"/>
          <w:numId w:val="17"/>
        </w:numPr>
        <w:rPr>
          <w:rFonts w:ascii="Arial" w:hAnsi="Arial" w:cs="Arial"/>
          <w:b/>
          <w:bCs/>
          <w:lang w:val="es-MX"/>
        </w:rPr>
      </w:pPr>
      <w:r w:rsidRPr="00A8098D">
        <w:rPr>
          <w:rFonts w:ascii="Arial" w:hAnsi="Arial" w:cs="Arial"/>
          <w:b/>
          <w:bCs/>
          <w:lang w:val="es-MX"/>
        </w:rPr>
        <w:t>Relación con la Variable Objetivo</w:t>
      </w:r>
    </w:p>
    <w:p w14:paraId="53181F76" w14:textId="2A891D53" w:rsidR="00421303" w:rsidRPr="00A8098D" w:rsidRDefault="008E6450" w:rsidP="00D40524">
      <w:pPr>
        <w:ind w:firstLine="708"/>
        <w:jc w:val="both"/>
        <w:rPr>
          <w:rFonts w:ascii="Arial" w:hAnsi="Arial" w:cs="Arial"/>
        </w:rPr>
      </w:pPr>
      <w:r w:rsidRPr="00A8098D">
        <w:rPr>
          <w:rFonts w:ascii="Arial" w:hAnsi="Arial" w:cs="Arial"/>
        </w:rPr>
        <w:t xml:space="preserve">A pesar de que estudios pasados lograron estimar ciertas relaciones entre </w:t>
      </w:r>
      <w:r w:rsidR="00AA33F9" w:rsidRPr="00A8098D">
        <w:rPr>
          <w:rFonts w:ascii="Arial" w:hAnsi="Arial" w:cs="Arial"/>
        </w:rPr>
        <w:t xml:space="preserve">las </w:t>
      </w:r>
      <w:r w:rsidRPr="00A8098D">
        <w:rPr>
          <w:rFonts w:ascii="Arial" w:hAnsi="Arial" w:cs="Arial"/>
        </w:rPr>
        <w:t xml:space="preserve">variables y </w:t>
      </w:r>
      <w:r w:rsidR="00AA33F9" w:rsidRPr="00A8098D">
        <w:rPr>
          <w:rFonts w:ascii="Arial" w:hAnsi="Arial" w:cs="Arial"/>
        </w:rPr>
        <w:t xml:space="preserve">la variable objetivo, se decidió explorarlas desde cero en este estudio. </w:t>
      </w:r>
      <w:r w:rsidR="00D40524" w:rsidRPr="00A8098D">
        <w:rPr>
          <w:rFonts w:ascii="Arial" w:hAnsi="Arial" w:cs="Arial"/>
        </w:rPr>
        <w:t>En la Figura 3</w:t>
      </w:r>
      <w:r w:rsidR="00421303" w:rsidRPr="00A8098D">
        <w:rPr>
          <w:rFonts w:ascii="Arial" w:hAnsi="Arial" w:cs="Arial"/>
        </w:rPr>
        <w:t>, podemos ver que</w:t>
      </w:r>
      <w:r w:rsidR="00D40524" w:rsidRPr="00A8098D">
        <w:rPr>
          <w:rFonts w:ascii="Arial" w:hAnsi="Arial" w:cs="Arial"/>
        </w:rPr>
        <w:t xml:space="preserve"> las gráficas de relación entre charges y las diferentes variables numéricas nos dan una idea de cómo influyen en los gastos médicos.</w:t>
      </w:r>
    </w:p>
    <w:p w14:paraId="0CFF2F3E" w14:textId="5A2A78F2" w:rsidR="00B1171B" w:rsidRPr="00A8098D" w:rsidRDefault="00B1171B" w:rsidP="00D40524">
      <w:pPr>
        <w:ind w:firstLine="708"/>
        <w:jc w:val="both"/>
        <w:rPr>
          <w:rFonts w:ascii="Arial" w:hAnsi="Arial" w:cs="Arial"/>
        </w:rPr>
      </w:pPr>
      <w:r w:rsidRPr="00A8098D">
        <w:rPr>
          <w:rFonts w:ascii="Arial" w:hAnsi="Arial" w:cs="Arial"/>
        </w:rPr>
        <w:t>Además, contamos con un mapa de calor en la Figura 4, que muestra las correlaciones y los coeficientes de variación, que facilitan la comprensión de la fuerza de las relaciones y la dispersión de cada variable.</w:t>
      </w:r>
    </w:p>
    <w:p w14:paraId="5F7BE33B" w14:textId="77777777" w:rsidR="00421303" w:rsidRPr="00A8098D" w:rsidRDefault="00421303" w:rsidP="00421303">
      <w:pPr>
        <w:rPr>
          <w:rFonts w:ascii="Arial" w:hAnsi="Arial" w:cs="Arial"/>
          <w:lang w:val="es-MX"/>
        </w:rPr>
      </w:pPr>
    </w:p>
    <w:p w14:paraId="608BEBE5" w14:textId="77777777" w:rsidR="00D40524" w:rsidRPr="00A8098D" w:rsidRDefault="00421303" w:rsidP="00D40524">
      <w:pPr>
        <w:keepNext/>
        <w:rPr>
          <w:rFonts w:ascii="Arial" w:hAnsi="Arial" w:cs="Arial"/>
        </w:rPr>
      </w:pPr>
      <w:r w:rsidRPr="00A8098D">
        <w:rPr>
          <w:rFonts w:ascii="Arial" w:hAnsi="Arial" w:cs="Arial"/>
          <w:noProof/>
        </w:rPr>
        <w:drawing>
          <wp:inline distT="0" distB="0" distL="0" distR="0" wp14:anchorId="7AD500A7" wp14:editId="7E6D8B6B">
            <wp:extent cx="5127691" cy="3692770"/>
            <wp:effectExtent l="0" t="0" r="0" b="3175"/>
            <wp:docPr id="164502307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23075" name=""/>
                    <pic:cNvPicPr/>
                  </pic:nvPicPr>
                  <pic:blipFill rotWithShape="1">
                    <a:blip r:embed="rId11">
                      <a:extLst>
                        <a:ext uri="{96DAC541-7B7A-43D3-8B79-37D633B846F1}">
                          <asvg:svgBlip xmlns:asvg="http://schemas.microsoft.com/office/drawing/2016/SVG/main" r:embed="rId12"/>
                        </a:ext>
                      </a:extLst>
                    </a:blip>
                    <a:srcRect r="21898"/>
                    <a:stretch>
                      <a:fillRect/>
                    </a:stretch>
                  </pic:blipFill>
                  <pic:spPr bwMode="auto">
                    <a:xfrm>
                      <a:off x="0" y="0"/>
                      <a:ext cx="5132853" cy="3696487"/>
                    </a:xfrm>
                    <a:prstGeom prst="rect">
                      <a:avLst/>
                    </a:prstGeom>
                    <a:ln>
                      <a:noFill/>
                    </a:ln>
                    <a:extLst>
                      <a:ext uri="{53640926-AAD7-44D8-BBD7-CCE9431645EC}">
                        <a14:shadowObscured xmlns:a14="http://schemas.microsoft.com/office/drawing/2010/main"/>
                      </a:ext>
                    </a:extLst>
                  </pic:spPr>
                </pic:pic>
              </a:graphicData>
            </a:graphic>
          </wp:inline>
        </w:drawing>
      </w:r>
    </w:p>
    <w:p w14:paraId="35EFFF0B" w14:textId="60EE1D8C" w:rsidR="00421303" w:rsidRPr="00A8098D" w:rsidRDefault="00D40524" w:rsidP="00D40524">
      <w:pPr>
        <w:pStyle w:val="Descripcin"/>
        <w:rPr>
          <w:rFonts w:ascii="Arial" w:hAnsi="Arial" w:cs="Arial"/>
          <w:color w:val="000000" w:themeColor="text1"/>
        </w:rPr>
      </w:pPr>
      <w:r w:rsidRPr="00A8098D">
        <w:rPr>
          <w:rFonts w:ascii="Arial" w:hAnsi="Arial" w:cs="Arial"/>
          <w:color w:val="000000" w:themeColor="text1"/>
        </w:rPr>
        <w:t>Figura 3: Relación entre la Variable Objetivo y las Variables Numéricas</w:t>
      </w:r>
    </w:p>
    <w:p w14:paraId="6255FAC2" w14:textId="77777777" w:rsidR="00AB0396" w:rsidRPr="00A8098D" w:rsidRDefault="00AB0396" w:rsidP="00AB0396">
      <w:pPr>
        <w:rPr>
          <w:rFonts w:ascii="Arial" w:hAnsi="Arial" w:cs="Arial"/>
          <w:lang w:val="es-MX"/>
        </w:rPr>
      </w:pPr>
    </w:p>
    <w:p w14:paraId="11B0AFF8" w14:textId="4A39241E" w:rsidR="000A2796" w:rsidRDefault="000A2796" w:rsidP="00C34C49">
      <w:pPr>
        <w:ind w:firstLine="708"/>
        <w:jc w:val="both"/>
        <w:rPr>
          <w:rFonts w:ascii="Arial" w:hAnsi="Arial" w:cs="Arial"/>
        </w:rPr>
      </w:pPr>
      <w:r w:rsidRPr="00A8098D">
        <w:rPr>
          <w:rFonts w:ascii="Arial" w:hAnsi="Arial" w:cs="Arial"/>
        </w:rPr>
        <w:t xml:space="preserve">La relación entre la edad y los gastos médicos muestra </w:t>
      </w:r>
      <w:r w:rsidR="00682EEA" w:rsidRPr="00A8098D">
        <w:rPr>
          <w:rFonts w:ascii="Arial" w:hAnsi="Arial" w:cs="Arial"/>
        </w:rPr>
        <w:t>una tendencia creciente. Con el paso del tiempo, los gastos parecen aumentar rápidamente. Esto implica que la edad es un elemento clave para anticipar los costos de salud. Esta conclusión es reforzada por el mapa de calor, donde la variable “edad” muestra una correlación positiva con los “costos”, y su coeficiente de variación (0.358) señala una variabilidad moderada y controlada.</w:t>
      </w:r>
    </w:p>
    <w:p w14:paraId="39C06548" w14:textId="3C4EE98C" w:rsidR="00A84C6C" w:rsidRPr="00A8098D" w:rsidRDefault="00A84C6C" w:rsidP="00C34C49">
      <w:pPr>
        <w:ind w:firstLine="708"/>
        <w:jc w:val="both"/>
        <w:rPr>
          <w:rFonts w:ascii="Arial" w:hAnsi="Arial" w:cs="Arial"/>
        </w:rPr>
      </w:pPr>
      <w:r w:rsidRPr="00A84C6C">
        <w:rPr>
          <w:rFonts w:ascii="Arial" w:hAnsi="Arial" w:cs="Arial"/>
        </w:rPr>
        <w:t xml:space="preserve">Además, el coeficiente de determinación R² para la regresión lineal entre </w:t>
      </w:r>
      <w:r w:rsidRPr="00A84C6C">
        <w:rPr>
          <w:rFonts w:ascii="Arial" w:hAnsi="Arial" w:cs="Arial"/>
          <w:i/>
          <w:iCs/>
        </w:rPr>
        <w:t>age</w:t>
      </w:r>
      <w:r w:rsidRPr="00A84C6C">
        <w:rPr>
          <w:rFonts w:ascii="Arial" w:hAnsi="Arial" w:cs="Arial"/>
        </w:rPr>
        <w:t xml:space="preserve"> y </w:t>
      </w:r>
      <w:r w:rsidRPr="00A84C6C">
        <w:rPr>
          <w:rFonts w:ascii="Arial" w:hAnsi="Arial" w:cs="Arial"/>
          <w:i/>
          <w:iCs/>
        </w:rPr>
        <w:t>charges</w:t>
      </w:r>
      <w:r w:rsidRPr="00A84C6C">
        <w:rPr>
          <w:rFonts w:ascii="Arial" w:hAnsi="Arial" w:cs="Arial"/>
        </w:rPr>
        <w:t xml:space="preserve"> fue de 0.0894, lo cual indica que, aunque la relación es clara, la edad por sí sola explica menos del 10% de la variabilidad en los gastos médicos.</w:t>
      </w:r>
    </w:p>
    <w:p w14:paraId="568CD99B" w14:textId="77777777" w:rsidR="00C34C49" w:rsidRPr="00A8098D" w:rsidRDefault="00C34C49" w:rsidP="000A2796">
      <w:pPr>
        <w:ind w:firstLine="708"/>
        <w:rPr>
          <w:rFonts w:ascii="Arial" w:hAnsi="Arial" w:cs="Arial"/>
        </w:rPr>
      </w:pPr>
    </w:p>
    <w:p w14:paraId="4F9A41DC" w14:textId="77777777" w:rsidR="00E81F6F" w:rsidRDefault="00C34C49" w:rsidP="00E43C04">
      <w:pPr>
        <w:ind w:firstLine="708"/>
        <w:rPr>
          <w:rFonts w:ascii="Arial" w:hAnsi="Arial" w:cs="Arial"/>
        </w:rPr>
      </w:pPr>
      <w:r w:rsidRPr="00A8098D">
        <w:rPr>
          <w:rFonts w:ascii="Arial" w:hAnsi="Arial" w:cs="Arial"/>
        </w:rPr>
        <w:t xml:space="preserve">En el caso del índice de masa corporal (IMC), no se observa una relación lineal fuerte con los gastos. Aunque se ve una concentración de gastos altos en aquellos con IMC elevado, la variabilidad es considerable en todos los niveles. Esto coincide con su baja correlación con los gastos en el mapa de calor, y su coeficiente de variación de 0.199 muestra que es una variable bastante homogénea, lo cual puede limitar su utilidad como predictor individual. </w:t>
      </w:r>
    </w:p>
    <w:p w14:paraId="2C414DD6" w14:textId="6CA970CF" w:rsidR="00C34C49" w:rsidRDefault="00E81F6F" w:rsidP="00E43C04">
      <w:pPr>
        <w:ind w:firstLine="708"/>
        <w:rPr>
          <w:rFonts w:ascii="Arial" w:hAnsi="Arial" w:cs="Arial"/>
        </w:rPr>
      </w:pPr>
      <w:r w:rsidRPr="00E81F6F">
        <w:rPr>
          <w:rFonts w:ascii="Arial" w:hAnsi="Arial" w:cs="Arial"/>
        </w:rPr>
        <w:t>Esto también se refleja en su R² de apenas 0.0393, lo que indica que el IMC explica solo un 3.9% de la variación en los costos.</w:t>
      </w:r>
      <w:r w:rsidR="00C34C49" w:rsidRPr="00A8098D">
        <w:rPr>
          <w:rFonts w:ascii="Arial" w:hAnsi="Arial" w:cs="Arial"/>
        </w:rPr>
        <w:br/>
      </w:r>
      <w:r w:rsidR="00C34C49" w:rsidRPr="00A8098D">
        <w:rPr>
          <w:rFonts w:ascii="Arial" w:hAnsi="Arial" w:cs="Arial"/>
        </w:rPr>
        <w:br/>
        <w:t>La variable que representa el número de hijos tiene una conexión muy débil con los gastos médicos. La curva permanece casi nivelada y no hay diferencias significativas entre aquellos que tienen más o menos hijos. Este hallazgo se refleja en su correlación cercana a cero en el mapa de calor, mientras que su coeficiente de variación (1.101) indica una alta dispersión. En otras palabras, aunque presenta mucha variabilidad respecto a su media, no ayuda mucho a explicar los costos.</w:t>
      </w:r>
    </w:p>
    <w:p w14:paraId="7988B9A5" w14:textId="1562FEE0" w:rsidR="00E81F6F" w:rsidRPr="00A8098D" w:rsidRDefault="00E81F6F" w:rsidP="00E43C04">
      <w:pPr>
        <w:ind w:firstLine="708"/>
        <w:rPr>
          <w:rFonts w:ascii="Arial" w:hAnsi="Arial" w:cs="Arial"/>
        </w:rPr>
      </w:pPr>
      <w:r w:rsidRPr="00E81F6F">
        <w:rPr>
          <w:rFonts w:ascii="Arial" w:hAnsi="Arial" w:cs="Arial"/>
        </w:rPr>
        <w:t>Esto se confirma con su R² de apenas 0.0046, el más bajo entre las variables numéricas analizadas.</w:t>
      </w:r>
    </w:p>
    <w:p w14:paraId="3E9CB692" w14:textId="77777777" w:rsidR="00C34C49" w:rsidRPr="00A8098D" w:rsidRDefault="00C34C49" w:rsidP="00C34C49">
      <w:pPr>
        <w:ind w:firstLine="708"/>
        <w:jc w:val="both"/>
        <w:rPr>
          <w:rFonts w:ascii="Arial" w:hAnsi="Arial" w:cs="Arial"/>
        </w:rPr>
      </w:pPr>
    </w:p>
    <w:p w14:paraId="541E2705" w14:textId="77777777" w:rsidR="00F14236" w:rsidRPr="00A8098D" w:rsidRDefault="00B43BDB" w:rsidP="00F14236">
      <w:pPr>
        <w:keepNext/>
        <w:ind w:firstLine="708"/>
        <w:jc w:val="both"/>
        <w:rPr>
          <w:rFonts w:ascii="Arial" w:hAnsi="Arial" w:cs="Arial"/>
        </w:rPr>
      </w:pPr>
      <w:r w:rsidRPr="00A8098D">
        <w:rPr>
          <w:rFonts w:ascii="Arial" w:hAnsi="Arial" w:cs="Arial"/>
          <w:noProof/>
        </w:rPr>
        <w:drawing>
          <wp:inline distT="0" distB="0" distL="0" distR="0" wp14:anchorId="5F7771A1" wp14:editId="30C24B98">
            <wp:extent cx="4431323" cy="3532546"/>
            <wp:effectExtent l="0" t="0" r="7620" b="0"/>
            <wp:docPr id="1786608296"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08296" name="Imagen 1" descr="Gráfico, Gráfico de rectángulos&#10;&#10;El contenido generado por IA puede ser incorrecto."/>
                    <pic:cNvPicPr/>
                  </pic:nvPicPr>
                  <pic:blipFill rotWithShape="1">
                    <a:blip r:embed="rId13"/>
                    <a:srcRect r="6209"/>
                    <a:stretch>
                      <a:fillRect/>
                    </a:stretch>
                  </pic:blipFill>
                  <pic:spPr bwMode="auto">
                    <a:xfrm>
                      <a:off x="0" y="0"/>
                      <a:ext cx="4446774" cy="3544863"/>
                    </a:xfrm>
                    <a:prstGeom prst="rect">
                      <a:avLst/>
                    </a:prstGeom>
                    <a:ln>
                      <a:noFill/>
                    </a:ln>
                    <a:extLst>
                      <a:ext uri="{53640926-AAD7-44D8-BBD7-CCE9431645EC}">
                        <a14:shadowObscured xmlns:a14="http://schemas.microsoft.com/office/drawing/2010/main"/>
                      </a:ext>
                    </a:extLst>
                  </pic:spPr>
                </pic:pic>
              </a:graphicData>
            </a:graphic>
          </wp:inline>
        </w:drawing>
      </w:r>
    </w:p>
    <w:p w14:paraId="43F65FBB" w14:textId="67AAEE2B" w:rsidR="00C34C49" w:rsidRPr="00A8098D" w:rsidRDefault="00F14236" w:rsidP="00F14236">
      <w:pPr>
        <w:pStyle w:val="Descripcin"/>
        <w:jc w:val="both"/>
        <w:rPr>
          <w:rFonts w:ascii="Arial" w:hAnsi="Arial" w:cs="Arial"/>
          <w:color w:val="000000" w:themeColor="text1"/>
        </w:rPr>
      </w:pPr>
      <w:r w:rsidRPr="00A8098D">
        <w:rPr>
          <w:rFonts w:ascii="Arial" w:hAnsi="Arial" w:cs="Arial"/>
          <w:color w:val="000000" w:themeColor="text1"/>
        </w:rPr>
        <w:t>Figura 4: Mapa de Calor de Correlaciones de las Variables Numéricas</w:t>
      </w:r>
    </w:p>
    <w:p w14:paraId="47E38F41" w14:textId="77777777" w:rsidR="000A2796" w:rsidRPr="00A8098D" w:rsidRDefault="000A2796" w:rsidP="000A2796">
      <w:pPr>
        <w:ind w:firstLine="708"/>
        <w:rPr>
          <w:rFonts w:ascii="Arial" w:hAnsi="Arial" w:cs="Arial"/>
        </w:rPr>
      </w:pPr>
    </w:p>
    <w:p w14:paraId="5C6DEC28" w14:textId="425B694D" w:rsidR="00596272" w:rsidRPr="00A8098D" w:rsidRDefault="00596272" w:rsidP="00B34B86">
      <w:pPr>
        <w:pStyle w:val="Prrafodelista"/>
        <w:numPr>
          <w:ilvl w:val="2"/>
          <w:numId w:val="4"/>
        </w:numPr>
        <w:rPr>
          <w:rFonts w:ascii="Arial" w:hAnsi="Arial" w:cs="Arial"/>
          <w:b/>
          <w:bCs/>
          <w:lang w:val="es-MX"/>
        </w:rPr>
      </w:pPr>
      <w:r w:rsidRPr="00A8098D">
        <w:rPr>
          <w:rFonts w:ascii="Arial" w:hAnsi="Arial" w:cs="Arial"/>
          <w:b/>
          <w:bCs/>
          <w:lang w:val="es-MX"/>
        </w:rPr>
        <w:t>Variables Categóricas</w:t>
      </w:r>
    </w:p>
    <w:p w14:paraId="0B2ED274" w14:textId="5A855C1E" w:rsidR="00806D90" w:rsidRPr="00A8098D" w:rsidRDefault="00806D90" w:rsidP="006051FB">
      <w:pPr>
        <w:ind w:firstLine="708"/>
        <w:jc w:val="both"/>
        <w:rPr>
          <w:rFonts w:ascii="Arial" w:hAnsi="Arial" w:cs="Arial"/>
          <w:lang w:val="es-MX"/>
        </w:rPr>
      </w:pPr>
      <w:r w:rsidRPr="00A8098D">
        <w:rPr>
          <w:rFonts w:ascii="Arial" w:hAnsi="Arial" w:cs="Arial"/>
          <w:lang w:val="es-MX"/>
        </w:rPr>
        <w:t xml:space="preserve">El análisis exploratorio de las </w:t>
      </w:r>
      <w:r w:rsidR="005232EE" w:rsidRPr="00A8098D">
        <w:rPr>
          <w:rFonts w:ascii="Arial" w:hAnsi="Arial" w:cs="Arial"/>
          <w:lang w:val="es-MX"/>
        </w:rPr>
        <w:t>variables categóricas se realizó por medio del estudio de la frecuencia de</w:t>
      </w:r>
      <w:r w:rsidR="00DC1D10" w:rsidRPr="00A8098D">
        <w:rPr>
          <w:rFonts w:ascii="Arial" w:hAnsi="Arial" w:cs="Arial"/>
          <w:lang w:val="es-MX"/>
        </w:rPr>
        <w:t xml:space="preserve"> </w:t>
      </w:r>
      <w:r w:rsidR="005232EE" w:rsidRPr="00A8098D">
        <w:rPr>
          <w:rFonts w:ascii="Arial" w:hAnsi="Arial" w:cs="Arial"/>
          <w:lang w:val="es-MX"/>
        </w:rPr>
        <w:t>cada una. Los resultados nos indican que, en términos de género</w:t>
      </w:r>
      <w:r w:rsidR="00633038" w:rsidRPr="00A8098D">
        <w:rPr>
          <w:rFonts w:ascii="Arial" w:hAnsi="Arial" w:cs="Arial"/>
          <w:lang w:val="es-MX"/>
        </w:rPr>
        <w:t xml:space="preserve">, la mayor cantidad de los registros son masculinos. En cuanto a la </w:t>
      </w:r>
      <w:r w:rsidR="004847BE" w:rsidRPr="00A8098D">
        <w:rPr>
          <w:rFonts w:ascii="Arial" w:hAnsi="Arial" w:cs="Arial"/>
          <w:lang w:val="es-MX"/>
        </w:rPr>
        <w:t>región, la mayoría son del sureste (</w:t>
      </w:r>
      <w:r w:rsidR="004847BE" w:rsidRPr="00A8098D">
        <w:rPr>
          <w:rFonts w:ascii="Arial" w:hAnsi="Arial" w:cs="Arial"/>
          <w:i/>
          <w:iCs/>
          <w:lang w:val="es-MX"/>
        </w:rPr>
        <w:t>southeast</w:t>
      </w:r>
      <w:r w:rsidR="004847BE" w:rsidRPr="00A8098D">
        <w:rPr>
          <w:rFonts w:ascii="Arial" w:hAnsi="Arial" w:cs="Arial"/>
          <w:lang w:val="es-MX"/>
        </w:rPr>
        <w:t xml:space="preserve">). </w:t>
      </w:r>
      <w:r w:rsidR="00D11FC9" w:rsidRPr="00A8098D">
        <w:rPr>
          <w:rFonts w:ascii="Arial" w:hAnsi="Arial" w:cs="Arial"/>
          <w:lang w:val="es-MX"/>
        </w:rPr>
        <w:t>Y gran parte de los que participaron en el estudio, no fuman, o al menos esa fue la respuesta que dieron.</w:t>
      </w:r>
    </w:p>
    <w:p w14:paraId="2ECCA7EC" w14:textId="30820771" w:rsidR="00B90AEB" w:rsidRPr="00A8098D" w:rsidRDefault="00B90AEB" w:rsidP="00B90AEB">
      <w:pPr>
        <w:pStyle w:val="Prrafodelista"/>
        <w:numPr>
          <w:ilvl w:val="0"/>
          <w:numId w:val="18"/>
        </w:numPr>
        <w:rPr>
          <w:rFonts w:ascii="Arial" w:hAnsi="Arial" w:cs="Arial"/>
          <w:b/>
          <w:bCs/>
          <w:lang w:val="es-MX"/>
        </w:rPr>
      </w:pPr>
      <w:r w:rsidRPr="00A8098D">
        <w:rPr>
          <w:rFonts w:ascii="Arial" w:hAnsi="Arial" w:cs="Arial"/>
          <w:b/>
          <w:bCs/>
          <w:lang w:val="es-MX"/>
        </w:rPr>
        <w:t>Relación con la Variable Objetivo</w:t>
      </w:r>
    </w:p>
    <w:p w14:paraId="001B2CB3" w14:textId="532D1D63" w:rsidR="00280618" w:rsidRPr="00A8098D" w:rsidRDefault="009C72D2" w:rsidP="00280618">
      <w:pPr>
        <w:ind w:firstLine="708"/>
        <w:jc w:val="both"/>
        <w:rPr>
          <w:rFonts w:ascii="Arial" w:hAnsi="Arial" w:cs="Arial"/>
          <w:lang w:val="es-MX"/>
        </w:rPr>
      </w:pPr>
      <w:r w:rsidRPr="00A8098D">
        <w:rPr>
          <w:rFonts w:ascii="Arial" w:hAnsi="Arial" w:cs="Arial"/>
          <w:lang w:val="es-MX"/>
        </w:rPr>
        <w:t>Por medio de boxplots</w:t>
      </w:r>
      <w:r w:rsidR="000B5628" w:rsidRPr="00A8098D">
        <w:rPr>
          <w:rFonts w:ascii="Arial" w:hAnsi="Arial" w:cs="Arial"/>
          <w:lang w:val="es-MX"/>
        </w:rPr>
        <w:t xml:space="preserve"> que vemos en la Figura 5,</w:t>
      </w:r>
      <w:r w:rsidR="0064488F" w:rsidRPr="00A8098D">
        <w:rPr>
          <w:rFonts w:ascii="Arial" w:hAnsi="Arial" w:cs="Arial"/>
          <w:lang w:val="es-MX"/>
        </w:rPr>
        <w:t xml:space="preserve"> se exploró</w:t>
      </w:r>
      <w:r w:rsidRPr="00A8098D">
        <w:rPr>
          <w:rFonts w:ascii="Arial" w:hAnsi="Arial" w:cs="Arial"/>
          <w:lang w:val="es-MX"/>
        </w:rPr>
        <w:t xml:space="preserve"> </w:t>
      </w:r>
      <w:r w:rsidR="002D5855" w:rsidRPr="00A8098D">
        <w:rPr>
          <w:rFonts w:ascii="Arial" w:hAnsi="Arial" w:cs="Arial"/>
          <w:lang w:val="es-MX"/>
        </w:rPr>
        <w:t xml:space="preserve">la relación entre charges y </w:t>
      </w:r>
      <w:r w:rsidR="0064488F" w:rsidRPr="00A8098D">
        <w:rPr>
          <w:rFonts w:ascii="Arial" w:hAnsi="Arial" w:cs="Arial"/>
          <w:lang w:val="es-MX"/>
        </w:rPr>
        <w:t xml:space="preserve">las </w:t>
      </w:r>
      <w:r w:rsidR="002D5855" w:rsidRPr="00A8098D">
        <w:rPr>
          <w:rFonts w:ascii="Arial" w:hAnsi="Arial" w:cs="Arial"/>
          <w:lang w:val="es-MX"/>
        </w:rPr>
        <w:t>variables categóricas</w:t>
      </w:r>
      <w:r w:rsidR="0064488F" w:rsidRPr="00A8098D">
        <w:rPr>
          <w:rFonts w:ascii="Arial" w:hAnsi="Arial" w:cs="Arial"/>
          <w:lang w:val="es-MX"/>
        </w:rPr>
        <w:t xml:space="preserve">. </w:t>
      </w:r>
      <w:r w:rsidR="0003591B" w:rsidRPr="00A8098D">
        <w:rPr>
          <w:rFonts w:ascii="Arial" w:hAnsi="Arial" w:cs="Arial"/>
          <w:lang w:val="es-MX"/>
        </w:rPr>
        <w:t xml:space="preserve">En el caso de la variable </w:t>
      </w:r>
      <w:r w:rsidR="0003591B" w:rsidRPr="00A8098D">
        <w:rPr>
          <w:rFonts w:ascii="Arial" w:hAnsi="Arial" w:cs="Arial"/>
          <w:b/>
          <w:bCs/>
          <w:lang w:val="es-MX"/>
        </w:rPr>
        <w:t>smoker</w:t>
      </w:r>
      <w:r w:rsidR="0003591B" w:rsidRPr="00A8098D">
        <w:rPr>
          <w:rFonts w:ascii="Arial" w:hAnsi="Arial" w:cs="Arial"/>
          <w:lang w:val="es-MX"/>
        </w:rPr>
        <w:t xml:space="preserve">, se </w:t>
      </w:r>
      <w:r w:rsidR="0064488F" w:rsidRPr="00A8098D">
        <w:rPr>
          <w:rFonts w:ascii="Arial" w:hAnsi="Arial" w:cs="Arial"/>
          <w:lang w:val="es-MX"/>
        </w:rPr>
        <w:t xml:space="preserve">puede </w:t>
      </w:r>
      <w:r w:rsidR="005920B9" w:rsidRPr="00A8098D">
        <w:rPr>
          <w:rFonts w:ascii="Arial" w:hAnsi="Arial" w:cs="Arial"/>
          <w:lang w:val="es-MX"/>
        </w:rPr>
        <w:t xml:space="preserve">ver que </w:t>
      </w:r>
      <w:r w:rsidR="0003591B" w:rsidRPr="00A8098D">
        <w:rPr>
          <w:rFonts w:ascii="Arial" w:hAnsi="Arial" w:cs="Arial"/>
          <w:lang w:val="es-MX"/>
        </w:rPr>
        <w:t xml:space="preserve">las personas que </w:t>
      </w:r>
      <w:r w:rsidR="00231204" w:rsidRPr="00A8098D">
        <w:rPr>
          <w:rFonts w:ascii="Arial" w:hAnsi="Arial" w:cs="Arial"/>
          <w:lang w:val="es-MX"/>
        </w:rPr>
        <w:t>fuman</w:t>
      </w:r>
      <w:r w:rsidR="005920B9" w:rsidRPr="00A8098D">
        <w:rPr>
          <w:rFonts w:ascii="Arial" w:hAnsi="Arial" w:cs="Arial"/>
          <w:lang w:val="es-MX"/>
        </w:rPr>
        <w:t xml:space="preserve"> gastan mucho más en salud que </w:t>
      </w:r>
      <w:r w:rsidR="0003591B" w:rsidRPr="00A8098D">
        <w:rPr>
          <w:rFonts w:ascii="Arial" w:hAnsi="Arial" w:cs="Arial"/>
          <w:lang w:val="es-MX"/>
        </w:rPr>
        <w:t>aquellos que no fuman</w:t>
      </w:r>
      <w:r w:rsidR="005920B9" w:rsidRPr="00A8098D">
        <w:rPr>
          <w:rFonts w:ascii="Arial" w:hAnsi="Arial" w:cs="Arial"/>
          <w:lang w:val="es-MX"/>
        </w:rPr>
        <w:t>.</w:t>
      </w:r>
      <w:r w:rsidR="0003591B" w:rsidRPr="00A8098D">
        <w:rPr>
          <w:rFonts w:ascii="Arial" w:hAnsi="Arial" w:cs="Arial"/>
          <w:lang w:val="es-MX"/>
        </w:rPr>
        <w:t xml:space="preserve"> </w:t>
      </w:r>
    </w:p>
    <w:p w14:paraId="04CD3177" w14:textId="146DBE6A" w:rsidR="00280618" w:rsidRPr="00A8098D" w:rsidRDefault="00280618">
      <w:pPr>
        <w:rPr>
          <w:rFonts w:ascii="Arial" w:hAnsi="Arial" w:cs="Arial"/>
          <w:lang w:val="es-MX"/>
        </w:rPr>
      </w:pPr>
    </w:p>
    <w:p w14:paraId="2D806F67" w14:textId="77777777" w:rsidR="00280618" w:rsidRPr="00A8098D" w:rsidRDefault="00280618" w:rsidP="00280618">
      <w:pPr>
        <w:keepNext/>
        <w:ind w:firstLine="708"/>
        <w:jc w:val="both"/>
        <w:rPr>
          <w:rFonts w:ascii="Arial" w:hAnsi="Arial" w:cs="Arial"/>
        </w:rPr>
      </w:pPr>
      <w:r w:rsidRPr="00A8098D">
        <w:rPr>
          <w:rFonts w:ascii="Arial" w:hAnsi="Arial" w:cs="Arial"/>
          <w:noProof/>
        </w:rPr>
        <w:drawing>
          <wp:inline distT="0" distB="0" distL="0" distR="0" wp14:anchorId="530FBBAC" wp14:editId="1DE651B1">
            <wp:extent cx="5612130" cy="3156585"/>
            <wp:effectExtent l="0" t="0" r="7620" b="5715"/>
            <wp:docPr id="132521163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1630"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612130" cy="3156585"/>
                    </a:xfrm>
                    <a:prstGeom prst="rect">
                      <a:avLst/>
                    </a:prstGeom>
                  </pic:spPr>
                </pic:pic>
              </a:graphicData>
            </a:graphic>
          </wp:inline>
        </w:drawing>
      </w:r>
    </w:p>
    <w:p w14:paraId="5609DB41" w14:textId="26133221" w:rsidR="00280618" w:rsidRPr="00A8098D" w:rsidRDefault="00280618" w:rsidP="00280618">
      <w:pPr>
        <w:pStyle w:val="Descripcin"/>
        <w:jc w:val="both"/>
        <w:rPr>
          <w:rFonts w:ascii="Arial" w:hAnsi="Arial" w:cs="Arial"/>
          <w:color w:val="000000" w:themeColor="text1"/>
          <w:lang w:val="es-MX"/>
        </w:rPr>
      </w:pPr>
      <w:r w:rsidRPr="00A8098D">
        <w:rPr>
          <w:rFonts w:ascii="Arial" w:hAnsi="Arial" w:cs="Arial"/>
          <w:color w:val="000000" w:themeColor="text1"/>
        </w:rPr>
        <w:t>Figura 5: Boxplots de la distribución de la variable objetivo</w:t>
      </w:r>
      <w:r w:rsidR="00683A6C" w:rsidRPr="00A8098D">
        <w:rPr>
          <w:rFonts w:ascii="Arial" w:hAnsi="Arial" w:cs="Arial"/>
          <w:color w:val="000000" w:themeColor="text1"/>
        </w:rPr>
        <w:t xml:space="preserve"> para las diferentes variables categóricas.</w:t>
      </w:r>
    </w:p>
    <w:p w14:paraId="70913C6A" w14:textId="77777777" w:rsidR="00683A6C" w:rsidRPr="00A8098D" w:rsidRDefault="00683A6C" w:rsidP="0068669A">
      <w:pPr>
        <w:ind w:firstLine="708"/>
        <w:jc w:val="both"/>
        <w:rPr>
          <w:rFonts w:ascii="Arial" w:hAnsi="Arial" w:cs="Arial"/>
          <w:lang w:val="es-MX"/>
        </w:rPr>
      </w:pPr>
    </w:p>
    <w:p w14:paraId="146C46C4" w14:textId="4976E08C" w:rsidR="00231204" w:rsidRDefault="00466F19" w:rsidP="0068669A">
      <w:pPr>
        <w:ind w:firstLine="708"/>
        <w:jc w:val="both"/>
        <w:rPr>
          <w:rFonts w:ascii="Arial" w:hAnsi="Arial" w:cs="Arial"/>
          <w:lang w:val="es-MX"/>
        </w:rPr>
      </w:pPr>
      <w:r w:rsidRPr="00A8098D">
        <w:rPr>
          <w:rFonts w:ascii="Arial" w:hAnsi="Arial" w:cs="Arial"/>
          <w:lang w:val="es-MX"/>
        </w:rPr>
        <w:t xml:space="preserve">Esto lo confirma el hecho de que solo tenemos </w:t>
      </w:r>
      <w:r w:rsidRPr="00A8098D">
        <w:rPr>
          <w:rFonts w:ascii="Arial" w:hAnsi="Arial" w:cs="Arial"/>
          <w:i/>
          <w:iCs/>
          <w:lang w:val="es-MX"/>
        </w:rPr>
        <w:t>outliers</w:t>
      </w:r>
      <w:r w:rsidRPr="00A8098D">
        <w:rPr>
          <w:rFonts w:ascii="Arial" w:hAnsi="Arial" w:cs="Arial"/>
          <w:lang w:val="es-MX"/>
        </w:rPr>
        <w:t xml:space="preserve"> para los no fumadores, en comparación con los fumadores. </w:t>
      </w:r>
      <w:r w:rsidR="003425AE" w:rsidRPr="00A8098D">
        <w:rPr>
          <w:rFonts w:ascii="Arial" w:hAnsi="Arial" w:cs="Arial"/>
          <w:lang w:val="es-MX"/>
        </w:rPr>
        <w:t xml:space="preserve">Ya que esto indica que en para los no fumadores, los gastos altos son poco comunes, mientras que, en los fumadores, aunque los gastos son altos, se consideran normales dentro del grupo. Esto muestra que </w:t>
      </w:r>
      <w:r w:rsidR="003425AE" w:rsidRPr="00A8098D">
        <w:rPr>
          <w:rFonts w:ascii="Arial" w:hAnsi="Arial" w:cs="Arial"/>
          <w:b/>
          <w:bCs/>
          <w:lang w:val="es-MX"/>
        </w:rPr>
        <w:t>fumar tiene un fuerte impacto en el costo del seguro</w:t>
      </w:r>
      <w:r w:rsidR="003425AE" w:rsidRPr="00A8098D">
        <w:rPr>
          <w:rFonts w:ascii="Arial" w:hAnsi="Arial" w:cs="Arial"/>
          <w:lang w:val="es-MX"/>
        </w:rPr>
        <w:t>.</w:t>
      </w:r>
    </w:p>
    <w:p w14:paraId="03672AA4" w14:textId="02BD3EAB" w:rsidR="00A71DCE" w:rsidRDefault="00A71DCE" w:rsidP="0068669A">
      <w:pPr>
        <w:ind w:firstLine="708"/>
        <w:jc w:val="both"/>
        <w:rPr>
          <w:rFonts w:ascii="Arial" w:hAnsi="Arial" w:cs="Arial"/>
        </w:rPr>
      </w:pPr>
      <w:r w:rsidRPr="00A71DCE">
        <w:rPr>
          <w:rFonts w:ascii="Arial" w:hAnsi="Arial" w:cs="Arial"/>
        </w:rPr>
        <w:t xml:space="preserve">Este impacto </w:t>
      </w:r>
      <w:r w:rsidR="00A9248A">
        <w:rPr>
          <w:rFonts w:ascii="Arial" w:hAnsi="Arial" w:cs="Arial"/>
        </w:rPr>
        <w:t xml:space="preserve">también se ve reflejado en </w:t>
      </w:r>
      <w:r w:rsidRPr="00A71DCE">
        <w:rPr>
          <w:rFonts w:ascii="Arial" w:hAnsi="Arial" w:cs="Arial"/>
        </w:rPr>
        <w:t>el coeficiente de determinación R² = 0.6197,</w:t>
      </w:r>
      <w:r w:rsidR="00A9248A">
        <w:rPr>
          <w:rFonts w:ascii="Arial" w:hAnsi="Arial" w:cs="Arial"/>
        </w:rPr>
        <w:t xml:space="preserve"> </w:t>
      </w:r>
      <w:r w:rsidR="00A9248A" w:rsidRPr="00A9248A">
        <w:rPr>
          <w:rFonts w:ascii="Arial" w:hAnsi="Arial" w:cs="Arial"/>
        </w:rPr>
        <w:t xml:space="preserve">el cual es el más </w:t>
      </w:r>
      <w:r w:rsidR="00A9248A">
        <w:rPr>
          <w:rFonts w:ascii="Arial" w:hAnsi="Arial" w:cs="Arial"/>
        </w:rPr>
        <w:t>alto</w:t>
      </w:r>
      <w:r w:rsidR="00A9248A" w:rsidRPr="00A9248A">
        <w:rPr>
          <w:rFonts w:ascii="Arial" w:hAnsi="Arial" w:cs="Arial"/>
        </w:rPr>
        <w:t xml:space="preserve"> entre todas las variables analizadas, lo que sugiere que fumar explica más del 60% de la variación en los costos médicos. También, su correlación con los gastos es de 0.7872, </w:t>
      </w:r>
      <w:r w:rsidR="00425926" w:rsidRPr="00425926">
        <w:rPr>
          <w:rFonts w:ascii="Arial" w:hAnsi="Arial" w:cs="Arial"/>
        </w:rPr>
        <w:t>lo cual refuerza la fuerte relación positiva entre ambos.</w:t>
      </w:r>
    </w:p>
    <w:p w14:paraId="1E25712A" w14:textId="77777777" w:rsidR="00FC1BED" w:rsidRPr="00A8098D" w:rsidRDefault="0003591B" w:rsidP="00FC1BED">
      <w:pPr>
        <w:ind w:firstLine="708"/>
        <w:jc w:val="both"/>
        <w:rPr>
          <w:rFonts w:ascii="Arial" w:hAnsi="Arial" w:cs="Arial"/>
          <w:lang w:val="es-MX"/>
        </w:rPr>
      </w:pPr>
      <w:r w:rsidRPr="00A8098D">
        <w:rPr>
          <w:rFonts w:ascii="Arial" w:hAnsi="Arial" w:cs="Arial"/>
          <w:lang w:val="es-MX"/>
        </w:rPr>
        <w:t xml:space="preserve">En contraste, para la variable sex, </w:t>
      </w:r>
      <w:r w:rsidR="00FC1BED" w:rsidRPr="00A8098D">
        <w:rPr>
          <w:rFonts w:ascii="Arial" w:hAnsi="Arial" w:cs="Arial"/>
          <w:lang w:val="es-MX"/>
        </w:rPr>
        <w:t xml:space="preserve">las distribuciones de hombres y mujeres son bastante similares, tanto en términos de dispersión como en la mediana, aunque se presentan valores extremos en ambos casos. Esto indica que </w:t>
      </w:r>
      <w:r w:rsidR="00FC1BED" w:rsidRPr="00A8098D">
        <w:rPr>
          <w:rFonts w:ascii="Arial" w:hAnsi="Arial" w:cs="Arial"/>
          <w:b/>
          <w:bCs/>
          <w:lang w:val="es-MX"/>
        </w:rPr>
        <w:t>el género no parece tener un efecto importante en los costos</w:t>
      </w:r>
      <w:r w:rsidR="00FC1BED" w:rsidRPr="00A8098D">
        <w:rPr>
          <w:rFonts w:ascii="Arial" w:hAnsi="Arial" w:cs="Arial"/>
          <w:lang w:val="es-MX"/>
        </w:rPr>
        <w:t>, dado que los patrones de gasto son parecidos en los dos grupos.</w:t>
      </w:r>
    </w:p>
    <w:p w14:paraId="1388D383" w14:textId="37350AB9" w:rsidR="00425926" w:rsidRDefault="00425926" w:rsidP="00FC1BED">
      <w:pPr>
        <w:ind w:firstLine="708"/>
        <w:jc w:val="both"/>
        <w:rPr>
          <w:rFonts w:ascii="Arial" w:hAnsi="Arial" w:cs="Arial"/>
        </w:rPr>
      </w:pPr>
      <w:r>
        <w:rPr>
          <w:rFonts w:ascii="Arial" w:hAnsi="Arial" w:cs="Arial"/>
        </w:rPr>
        <w:t>Esto podemos confirmarlo</w:t>
      </w:r>
      <w:r w:rsidRPr="00425926">
        <w:rPr>
          <w:rFonts w:ascii="Arial" w:hAnsi="Arial" w:cs="Arial"/>
        </w:rPr>
        <w:t xml:space="preserve"> con su R² de solo 0.0034 y una correlación de apenas 0.0580 con los gastos, lo que indica una relación prácticamente nula.</w:t>
      </w:r>
    </w:p>
    <w:p w14:paraId="27BA2E8C" w14:textId="7BCD7184" w:rsidR="0031140E" w:rsidRPr="00A8098D" w:rsidRDefault="0031140E" w:rsidP="00FC1BED">
      <w:pPr>
        <w:ind w:firstLine="708"/>
        <w:jc w:val="both"/>
        <w:rPr>
          <w:rFonts w:ascii="Arial" w:hAnsi="Arial" w:cs="Arial"/>
        </w:rPr>
      </w:pPr>
      <w:r w:rsidRPr="00A8098D">
        <w:rPr>
          <w:rFonts w:ascii="Arial" w:hAnsi="Arial" w:cs="Arial"/>
        </w:rPr>
        <w:t>Con relación a</w:t>
      </w:r>
      <w:r w:rsidR="00833AF4" w:rsidRPr="00A8098D">
        <w:rPr>
          <w:rFonts w:ascii="Arial" w:hAnsi="Arial" w:cs="Arial"/>
        </w:rPr>
        <w:t xml:space="preserve"> la región, </w:t>
      </w:r>
      <w:r w:rsidRPr="00A8098D">
        <w:rPr>
          <w:rFonts w:ascii="Arial" w:hAnsi="Arial" w:cs="Arial"/>
        </w:rPr>
        <w:t xml:space="preserve">se pueden notar diferencias marcadas entre las distintas áreas. El sureste muestra una mediana algo más elevada, junto con una mayor dispersión entre la mediana y el tercer cuartil, lo que señala una variación significativa en los valores más altos. </w:t>
      </w:r>
    </w:p>
    <w:p w14:paraId="517DAD18" w14:textId="77777777" w:rsidR="00264E6D" w:rsidRDefault="0031140E" w:rsidP="00FC1BED">
      <w:pPr>
        <w:ind w:firstLine="708"/>
        <w:jc w:val="both"/>
        <w:rPr>
          <w:rFonts w:ascii="Arial" w:hAnsi="Arial" w:cs="Arial"/>
        </w:rPr>
      </w:pPr>
      <w:r w:rsidRPr="00A8098D">
        <w:rPr>
          <w:rFonts w:ascii="Arial" w:hAnsi="Arial" w:cs="Arial"/>
        </w:rPr>
        <w:t xml:space="preserve">Por otro lado, las regiones del norte, como el noreste y el noroeste, muestran una mayor agrupación de valores fuera de lo normal, lo que implica la existencia de casos extremos. Esto indica que, </w:t>
      </w:r>
      <w:r w:rsidRPr="00A8098D">
        <w:rPr>
          <w:rFonts w:ascii="Arial" w:hAnsi="Arial" w:cs="Arial"/>
          <w:b/>
          <w:bCs/>
        </w:rPr>
        <w:t>aunque la zona podría tener cierta influencia en los costos médicos, su impacto</w:t>
      </w:r>
      <w:r w:rsidRPr="00A8098D">
        <w:rPr>
          <w:rFonts w:ascii="Arial" w:hAnsi="Arial" w:cs="Arial"/>
        </w:rPr>
        <w:t xml:space="preserve"> </w:t>
      </w:r>
      <w:r w:rsidRPr="00A8098D">
        <w:rPr>
          <w:rFonts w:ascii="Arial" w:hAnsi="Arial" w:cs="Arial"/>
          <w:b/>
          <w:bCs/>
        </w:rPr>
        <w:t>no es constante ni definitivo por sí mismo</w:t>
      </w:r>
      <w:r w:rsidRPr="00A8098D">
        <w:rPr>
          <w:rFonts w:ascii="Arial" w:hAnsi="Arial" w:cs="Arial"/>
        </w:rPr>
        <w:t>.</w:t>
      </w:r>
    </w:p>
    <w:p w14:paraId="7990A88A" w14:textId="31CAD015" w:rsidR="00CF4855" w:rsidRDefault="00CF4855" w:rsidP="00FC1BED">
      <w:pPr>
        <w:ind w:firstLine="708"/>
        <w:jc w:val="both"/>
        <w:rPr>
          <w:rFonts w:ascii="Arial" w:hAnsi="Arial" w:cs="Arial"/>
        </w:rPr>
      </w:pPr>
      <w:r w:rsidRPr="00CF4855">
        <w:rPr>
          <w:rFonts w:ascii="Arial" w:hAnsi="Arial" w:cs="Arial"/>
        </w:rPr>
        <w:t>Esto se evidencia en los bajos valores de R²: 0.0015 para el noroeste, 0.0054 para el sureste y 0.0019 para el suroeste. Las correlaciones también son muy débiles: -0.0387, 0.0736 y -0.0436 respectivamente</w:t>
      </w:r>
      <w:r>
        <w:rPr>
          <w:rFonts w:ascii="Arial" w:hAnsi="Arial" w:cs="Arial"/>
        </w:rPr>
        <w:t>.</w:t>
      </w:r>
    </w:p>
    <w:p w14:paraId="7B810D94" w14:textId="0BFE496F" w:rsidR="00CF1759" w:rsidRDefault="00264E6D" w:rsidP="00FC1BED">
      <w:pPr>
        <w:ind w:firstLine="708"/>
        <w:jc w:val="both"/>
        <w:rPr>
          <w:rFonts w:ascii="Arial" w:hAnsi="Arial" w:cs="Arial"/>
        </w:rPr>
      </w:pPr>
      <w:r>
        <w:rPr>
          <w:rFonts w:ascii="Arial" w:hAnsi="Arial" w:cs="Arial"/>
        </w:rPr>
        <w:t>Es importante mencionar que, para poder trabajar estas variables, primero fue necesario transformarlas a valores booleanos.</w:t>
      </w:r>
    </w:p>
    <w:p w14:paraId="5EB7DB6F" w14:textId="77777777" w:rsidR="00264E6D" w:rsidRPr="00A8098D" w:rsidRDefault="00264E6D" w:rsidP="00FC1BED">
      <w:pPr>
        <w:ind w:firstLine="708"/>
        <w:jc w:val="both"/>
        <w:rPr>
          <w:rFonts w:ascii="Arial" w:hAnsi="Arial" w:cs="Arial"/>
          <w:lang w:val="es-MX"/>
        </w:rPr>
      </w:pPr>
    </w:p>
    <w:p w14:paraId="22E7A64F" w14:textId="7F4A4606" w:rsidR="00460C20" w:rsidRPr="00A8098D" w:rsidRDefault="00460C20" w:rsidP="00AD2AC4">
      <w:pPr>
        <w:pStyle w:val="Prrafodelista"/>
        <w:numPr>
          <w:ilvl w:val="1"/>
          <w:numId w:val="4"/>
        </w:numPr>
        <w:jc w:val="both"/>
        <w:rPr>
          <w:rFonts w:ascii="Arial" w:hAnsi="Arial" w:cs="Arial"/>
          <w:b/>
          <w:bCs/>
          <w:lang w:val="es-MX"/>
        </w:rPr>
      </w:pPr>
      <w:r w:rsidRPr="00A8098D">
        <w:rPr>
          <w:rFonts w:ascii="Arial" w:hAnsi="Arial" w:cs="Arial"/>
          <w:b/>
          <w:bCs/>
          <w:lang w:val="es-MX"/>
        </w:rPr>
        <w:t>PREPROCESAMIENTO Y LIMPIEZA</w:t>
      </w:r>
    </w:p>
    <w:p w14:paraId="60AF2853" w14:textId="1FC4FA8F" w:rsidR="00577671" w:rsidRPr="00A8098D" w:rsidRDefault="00F66784" w:rsidP="00460C20">
      <w:pPr>
        <w:ind w:firstLine="708"/>
        <w:jc w:val="both"/>
        <w:rPr>
          <w:rFonts w:ascii="Arial" w:hAnsi="Arial" w:cs="Arial"/>
          <w:lang w:val="es-MX"/>
        </w:rPr>
      </w:pPr>
      <w:r w:rsidRPr="00A8098D">
        <w:rPr>
          <w:rFonts w:ascii="Arial" w:hAnsi="Arial" w:cs="Arial"/>
          <w:noProof/>
        </w:rPr>
        <mc:AlternateContent>
          <mc:Choice Requires="wps">
            <w:drawing>
              <wp:anchor distT="0" distB="0" distL="114300" distR="114300" simplePos="0" relativeHeight="251662336" behindDoc="0" locked="0" layoutInCell="1" allowOverlap="1" wp14:anchorId="7B73FBCE" wp14:editId="2377E0C9">
                <wp:simplePos x="0" y="0"/>
                <wp:positionH relativeFrom="column">
                  <wp:posOffset>-106680</wp:posOffset>
                </wp:positionH>
                <wp:positionV relativeFrom="paragraph">
                  <wp:posOffset>4705350</wp:posOffset>
                </wp:positionV>
                <wp:extent cx="6032500" cy="635"/>
                <wp:effectExtent l="0" t="0" r="0" b="0"/>
                <wp:wrapThrough wrapText="bothSides">
                  <wp:wrapPolygon edited="0">
                    <wp:start x="0" y="0"/>
                    <wp:lineTo x="0" y="21600"/>
                    <wp:lineTo x="21600" y="21600"/>
                    <wp:lineTo x="21600" y="0"/>
                  </wp:wrapPolygon>
                </wp:wrapThrough>
                <wp:docPr id="1639033208" name="Cuadro de texto 1"/>
                <wp:cNvGraphicFramePr/>
                <a:graphic xmlns:a="http://schemas.openxmlformats.org/drawingml/2006/main">
                  <a:graphicData uri="http://schemas.microsoft.com/office/word/2010/wordprocessingShape">
                    <wps:wsp>
                      <wps:cNvSpPr txBox="1"/>
                      <wps:spPr>
                        <a:xfrm>
                          <a:off x="0" y="0"/>
                          <a:ext cx="6032500" cy="635"/>
                        </a:xfrm>
                        <a:prstGeom prst="rect">
                          <a:avLst/>
                        </a:prstGeom>
                        <a:solidFill>
                          <a:prstClr val="white"/>
                        </a:solidFill>
                        <a:ln>
                          <a:noFill/>
                        </a:ln>
                      </wps:spPr>
                      <wps:txbx>
                        <w:txbxContent>
                          <w:p w14:paraId="767FA18D" w14:textId="766BC5E4" w:rsidR="00F66784" w:rsidRPr="00F66784" w:rsidRDefault="00F66784" w:rsidP="00F66784">
                            <w:pPr>
                              <w:pStyle w:val="Descripcin"/>
                              <w:rPr>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73FBCE" id="_x0000_t202" coordsize="21600,21600" o:spt="202" path="m,l,21600r21600,l21600,xe">
                <v:stroke joinstyle="miter"/>
                <v:path gradientshapeok="t" o:connecttype="rect"/>
              </v:shapetype>
              <v:shape id="Cuadro de texto 1" o:spid="_x0000_s1026" type="#_x0000_t202" style="position:absolute;left:0;text-align:left;margin-left:-8.4pt;margin-top:370.5pt;width:4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" stroked="f">
                <v:textbox style="mso-fit-shape-to-text:t" inset="0,0,0,0">
                  <w:txbxContent>
                    <w:p w14:paraId="767FA18D" w14:textId="766BC5E4" w:rsidR="00F66784" w:rsidRPr="00F66784" w:rsidRDefault="00F66784" w:rsidP="00F66784">
                      <w:pPr>
                        <w:pStyle w:val="Descripcin"/>
                        <w:rPr>
                          <w:noProof/>
                          <w:color w:val="000000" w:themeColor="text1"/>
                        </w:rPr>
                      </w:pPr>
                    </w:p>
                  </w:txbxContent>
                </v:textbox>
                <w10:wrap type="through"/>
              </v:shape>
            </w:pict>
          </mc:Fallback>
        </mc:AlternateContent>
      </w:r>
      <w:r w:rsidR="001F509F" w:rsidRPr="00A8098D">
        <w:rPr>
          <w:rFonts w:ascii="Arial" w:hAnsi="Arial" w:cs="Arial"/>
          <w:lang w:val="es-MX"/>
        </w:rPr>
        <w:t>Luego de la exploración inicial, se pudo concluir que la data presentaba cierto número de valores atípicos. S</w:t>
      </w:r>
      <w:r w:rsidR="00460C20" w:rsidRPr="00A8098D">
        <w:rPr>
          <w:rFonts w:ascii="Arial" w:hAnsi="Arial" w:cs="Arial"/>
          <w:lang w:val="es-MX"/>
        </w:rPr>
        <w:t xml:space="preserve">e evaluó la posibilidad de eliminar estos </w:t>
      </w:r>
      <w:r w:rsidR="00460C20" w:rsidRPr="00A8098D">
        <w:rPr>
          <w:rFonts w:ascii="Arial" w:hAnsi="Arial" w:cs="Arial"/>
          <w:i/>
          <w:iCs/>
          <w:lang w:val="es-MX"/>
        </w:rPr>
        <w:t>outliers</w:t>
      </w:r>
      <w:r w:rsidR="00460C20" w:rsidRPr="00A8098D">
        <w:rPr>
          <w:rFonts w:ascii="Arial" w:hAnsi="Arial" w:cs="Arial"/>
          <w:lang w:val="es-MX"/>
        </w:rPr>
        <w:t xml:space="preserve"> del </w:t>
      </w:r>
      <w:r w:rsidR="00460C20" w:rsidRPr="00A8098D">
        <w:rPr>
          <w:rFonts w:ascii="Arial" w:hAnsi="Arial" w:cs="Arial"/>
          <w:i/>
          <w:lang w:val="es-MX"/>
        </w:rPr>
        <w:t>dataset</w:t>
      </w:r>
      <w:r w:rsidR="00460C20" w:rsidRPr="00A8098D">
        <w:rPr>
          <w:rFonts w:ascii="Arial" w:hAnsi="Arial" w:cs="Arial"/>
          <w:lang w:val="es-MX"/>
        </w:rPr>
        <w:t>. En total se identificaron 39 casos</w:t>
      </w:r>
      <w:r w:rsidR="00ED0547" w:rsidRPr="00A8098D">
        <w:rPr>
          <w:rFonts w:ascii="Arial" w:hAnsi="Arial" w:cs="Arial"/>
          <w:lang w:val="es-MX"/>
        </w:rPr>
        <w:t xml:space="preserve"> de valores atípicos en la variable </w:t>
      </w:r>
      <w:r w:rsidR="00ED0547" w:rsidRPr="00A8098D">
        <w:rPr>
          <w:rFonts w:ascii="Arial" w:hAnsi="Arial" w:cs="Arial"/>
          <w:i/>
          <w:iCs/>
          <w:lang w:val="es-MX"/>
        </w:rPr>
        <w:t>charges</w:t>
      </w:r>
      <w:r w:rsidR="00ED0547" w:rsidRPr="00A8098D">
        <w:rPr>
          <w:rFonts w:ascii="Arial" w:hAnsi="Arial" w:cs="Arial"/>
          <w:lang w:val="es-MX"/>
        </w:rPr>
        <w:t xml:space="preserve"> y </w:t>
      </w:r>
      <w:r w:rsidR="000A3798" w:rsidRPr="00A8098D">
        <w:rPr>
          <w:rFonts w:ascii="Arial" w:hAnsi="Arial" w:cs="Arial"/>
          <w:lang w:val="es-MX"/>
        </w:rPr>
        <w:t xml:space="preserve">9 en la variable </w:t>
      </w:r>
      <w:r w:rsidR="000A3798" w:rsidRPr="00A8098D">
        <w:rPr>
          <w:rFonts w:ascii="Arial" w:hAnsi="Arial" w:cs="Arial"/>
          <w:i/>
          <w:iCs/>
          <w:lang w:val="es-MX"/>
        </w:rPr>
        <w:t>bmi</w:t>
      </w:r>
      <w:r w:rsidR="00577671" w:rsidRPr="00A8098D">
        <w:rPr>
          <w:rFonts w:ascii="Arial" w:hAnsi="Arial" w:cs="Arial"/>
          <w:lang w:val="es-MX"/>
        </w:rPr>
        <w:t xml:space="preserve">, como podemos ver en la Figura </w:t>
      </w:r>
      <w:r w:rsidRPr="00A8098D">
        <w:rPr>
          <w:rFonts w:ascii="Arial" w:hAnsi="Arial" w:cs="Arial"/>
          <w:lang w:val="es-MX"/>
        </w:rPr>
        <w:t>6</w:t>
      </w:r>
      <w:r w:rsidR="00460C20" w:rsidRPr="00A8098D">
        <w:rPr>
          <w:rFonts w:ascii="Arial" w:hAnsi="Arial" w:cs="Arial"/>
          <w:lang w:val="es-MX"/>
        </w:rPr>
        <w:t xml:space="preserve">. Pero, como estos representaban apenas el </w:t>
      </w:r>
      <w:r w:rsidR="000A3798" w:rsidRPr="00A8098D">
        <w:rPr>
          <w:rFonts w:ascii="Arial" w:hAnsi="Arial" w:cs="Arial"/>
          <w:lang w:val="es-MX"/>
        </w:rPr>
        <w:t>3</w:t>
      </w:r>
      <w:r w:rsidR="00460C20" w:rsidRPr="00A8098D">
        <w:rPr>
          <w:rFonts w:ascii="Arial" w:hAnsi="Arial" w:cs="Arial"/>
          <w:lang w:val="es-MX"/>
        </w:rPr>
        <w:t>.</w:t>
      </w:r>
      <w:r w:rsidR="000A3798" w:rsidRPr="00A8098D">
        <w:rPr>
          <w:rFonts w:ascii="Arial" w:hAnsi="Arial" w:cs="Arial"/>
          <w:lang w:val="es-MX"/>
        </w:rPr>
        <w:t>6</w:t>
      </w:r>
      <w:r w:rsidR="00460C20" w:rsidRPr="00A8098D">
        <w:rPr>
          <w:rFonts w:ascii="Arial" w:hAnsi="Arial" w:cs="Arial"/>
          <w:lang w:val="es-MX"/>
        </w:rPr>
        <w:t xml:space="preserve">% de los datos, se llegó a la conclusión de que no afectaban significativamente el estudio. </w:t>
      </w:r>
    </w:p>
    <w:p w14:paraId="4B3D55C8" w14:textId="781ABFAB" w:rsidR="00577671" w:rsidRPr="00A8098D" w:rsidRDefault="00577671" w:rsidP="00460C20">
      <w:pPr>
        <w:ind w:firstLine="708"/>
        <w:jc w:val="both"/>
        <w:rPr>
          <w:rFonts w:ascii="Arial" w:hAnsi="Arial" w:cs="Arial"/>
          <w:lang w:val="es-MX"/>
        </w:rPr>
      </w:pPr>
    </w:p>
    <w:p w14:paraId="71507A0F" w14:textId="343BF279" w:rsidR="00DD2246" w:rsidRPr="00A8098D" w:rsidRDefault="00460C20" w:rsidP="00460C20">
      <w:pPr>
        <w:ind w:firstLine="708"/>
        <w:jc w:val="both"/>
        <w:rPr>
          <w:rFonts w:ascii="Arial" w:hAnsi="Arial" w:cs="Arial"/>
          <w:lang w:val="es-MX"/>
        </w:rPr>
      </w:pPr>
      <w:r w:rsidRPr="00A8098D">
        <w:rPr>
          <w:rFonts w:ascii="Arial" w:hAnsi="Arial" w:cs="Arial"/>
          <w:lang w:val="es-MX"/>
        </w:rPr>
        <w:t>Además, si eliminamos estos valores, nuestro modelo aprendería únicamente sobre los casos "normales", y tendría dificultades para predecir con precisión los costos para clientes con características que hagan subir los costos. Provocaría que el modelo subestime de manera constante esos casos reales.</w:t>
      </w:r>
    </w:p>
    <w:p w14:paraId="44F3F666" w14:textId="77777777" w:rsidR="007C16DA" w:rsidRDefault="000425D9" w:rsidP="007C16DA">
      <w:pPr>
        <w:keepNext/>
        <w:ind w:firstLine="708"/>
        <w:jc w:val="both"/>
      </w:pPr>
      <w:r w:rsidRPr="00A8098D">
        <w:rPr>
          <w:rFonts w:ascii="Arial" w:hAnsi="Arial" w:cs="Arial"/>
          <w:noProof/>
        </w:rPr>
        <w:drawing>
          <wp:inline distT="0" distB="0" distL="0" distR="0" wp14:anchorId="66B266A1" wp14:editId="225420D7">
            <wp:extent cx="4733925" cy="2534285"/>
            <wp:effectExtent l="0" t="0" r="9525" b="0"/>
            <wp:docPr id="521194249"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94249" name="Imagen 1" descr="Gráfico, Gráfico de cajas y bigotes&#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4733925" cy="2534285"/>
                    </a:xfrm>
                    <a:prstGeom prst="rect">
                      <a:avLst/>
                    </a:prstGeom>
                  </pic:spPr>
                </pic:pic>
              </a:graphicData>
            </a:graphic>
          </wp:inline>
        </w:drawing>
      </w:r>
    </w:p>
    <w:p w14:paraId="5C5593F6" w14:textId="1BC6AEB5" w:rsidR="007C16DA" w:rsidRPr="007C16DA" w:rsidRDefault="007C16DA" w:rsidP="007C16DA">
      <w:pPr>
        <w:pStyle w:val="Descripcin"/>
        <w:rPr>
          <w:noProof/>
          <w:color w:val="000000" w:themeColor="text1"/>
        </w:rPr>
      </w:pPr>
      <w:r w:rsidRPr="007C16DA">
        <w:rPr>
          <w:color w:val="000000" w:themeColor="text1"/>
        </w:rPr>
        <w:t>Figura 6: Boxplots de las variables numéricas</w:t>
      </w:r>
    </w:p>
    <w:p w14:paraId="566F735F" w14:textId="553318E8" w:rsidR="0087331D" w:rsidRPr="00A8098D" w:rsidRDefault="00460C20" w:rsidP="00460C20">
      <w:pPr>
        <w:ind w:firstLine="708"/>
        <w:jc w:val="both"/>
        <w:rPr>
          <w:rFonts w:ascii="Arial" w:hAnsi="Arial" w:cs="Arial"/>
          <w:lang w:val="es-MX"/>
        </w:rPr>
      </w:pPr>
      <w:r w:rsidRPr="00A8098D">
        <w:rPr>
          <w:rFonts w:ascii="Arial" w:hAnsi="Arial" w:cs="Arial"/>
          <w:lang w:val="es-MX"/>
        </w:rPr>
        <w:t xml:space="preserve">Sin embargo, sí se realizó una </w:t>
      </w:r>
      <w:r w:rsidRPr="00A8098D">
        <w:rPr>
          <w:rFonts w:ascii="Arial" w:hAnsi="Arial" w:cs="Arial"/>
          <w:b/>
          <w:bCs/>
          <w:lang w:val="es-MX"/>
        </w:rPr>
        <w:t>limpieza inicial del dataset</w:t>
      </w:r>
      <w:r w:rsidRPr="00A8098D">
        <w:rPr>
          <w:rFonts w:ascii="Arial" w:hAnsi="Arial" w:cs="Arial"/>
          <w:lang w:val="es-MX"/>
        </w:rPr>
        <w:t xml:space="preserve">, donde se </w:t>
      </w:r>
      <w:r w:rsidR="00D150EA" w:rsidRPr="00A8098D">
        <w:rPr>
          <w:rFonts w:ascii="Arial" w:hAnsi="Arial" w:cs="Arial"/>
          <w:lang w:val="es-MX"/>
        </w:rPr>
        <w:t xml:space="preserve">eliminó el único valor duplicado que se identificó. Por ende, el modelo se desarrolló a partir de los 1,337 registros restantes. </w:t>
      </w:r>
      <w:r w:rsidR="00502BE4" w:rsidRPr="00A8098D">
        <w:rPr>
          <w:rFonts w:ascii="Arial" w:hAnsi="Arial" w:cs="Arial"/>
          <w:lang w:val="es-MX"/>
        </w:rPr>
        <w:t xml:space="preserve">Además, cabe resaltar que no se eliminó ninguna de las columnas, ya que </w:t>
      </w:r>
      <w:r w:rsidR="00917DE8" w:rsidRPr="00A8098D">
        <w:rPr>
          <w:rFonts w:ascii="Arial" w:hAnsi="Arial" w:cs="Arial"/>
          <w:lang w:val="es-MX"/>
        </w:rPr>
        <w:t xml:space="preserve">no se podía descartar la posibilidad de que cada una </w:t>
      </w:r>
      <w:r w:rsidR="00502BE4" w:rsidRPr="00A8098D">
        <w:rPr>
          <w:rFonts w:ascii="Arial" w:hAnsi="Arial" w:cs="Arial"/>
          <w:lang w:val="es-MX"/>
        </w:rPr>
        <w:t>tuviera</w:t>
      </w:r>
      <w:r w:rsidR="00917DE8" w:rsidRPr="00A8098D">
        <w:rPr>
          <w:rFonts w:ascii="Arial" w:hAnsi="Arial" w:cs="Arial"/>
          <w:lang w:val="es-MX"/>
        </w:rPr>
        <w:t xml:space="preserve"> </w:t>
      </w:r>
      <w:r w:rsidR="00502BE4" w:rsidRPr="00A8098D">
        <w:rPr>
          <w:rFonts w:ascii="Arial" w:hAnsi="Arial" w:cs="Arial"/>
          <w:lang w:val="es-MX"/>
        </w:rPr>
        <w:t xml:space="preserve">un impacto significativo en la variable objetivo, a pesar de lo que concluían estudios previos. </w:t>
      </w:r>
      <w:r w:rsidR="00CF1759" w:rsidRPr="00A8098D">
        <w:rPr>
          <w:rFonts w:ascii="Arial" w:hAnsi="Arial" w:cs="Arial"/>
          <w:lang w:val="es-MX"/>
        </w:rPr>
        <w:t>Y, al no contar con valores nulos, no fue necesario realizar una imputación de los datos.</w:t>
      </w:r>
    </w:p>
    <w:p w14:paraId="72D233E0" w14:textId="084BDFC0" w:rsidR="00502BE4" w:rsidRPr="00A8098D" w:rsidRDefault="0087331D" w:rsidP="0087331D">
      <w:pPr>
        <w:pStyle w:val="Prrafodelista"/>
        <w:numPr>
          <w:ilvl w:val="2"/>
          <w:numId w:val="4"/>
        </w:numPr>
        <w:jc w:val="both"/>
        <w:rPr>
          <w:rFonts w:ascii="Arial" w:hAnsi="Arial" w:cs="Arial"/>
          <w:b/>
          <w:bCs/>
          <w:lang w:val="es-MX"/>
        </w:rPr>
      </w:pPr>
      <w:r w:rsidRPr="00A8098D">
        <w:rPr>
          <w:rFonts w:ascii="Arial" w:hAnsi="Arial" w:cs="Arial"/>
          <w:b/>
          <w:bCs/>
          <w:lang w:val="es-MX"/>
        </w:rPr>
        <w:t>Transformación de variables categóricas a variables dummy</w:t>
      </w:r>
    </w:p>
    <w:p w14:paraId="66137C88" w14:textId="4AC6B930" w:rsidR="009E35CC" w:rsidRPr="00A8098D" w:rsidRDefault="00AE427D" w:rsidP="00446182">
      <w:pPr>
        <w:ind w:firstLine="708"/>
        <w:jc w:val="both"/>
        <w:rPr>
          <w:rFonts w:ascii="Arial" w:hAnsi="Arial" w:cs="Arial"/>
          <w:lang w:val="es-MX"/>
        </w:rPr>
      </w:pPr>
      <w:r w:rsidRPr="00A8098D">
        <w:rPr>
          <w:rFonts w:ascii="Arial" w:hAnsi="Arial" w:cs="Arial"/>
          <w:lang w:val="es-MX"/>
        </w:rPr>
        <w:t>Las variables categóricas se transformaron en binarias,</w:t>
      </w:r>
      <w:r w:rsidR="009E35CC" w:rsidRPr="00A8098D">
        <w:rPr>
          <w:rFonts w:ascii="Arial" w:hAnsi="Arial" w:cs="Arial"/>
          <w:lang w:val="es-MX"/>
        </w:rPr>
        <w:t xml:space="preserve"> para que los modelos de pudieran comprenderlas bien, ya que necesitan datos en formato numérico.</w:t>
      </w:r>
      <w:r w:rsidR="00483B18" w:rsidRPr="00A8098D">
        <w:rPr>
          <w:rFonts w:ascii="Arial" w:hAnsi="Arial" w:cs="Arial"/>
          <w:lang w:val="es-MX"/>
        </w:rPr>
        <w:t xml:space="preserve"> Este procedimiento consistió en crear nuevas columnas que tuvieran valores de 0 o 1, los cuales indican si cada categoría está presente o no.</w:t>
      </w:r>
      <w:r w:rsidR="00B92A6C" w:rsidRPr="00A8098D">
        <w:rPr>
          <w:rFonts w:ascii="Arial" w:hAnsi="Arial" w:cs="Arial"/>
          <w:lang w:val="es-MX"/>
        </w:rPr>
        <w:t xml:space="preserve"> </w:t>
      </w:r>
      <w:r w:rsidR="00446182" w:rsidRPr="00A8098D">
        <w:rPr>
          <w:rFonts w:ascii="Arial" w:hAnsi="Arial" w:cs="Arial"/>
          <w:lang w:val="es-MX"/>
        </w:rPr>
        <w:t>En la Tabla 2, se explica cuáles fueron l</w:t>
      </w:r>
      <w:r w:rsidR="00B92A6C" w:rsidRPr="00A8098D">
        <w:rPr>
          <w:rFonts w:ascii="Arial" w:hAnsi="Arial" w:cs="Arial"/>
          <w:lang w:val="es-MX"/>
        </w:rPr>
        <w:t>as columnas que se crearon</w:t>
      </w:r>
      <w:r w:rsidR="00446182" w:rsidRPr="00A8098D">
        <w:rPr>
          <w:rFonts w:ascii="Arial" w:hAnsi="Arial" w:cs="Arial"/>
          <w:lang w:val="es-MX"/>
        </w:rPr>
        <w:t>.</w:t>
      </w:r>
    </w:p>
    <w:p w14:paraId="4FAABA46" w14:textId="77777777" w:rsidR="00F36024" w:rsidRPr="00A8098D" w:rsidRDefault="00F36024" w:rsidP="00446182">
      <w:pPr>
        <w:ind w:firstLine="708"/>
        <w:jc w:val="both"/>
        <w:rPr>
          <w:rFonts w:ascii="Arial" w:hAnsi="Arial" w:cs="Arial"/>
          <w:lang w:val="es-MX"/>
        </w:rPr>
      </w:pPr>
    </w:p>
    <w:tbl>
      <w:tblPr>
        <w:tblStyle w:val="Tabladecuadrcula2"/>
        <w:tblW w:w="0" w:type="auto"/>
        <w:tblLook w:val="04A0" w:firstRow="1" w:lastRow="0" w:firstColumn="1" w:lastColumn="0" w:noHBand="0" w:noVBand="1"/>
      </w:tblPr>
      <w:tblGrid>
        <w:gridCol w:w="2127"/>
        <w:gridCol w:w="6701"/>
      </w:tblGrid>
      <w:tr w:rsidR="00446182" w:rsidRPr="00A8098D" w14:paraId="2F526566" w14:textId="77777777" w:rsidTr="007C1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820AF7D" w14:textId="22E2AB46" w:rsidR="00446182" w:rsidRPr="007C16DA" w:rsidRDefault="00446182">
            <w:pPr>
              <w:rPr>
                <w:rFonts w:ascii="Arial" w:hAnsi="Arial" w:cs="Arial"/>
                <w:lang w:val="es-MX"/>
              </w:rPr>
            </w:pPr>
            <w:r w:rsidRPr="007C16DA">
              <w:rPr>
                <w:rFonts w:ascii="Arial" w:hAnsi="Arial" w:cs="Arial"/>
                <w:lang w:val="es-MX"/>
              </w:rPr>
              <w:t xml:space="preserve">Columna </w:t>
            </w:r>
          </w:p>
        </w:tc>
        <w:tc>
          <w:tcPr>
            <w:tcW w:w="6701" w:type="dxa"/>
          </w:tcPr>
          <w:p w14:paraId="18F94ED8" w14:textId="68E2831A" w:rsidR="00446182" w:rsidRPr="007C16DA" w:rsidRDefault="00446182">
            <w:pPr>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7C16DA">
              <w:rPr>
                <w:rFonts w:ascii="Arial" w:hAnsi="Arial" w:cs="Arial"/>
                <w:lang w:val="es-MX"/>
              </w:rPr>
              <w:t>Descripción</w:t>
            </w:r>
          </w:p>
        </w:tc>
      </w:tr>
      <w:tr w:rsidR="00446182" w:rsidRPr="00A8098D" w14:paraId="3851AC6F" w14:textId="77777777" w:rsidTr="007C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708C4FD" w14:textId="7CDC8942" w:rsidR="00446182" w:rsidRPr="00A8098D" w:rsidRDefault="00A86AC1">
            <w:pPr>
              <w:rPr>
                <w:rFonts w:ascii="Arial" w:hAnsi="Arial" w:cs="Arial"/>
                <w:b w:val="0"/>
                <w:bCs w:val="0"/>
              </w:rPr>
            </w:pPr>
            <w:r w:rsidRPr="00A86AC1">
              <w:rPr>
                <w:rFonts w:ascii="Arial" w:hAnsi="Arial" w:cs="Arial"/>
                <w:b w:val="0"/>
                <w:bCs w:val="0"/>
              </w:rPr>
              <w:t>sex_male</w:t>
            </w:r>
          </w:p>
        </w:tc>
        <w:tc>
          <w:tcPr>
            <w:tcW w:w="6701" w:type="dxa"/>
          </w:tcPr>
          <w:p w14:paraId="7679C399" w14:textId="6518F3F7" w:rsidR="00446182" w:rsidRPr="00A8098D" w:rsidRDefault="007F7BDD" w:rsidP="007F7BDD">
            <w:pP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lang w:val="es-MX"/>
              </w:rPr>
              <w:t>El valor 1 indica género masculino, el 0, femenino</w:t>
            </w:r>
          </w:p>
        </w:tc>
      </w:tr>
      <w:tr w:rsidR="007F7BDD" w:rsidRPr="00A8098D" w14:paraId="1BD91D69" w14:textId="77777777" w:rsidTr="007C16DA">
        <w:tc>
          <w:tcPr>
            <w:cnfStyle w:val="001000000000" w:firstRow="0" w:lastRow="0" w:firstColumn="1" w:lastColumn="0" w:oddVBand="0" w:evenVBand="0" w:oddHBand="0" w:evenHBand="0" w:firstRowFirstColumn="0" w:firstRowLastColumn="0" w:lastRowFirstColumn="0" w:lastRowLastColumn="0"/>
            <w:tcW w:w="2127" w:type="dxa"/>
          </w:tcPr>
          <w:p w14:paraId="3050EEE0" w14:textId="1D08FC71" w:rsidR="007F7BDD" w:rsidRPr="00A8098D" w:rsidRDefault="007F7BDD" w:rsidP="007F7BDD">
            <w:pPr>
              <w:rPr>
                <w:rFonts w:ascii="Arial" w:hAnsi="Arial" w:cs="Arial"/>
                <w:b w:val="0"/>
                <w:bCs w:val="0"/>
              </w:rPr>
            </w:pPr>
            <w:r w:rsidRPr="00A86AC1">
              <w:rPr>
                <w:rFonts w:ascii="Arial" w:hAnsi="Arial" w:cs="Arial"/>
                <w:b w:val="0"/>
                <w:bCs w:val="0"/>
              </w:rPr>
              <w:t>smoker_yes</w:t>
            </w:r>
          </w:p>
        </w:tc>
        <w:tc>
          <w:tcPr>
            <w:tcW w:w="6701" w:type="dxa"/>
          </w:tcPr>
          <w:p w14:paraId="2BE8C4F8" w14:textId="4A4B4B54" w:rsidR="007F7BDD" w:rsidRPr="00A8098D" w:rsidRDefault="007F7BDD" w:rsidP="007F7BDD">
            <w:pP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lang w:val="es-MX"/>
              </w:rPr>
              <w:t>El valor 1 indica que es fumador, el 0, que no</w:t>
            </w:r>
          </w:p>
        </w:tc>
      </w:tr>
      <w:tr w:rsidR="003940E1" w:rsidRPr="00A8098D" w14:paraId="53942390" w14:textId="77777777" w:rsidTr="007C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34A0B46" w14:textId="427F50D3" w:rsidR="003940E1" w:rsidRPr="00A8098D" w:rsidRDefault="003940E1" w:rsidP="003940E1">
            <w:pPr>
              <w:rPr>
                <w:rFonts w:ascii="Arial" w:hAnsi="Arial" w:cs="Arial"/>
                <w:b w:val="0"/>
                <w:bCs w:val="0"/>
              </w:rPr>
            </w:pPr>
            <w:r w:rsidRPr="0026690F">
              <w:rPr>
                <w:rFonts w:ascii="Arial" w:hAnsi="Arial" w:cs="Arial"/>
                <w:b w:val="0"/>
                <w:bCs w:val="0"/>
              </w:rPr>
              <w:t>region_northwest</w:t>
            </w:r>
          </w:p>
        </w:tc>
        <w:tc>
          <w:tcPr>
            <w:tcW w:w="6701" w:type="dxa"/>
          </w:tcPr>
          <w:p w14:paraId="7A9F7D3A" w14:textId="295F7229" w:rsidR="003940E1" w:rsidRPr="00A8098D" w:rsidRDefault="003940E1" w:rsidP="003940E1">
            <w:pP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lang w:val="es-MX"/>
              </w:rPr>
              <w:t>El valor 1 indica que es de la región nor</w:t>
            </w:r>
            <w:r w:rsidR="00426250" w:rsidRPr="00A8098D">
              <w:rPr>
                <w:rFonts w:ascii="Arial" w:hAnsi="Arial" w:cs="Arial"/>
                <w:lang w:val="es-MX"/>
              </w:rPr>
              <w:t>o</w:t>
            </w:r>
            <w:r w:rsidRPr="00A8098D">
              <w:rPr>
                <w:rFonts w:ascii="Arial" w:hAnsi="Arial" w:cs="Arial"/>
                <w:lang w:val="es-MX"/>
              </w:rPr>
              <w:t>este, el 0, que es de otra región</w:t>
            </w:r>
          </w:p>
        </w:tc>
      </w:tr>
      <w:tr w:rsidR="00426250" w:rsidRPr="00A8098D" w14:paraId="2387B227" w14:textId="77777777" w:rsidTr="007C16DA">
        <w:tc>
          <w:tcPr>
            <w:cnfStyle w:val="001000000000" w:firstRow="0" w:lastRow="0" w:firstColumn="1" w:lastColumn="0" w:oddVBand="0" w:evenVBand="0" w:oddHBand="0" w:evenHBand="0" w:firstRowFirstColumn="0" w:firstRowLastColumn="0" w:lastRowFirstColumn="0" w:lastRowLastColumn="0"/>
            <w:tcW w:w="2127" w:type="dxa"/>
          </w:tcPr>
          <w:p w14:paraId="75253123" w14:textId="5A812D06" w:rsidR="00426250" w:rsidRPr="00A8098D" w:rsidRDefault="00426250" w:rsidP="00426250">
            <w:pPr>
              <w:rPr>
                <w:rFonts w:ascii="Arial" w:hAnsi="Arial" w:cs="Arial"/>
                <w:b w:val="0"/>
                <w:bCs w:val="0"/>
              </w:rPr>
            </w:pPr>
            <w:r w:rsidRPr="0026690F">
              <w:rPr>
                <w:rFonts w:ascii="Arial" w:hAnsi="Arial" w:cs="Arial"/>
                <w:b w:val="0"/>
                <w:bCs w:val="0"/>
              </w:rPr>
              <w:t>region_northe</w:t>
            </w:r>
            <w:r w:rsidRPr="00A8098D">
              <w:rPr>
                <w:rFonts w:ascii="Arial" w:hAnsi="Arial" w:cs="Arial"/>
                <w:b w:val="0"/>
                <w:bCs w:val="0"/>
              </w:rPr>
              <w:t>a</w:t>
            </w:r>
            <w:r w:rsidRPr="0026690F">
              <w:rPr>
                <w:rFonts w:ascii="Arial" w:hAnsi="Arial" w:cs="Arial"/>
                <w:b w:val="0"/>
                <w:bCs w:val="0"/>
              </w:rPr>
              <w:t>st</w:t>
            </w:r>
          </w:p>
        </w:tc>
        <w:tc>
          <w:tcPr>
            <w:tcW w:w="6701" w:type="dxa"/>
          </w:tcPr>
          <w:p w14:paraId="2EDB0626" w14:textId="3BF1240C" w:rsidR="00426250" w:rsidRPr="00A8098D" w:rsidRDefault="00426250" w:rsidP="00426250">
            <w:pP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lang w:val="es-MX"/>
              </w:rPr>
              <w:t>El valor 1 indica que es de la región noreste, el 0, que es de otra región</w:t>
            </w:r>
          </w:p>
        </w:tc>
      </w:tr>
      <w:tr w:rsidR="00426250" w:rsidRPr="00A8098D" w14:paraId="060C6F8D" w14:textId="77777777" w:rsidTr="007C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7CA4D8C" w14:textId="1C624836" w:rsidR="00426250" w:rsidRPr="00A8098D" w:rsidRDefault="00426250" w:rsidP="00426250">
            <w:pPr>
              <w:rPr>
                <w:rFonts w:ascii="Arial" w:hAnsi="Arial" w:cs="Arial"/>
                <w:b w:val="0"/>
                <w:bCs w:val="0"/>
              </w:rPr>
            </w:pPr>
            <w:r w:rsidRPr="0026690F">
              <w:rPr>
                <w:rFonts w:ascii="Arial" w:hAnsi="Arial" w:cs="Arial"/>
                <w:b w:val="0"/>
                <w:bCs w:val="0"/>
              </w:rPr>
              <w:t>region_southeast</w:t>
            </w:r>
          </w:p>
        </w:tc>
        <w:tc>
          <w:tcPr>
            <w:tcW w:w="6701" w:type="dxa"/>
          </w:tcPr>
          <w:p w14:paraId="170DC35C" w14:textId="0178F1AC" w:rsidR="00426250" w:rsidRPr="00A8098D" w:rsidRDefault="00426250" w:rsidP="00426250">
            <w:pPr>
              <w:keepNext/>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lang w:val="es-MX"/>
              </w:rPr>
              <w:t>El valor 1 indica que es de la región sureste, el 0, que es de otra región</w:t>
            </w:r>
          </w:p>
        </w:tc>
      </w:tr>
    </w:tbl>
    <w:p w14:paraId="3604C3E7" w14:textId="153C8D1E" w:rsidR="00446182" w:rsidRPr="00A8098D" w:rsidRDefault="00446182">
      <w:pPr>
        <w:pStyle w:val="Descripcin"/>
        <w:rPr>
          <w:rFonts w:ascii="Arial" w:hAnsi="Arial" w:cs="Arial"/>
          <w:color w:val="000000" w:themeColor="text1"/>
        </w:rPr>
      </w:pPr>
      <w:r w:rsidRPr="00A8098D">
        <w:rPr>
          <w:rFonts w:ascii="Arial" w:hAnsi="Arial" w:cs="Arial"/>
          <w:color w:val="000000" w:themeColor="text1"/>
        </w:rPr>
        <w:t xml:space="preserve">Tabla </w:t>
      </w:r>
      <w:r w:rsidR="00E833D6">
        <w:rPr>
          <w:rFonts w:ascii="Arial" w:hAnsi="Arial" w:cs="Arial"/>
          <w:color w:val="000000" w:themeColor="text1"/>
        </w:rPr>
        <w:fldChar w:fldCharType="begin"/>
      </w:r>
      <w:r w:rsidR="00E833D6">
        <w:rPr>
          <w:rFonts w:ascii="Arial" w:hAnsi="Arial" w:cs="Arial"/>
          <w:color w:val="000000" w:themeColor="text1"/>
        </w:rPr>
        <w:instrText xml:space="preserve"> SEQ Tabla \* ARABIC </w:instrText>
      </w:r>
      <w:r w:rsidR="00E833D6">
        <w:rPr>
          <w:rFonts w:ascii="Arial" w:hAnsi="Arial" w:cs="Arial"/>
          <w:color w:val="000000" w:themeColor="text1"/>
        </w:rPr>
        <w:fldChar w:fldCharType="separate"/>
      </w:r>
      <w:r w:rsidR="00BB02AC">
        <w:rPr>
          <w:rFonts w:ascii="Arial" w:hAnsi="Arial" w:cs="Arial"/>
          <w:noProof/>
          <w:color w:val="000000" w:themeColor="text1"/>
        </w:rPr>
        <w:t>2</w:t>
      </w:r>
      <w:r w:rsidR="00E833D6">
        <w:rPr>
          <w:rFonts w:ascii="Arial" w:hAnsi="Arial" w:cs="Arial"/>
          <w:color w:val="000000" w:themeColor="text1"/>
        </w:rPr>
        <w:fldChar w:fldCharType="end"/>
      </w:r>
      <w:r w:rsidRPr="00A8098D">
        <w:rPr>
          <w:rFonts w:ascii="Arial" w:hAnsi="Arial" w:cs="Arial"/>
          <w:color w:val="000000" w:themeColor="text1"/>
        </w:rPr>
        <w:t>: Variables Dummies creadas a partir de las variables categóricas</w:t>
      </w:r>
    </w:p>
    <w:p w14:paraId="72F10E66" w14:textId="77777777" w:rsidR="00F36024" w:rsidRPr="00A8098D" w:rsidRDefault="00F36024" w:rsidP="00F36024">
      <w:pPr>
        <w:ind w:firstLine="708"/>
        <w:rPr>
          <w:rFonts w:ascii="Arial" w:hAnsi="Arial" w:cs="Arial"/>
          <w:lang w:val="es-MX"/>
        </w:rPr>
      </w:pPr>
    </w:p>
    <w:p w14:paraId="1D147263" w14:textId="4D5641A1" w:rsidR="00246193" w:rsidRDefault="00F45170" w:rsidP="00F36024">
      <w:pPr>
        <w:ind w:firstLine="708"/>
        <w:rPr>
          <w:rFonts w:ascii="Arial" w:hAnsi="Arial" w:cs="Arial"/>
        </w:rPr>
      </w:pPr>
      <w:r w:rsidRPr="00A8098D">
        <w:rPr>
          <w:rFonts w:ascii="Arial" w:hAnsi="Arial" w:cs="Arial"/>
          <w:lang w:val="es-MX"/>
        </w:rPr>
        <w:t xml:space="preserve">Para evitar </w:t>
      </w:r>
      <w:r w:rsidR="00F05442" w:rsidRPr="00A8098D">
        <w:rPr>
          <w:rFonts w:ascii="Arial" w:hAnsi="Arial" w:cs="Arial"/>
        </w:rPr>
        <w:t xml:space="preserve">multicolinealidad, la región suroeste se usó como categoría base, por eso no se le creó su propia columna. Por lo tanto, si los valores de todas las </w:t>
      </w:r>
      <w:r w:rsidR="00F36024" w:rsidRPr="00A8098D">
        <w:rPr>
          <w:rFonts w:ascii="Arial" w:hAnsi="Arial" w:cs="Arial"/>
        </w:rPr>
        <w:t>demás regiones están en cero, podemos concluir que el individuo es de la región suroeste.</w:t>
      </w:r>
    </w:p>
    <w:p w14:paraId="71055CC3" w14:textId="77777777" w:rsidR="00A3200B" w:rsidRPr="00A8098D" w:rsidRDefault="00A3200B" w:rsidP="00F36024">
      <w:pPr>
        <w:ind w:firstLine="708"/>
        <w:rPr>
          <w:rFonts w:ascii="Arial" w:hAnsi="Arial" w:cs="Arial"/>
        </w:rPr>
      </w:pPr>
    </w:p>
    <w:p w14:paraId="332A2565" w14:textId="09C55334" w:rsidR="00CC022F" w:rsidRDefault="007165B9" w:rsidP="00CC022F">
      <w:pPr>
        <w:pStyle w:val="Prrafodelista"/>
        <w:numPr>
          <w:ilvl w:val="1"/>
          <w:numId w:val="22"/>
        </w:numPr>
        <w:jc w:val="both"/>
        <w:rPr>
          <w:rFonts w:ascii="Arial" w:hAnsi="Arial" w:cs="Arial"/>
          <w:b/>
          <w:bCs/>
          <w:lang w:val="es-MX"/>
        </w:rPr>
      </w:pPr>
      <w:r>
        <w:rPr>
          <w:rFonts w:ascii="Arial" w:hAnsi="Arial" w:cs="Arial"/>
          <w:b/>
          <w:bCs/>
          <w:lang w:val="es-MX"/>
        </w:rPr>
        <w:t>MODELADO</w:t>
      </w:r>
    </w:p>
    <w:p w14:paraId="1F548F78" w14:textId="77777777" w:rsidR="007165B9" w:rsidRDefault="007165B9" w:rsidP="007165B9">
      <w:pPr>
        <w:pStyle w:val="Prrafodelista"/>
        <w:jc w:val="both"/>
        <w:rPr>
          <w:rFonts w:ascii="Arial" w:hAnsi="Arial" w:cs="Arial"/>
          <w:b/>
          <w:bCs/>
          <w:lang w:val="es-MX"/>
        </w:rPr>
      </w:pPr>
    </w:p>
    <w:p w14:paraId="410EB47F" w14:textId="53E59979" w:rsidR="007165B9" w:rsidRPr="00CC022F" w:rsidRDefault="007165B9" w:rsidP="007165B9">
      <w:pPr>
        <w:pStyle w:val="Prrafodelista"/>
        <w:numPr>
          <w:ilvl w:val="2"/>
          <w:numId w:val="22"/>
        </w:numPr>
        <w:jc w:val="both"/>
        <w:rPr>
          <w:rFonts w:ascii="Arial" w:hAnsi="Arial" w:cs="Arial"/>
          <w:b/>
          <w:bCs/>
          <w:lang w:val="es-MX"/>
        </w:rPr>
      </w:pPr>
      <w:r>
        <w:rPr>
          <w:rFonts w:ascii="Arial" w:hAnsi="Arial" w:cs="Arial"/>
          <w:b/>
          <w:bCs/>
          <w:lang w:val="es-MX"/>
        </w:rPr>
        <w:t>SELECCIÓN DE VARIABLES</w:t>
      </w:r>
    </w:p>
    <w:p w14:paraId="612A2535" w14:textId="39D817D1" w:rsidR="00C3025C" w:rsidRDefault="00756D83" w:rsidP="00E82DBC">
      <w:pPr>
        <w:ind w:firstLine="708"/>
        <w:jc w:val="both"/>
        <w:rPr>
          <w:rFonts w:ascii="Arial" w:hAnsi="Arial" w:cs="Arial"/>
        </w:rPr>
      </w:pPr>
      <w:r>
        <w:rPr>
          <w:rFonts w:ascii="Arial" w:hAnsi="Arial" w:cs="Arial"/>
        </w:rPr>
        <w:t>Como se e</w:t>
      </w:r>
      <w:r w:rsidR="00B470C6">
        <w:rPr>
          <w:rFonts w:ascii="Arial" w:hAnsi="Arial" w:cs="Arial"/>
        </w:rPr>
        <w:t>xplicó en la sección de Preprocesamiento, se tomó la decisión de tomar en consideración todas las variables para el desarrollo de los modelos predictivos</w:t>
      </w:r>
      <w:r w:rsidR="00C3025C">
        <w:rPr>
          <w:rFonts w:ascii="Arial" w:hAnsi="Arial" w:cs="Arial"/>
        </w:rPr>
        <w:t xml:space="preserve">, ya que </w:t>
      </w:r>
      <w:r w:rsidR="000B3262">
        <w:rPr>
          <w:rFonts w:ascii="Arial" w:hAnsi="Arial" w:cs="Arial"/>
        </w:rPr>
        <w:t>todas tienen cierto impacto sobre el costo</w:t>
      </w:r>
      <w:r w:rsidR="00661D61">
        <w:rPr>
          <w:rFonts w:ascii="Arial" w:hAnsi="Arial" w:cs="Arial"/>
        </w:rPr>
        <w:t xml:space="preserve"> del seguro médico. </w:t>
      </w:r>
      <w:r w:rsidR="0053114E" w:rsidRPr="0053114E">
        <w:rPr>
          <w:rFonts w:ascii="Arial" w:hAnsi="Arial" w:cs="Arial"/>
        </w:rPr>
        <w:t>Se trabajó con el dataset ya limpio y codificado, y se exploraron diferentes enfoques para mejorar el rendimiento del modelo.</w:t>
      </w:r>
    </w:p>
    <w:p w14:paraId="19944F37" w14:textId="77777777" w:rsidR="0053114E" w:rsidRDefault="00B470C6" w:rsidP="00E82DBC">
      <w:pPr>
        <w:ind w:firstLine="708"/>
        <w:jc w:val="both"/>
        <w:rPr>
          <w:rFonts w:ascii="Arial" w:hAnsi="Arial" w:cs="Arial"/>
        </w:rPr>
      </w:pPr>
      <w:r>
        <w:rPr>
          <w:rFonts w:ascii="Arial" w:hAnsi="Arial" w:cs="Arial"/>
        </w:rPr>
        <w:t>Actualmente, nuestro “</w:t>
      </w:r>
      <w:r w:rsidRPr="00E82DBC">
        <w:rPr>
          <w:rFonts w:ascii="Arial" w:hAnsi="Arial" w:cs="Arial"/>
          <w:i/>
          <w:iCs/>
        </w:rPr>
        <w:t>Dataset codificado</w:t>
      </w:r>
      <w:r>
        <w:rPr>
          <w:rFonts w:ascii="Arial" w:hAnsi="Arial" w:cs="Arial"/>
        </w:rPr>
        <w:t xml:space="preserve">” contiene </w:t>
      </w:r>
      <w:r w:rsidR="00651829">
        <w:rPr>
          <w:rFonts w:ascii="Arial" w:hAnsi="Arial" w:cs="Arial"/>
        </w:rPr>
        <w:t>nueve variables independientes y una variable objetivo</w:t>
      </w:r>
      <w:r w:rsidR="0053114E">
        <w:rPr>
          <w:rFonts w:ascii="Arial" w:hAnsi="Arial" w:cs="Arial"/>
        </w:rPr>
        <w:t xml:space="preserve">. Solo </w:t>
      </w:r>
      <w:r w:rsidR="00651829">
        <w:rPr>
          <w:rFonts w:ascii="Arial" w:hAnsi="Arial" w:cs="Arial"/>
        </w:rPr>
        <w:t xml:space="preserve">a variable región se descartará, debido a que </w:t>
      </w:r>
      <w:r w:rsidR="00E82DBC">
        <w:rPr>
          <w:rFonts w:ascii="Arial" w:hAnsi="Arial" w:cs="Arial"/>
        </w:rPr>
        <w:t>las columnas que se crearon cumplirán su función dentro del modelo.</w:t>
      </w:r>
    </w:p>
    <w:p w14:paraId="62D4C0A6" w14:textId="77777777" w:rsidR="00EF0587" w:rsidRDefault="00EF0587" w:rsidP="00E82DBC">
      <w:pPr>
        <w:ind w:firstLine="708"/>
        <w:jc w:val="both"/>
        <w:rPr>
          <w:rFonts w:ascii="Arial" w:hAnsi="Arial" w:cs="Arial"/>
        </w:rPr>
      </w:pPr>
    </w:p>
    <w:p w14:paraId="3CF38F5B" w14:textId="70C02083" w:rsidR="003840FF" w:rsidRDefault="00D63B5F" w:rsidP="003840FF">
      <w:pPr>
        <w:pStyle w:val="Prrafodelista"/>
        <w:numPr>
          <w:ilvl w:val="2"/>
          <w:numId w:val="22"/>
        </w:numPr>
        <w:jc w:val="both"/>
        <w:rPr>
          <w:rFonts w:ascii="Arial" w:hAnsi="Arial" w:cs="Arial"/>
          <w:b/>
          <w:bCs/>
        </w:rPr>
      </w:pPr>
      <w:r>
        <w:rPr>
          <w:rFonts w:ascii="Arial" w:hAnsi="Arial" w:cs="Arial"/>
          <w:b/>
          <w:bCs/>
        </w:rPr>
        <w:t>SELECCIÓN DE MODELOS</w:t>
      </w:r>
    </w:p>
    <w:p w14:paraId="35B113B4" w14:textId="1210E20A" w:rsidR="003A1759" w:rsidRDefault="00994BE8" w:rsidP="003A1759">
      <w:pPr>
        <w:ind w:firstLine="708"/>
        <w:jc w:val="both"/>
        <w:rPr>
          <w:rFonts w:ascii="Arial" w:hAnsi="Arial" w:cs="Arial"/>
        </w:rPr>
      </w:pPr>
      <w:r w:rsidRPr="00393737">
        <w:rPr>
          <w:rFonts w:ascii="Arial" w:hAnsi="Arial" w:cs="Arial"/>
        </w:rPr>
        <w:t xml:space="preserve">Debido a la naturaleza del dataset, y basándonos en las características obtenidas a partir del análisis descriptivo de los datos, se eligieron cinco </w:t>
      </w:r>
      <w:r w:rsidR="003A1759" w:rsidRPr="00393737">
        <w:rPr>
          <w:rFonts w:ascii="Arial" w:hAnsi="Arial" w:cs="Arial"/>
        </w:rPr>
        <w:t xml:space="preserve">modelos </w:t>
      </w:r>
      <w:r w:rsidR="00393737" w:rsidRPr="00393737">
        <w:rPr>
          <w:rFonts w:ascii="Arial" w:hAnsi="Arial" w:cs="Arial"/>
        </w:rPr>
        <w:t xml:space="preserve">para trabajar los datos, con a intención de </w:t>
      </w:r>
      <w:r w:rsidR="003A1759" w:rsidRPr="00A8098D">
        <w:rPr>
          <w:rFonts w:ascii="Arial" w:hAnsi="Arial" w:cs="Arial"/>
        </w:rPr>
        <w:t xml:space="preserve">evaluar </w:t>
      </w:r>
      <w:r w:rsidR="00393737">
        <w:rPr>
          <w:rFonts w:ascii="Arial" w:hAnsi="Arial" w:cs="Arial"/>
        </w:rPr>
        <w:t xml:space="preserve">su </w:t>
      </w:r>
      <w:r w:rsidR="003A1759" w:rsidRPr="00A8098D">
        <w:rPr>
          <w:rFonts w:ascii="Arial" w:hAnsi="Arial" w:cs="Arial"/>
        </w:rPr>
        <w:t xml:space="preserve">desempeño </w:t>
      </w:r>
      <w:r w:rsidR="00393737">
        <w:rPr>
          <w:rFonts w:ascii="Arial" w:hAnsi="Arial" w:cs="Arial"/>
        </w:rPr>
        <w:t xml:space="preserve">y así determinar </w:t>
      </w:r>
      <w:r w:rsidR="003A1759" w:rsidRPr="00A8098D">
        <w:rPr>
          <w:rFonts w:ascii="Arial" w:hAnsi="Arial" w:cs="Arial"/>
        </w:rPr>
        <w:t>cuál ofrece la mejor precisión en la predicción</w:t>
      </w:r>
      <w:r w:rsidR="00393737">
        <w:rPr>
          <w:rFonts w:ascii="Arial" w:hAnsi="Arial" w:cs="Arial"/>
        </w:rPr>
        <w:t>.</w:t>
      </w:r>
    </w:p>
    <w:p w14:paraId="59737A35" w14:textId="77777777" w:rsidR="002858D3" w:rsidRPr="002858D3" w:rsidRDefault="002858D3" w:rsidP="002858D3">
      <w:pPr>
        <w:pStyle w:val="Prrafodelista"/>
        <w:jc w:val="both"/>
        <w:rPr>
          <w:rFonts w:ascii="Arial" w:hAnsi="Arial" w:cs="Arial"/>
          <w:b/>
          <w:bCs/>
        </w:rPr>
      </w:pPr>
    </w:p>
    <w:p w14:paraId="69D2E979" w14:textId="77777777" w:rsidR="00AE2F9F" w:rsidRDefault="002858D3" w:rsidP="002858D3">
      <w:pPr>
        <w:pStyle w:val="Prrafodelista"/>
        <w:numPr>
          <w:ilvl w:val="0"/>
          <w:numId w:val="23"/>
        </w:numPr>
        <w:jc w:val="both"/>
        <w:rPr>
          <w:rFonts w:ascii="Arial" w:hAnsi="Arial" w:cs="Arial"/>
          <w:b/>
          <w:bCs/>
        </w:rPr>
      </w:pPr>
      <w:r w:rsidRPr="002858D3">
        <w:rPr>
          <w:rFonts w:ascii="Arial" w:hAnsi="Arial" w:cs="Arial"/>
          <w:b/>
          <w:bCs/>
        </w:rPr>
        <w:t>Regresión Lineal</w:t>
      </w:r>
    </w:p>
    <w:p w14:paraId="11C35F60" w14:textId="03D12132" w:rsidR="00D35C30" w:rsidRDefault="00AE2F9F" w:rsidP="00D35C30">
      <w:pPr>
        <w:ind w:firstLine="708"/>
        <w:jc w:val="both"/>
        <w:rPr>
          <w:rFonts w:ascii="Arial" w:hAnsi="Arial" w:cs="Arial"/>
        </w:rPr>
      </w:pPr>
      <w:r>
        <w:rPr>
          <w:rFonts w:ascii="Arial" w:hAnsi="Arial" w:cs="Arial"/>
        </w:rPr>
        <w:t>Un</w:t>
      </w:r>
      <w:r w:rsidR="00D35C30">
        <w:rPr>
          <w:rFonts w:ascii="Arial" w:hAnsi="Arial" w:cs="Arial"/>
        </w:rPr>
        <w:t xml:space="preserve">a </w:t>
      </w:r>
      <w:r w:rsidR="00D35C30" w:rsidRPr="00D35C30">
        <w:rPr>
          <w:rFonts w:ascii="Arial" w:hAnsi="Arial" w:cs="Arial"/>
        </w:rPr>
        <w:t>técnica de análisis de datos que predice el valor de datos desconocidos mediante el uso de otro valor de datos relacionado y conocido. Modela matemáticamente la variable desconocida o dependiente y la variable conocida o independiente como una ecuación lineal</w:t>
      </w:r>
      <w:r w:rsidR="00D35C30">
        <w:rPr>
          <w:rFonts w:ascii="Arial" w:hAnsi="Arial" w:cs="Arial"/>
        </w:rPr>
        <w:t xml:space="preserve"> </w:t>
      </w:r>
      <w:sdt>
        <w:sdtPr>
          <w:rPr>
            <w:rFonts w:ascii="Arial" w:hAnsi="Arial" w:cs="Arial"/>
          </w:rPr>
          <w:id w:val="1372734545"/>
          <w:citation/>
        </w:sdtPr>
        <w:sdtEndPr/>
        <w:sdtContent>
          <w:r w:rsidR="00D35C30">
            <w:rPr>
              <w:rFonts w:ascii="Arial" w:hAnsi="Arial" w:cs="Arial"/>
            </w:rPr>
            <w:fldChar w:fldCharType="begin"/>
          </w:r>
          <w:r w:rsidR="00D35C30">
            <w:rPr>
              <w:rFonts w:ascii="Arial" w:hAnsi="Arial" w:cs="Arial"/>
              <w:lang w:val="es-MX"/>
            </w:rPr>
            <w:instrText xml:space="preserve"> CITATION AWS24 \l 2058 </w:instrText>
          </w:r>
          <w:r w:rsidR="00D35C30">
            <w:rPr>
              <w:rFonts w:ascii="Arial" w:hAnsi="Arial" w:cs="Arial"/>
            </w:rPr>
            <w:fldChar w:fldCharType="separate"/>
          </w:r>
          <w:r w:rsidR="001537D5" w:rsidRPr="001537D5">
            <w:rPr>
              <w:rFonts w:ascii="Arial" w:hAnsi="Arial" w:cs="Arial"/>
              <w:noProof/>
              <w:lang w:val="es-MX"/>
            </w:rPr>
            <w:t>(AWS, 2024)</w:t>
          </w:r>
          <w:r w:rsidR="00D35C30">
            <w:rPr>
              <w:rFonts w:ascii="Arial" w:hAnsi="Arial" w:cs="Arial"/>
            </w:rPr>
            <w:fldChar w:fldCharType="end"/>
          </w:r>
        </w:sdtContent>
      </w:sdt>
      <w:r w:rsidR="00D35C30" w:rsidRPr="00D35C30">
        <w:rPr>
          <w:rFonts w:ascii="Arial" w:hAnsi="Arial" w:cs="Arial"/>
        </w:rPr>
        <w:t>.</w:t>
      </w:r>
    </w:p>
    <w:p w14:paraId="43602FCF" w14:textId="77777777" w:rsidR="00210A5C" w:rsidRDefault="00210A5C" w:rsidP="00D35C30">
      <w:pPr>
        <w:pStyle w:val="Prrafodelista"/>
        <w:numPr>
          <w:ilvl w:val="0"/>
          <w:numId w:val="23"/>
        </w:numPr>
        <w:jc w:val="both"/>
        <w:rPr>
          <w:rFonts w:ascii="Arial" w:hAnsi="Arial" w:cs="Arial"/>
          <w:b/>
          <w:bCs/>
        </w:rPr>
      </w:pPr>
      <w:r w:rsidRPr="00210A5C">
        <w:rPr>
          <w:rFonts w:ascii="Arial" w:hAnsi="Arial" w:cs="Arial"/>
          <w:b/>
          <w:bCs/>
        </w:rPr>
        <w:t>XGBoost</w:t>
      </w:r>
    </w:p>
    <w:p w14:paraId="7F6088F8" w14:textId="2BCEAF9F" w:rsidR="003F277C" w:rsidRPr="003F277C" w:rsidRDefault="003F277C" w:rsidP="003F277C">
      <w:pPr>
        <w:ind w:firstLine="708"/>
        <w:jc w:val="both"/>
        <w:rPr>
          <w:rFonts w:ascii="Arial" w:hAnsi="Arial" w:cs="Arial"/>
        </w:rPr>
      </w:pPr>
      <w:r w:rsidRPr="003F277C">
        <w:rPr>
          <w:rFonts w:ascii="Arial" w:hAnsi="Arial" w:cs="Arial"/>
        </w:rPr>
        <w:t>Es un modelo mejorado de árboles de decisión. Es muy útil en situaciones donde las variables tienen relaciones complicadas. Tiene un buen rendimiento incluso con valores atípicos o distribuciones irregulares. Se destaca por su rapidez, efectividad y habilidad para manejar grandes cantidades de datos</w:t>
      </w:r>
      <w:r>
        <w:rPr>
          <w:rFonts w:ascii="Arial" w:hAnsi="Arial" w:cs="Arial"/>
        </w:rPr>
        <w:t xml:space="preserve"> </w:t>
      </w:r>
      <w:sdt>
        <w:sdtPr>
          <w:rPr>
            <w:rFonts w:ascii="Arial" w:hAnsi="Arial" w:cs="Arial"/>
          </w:rPr>
          <w:id w:val="2082028047"/>
          <w:citation/>
        </w:sdtPr>
        <w:sdtEndPr/>
        <w:sdtContent>
          <w:r w:rsidR="00535FA6">
            <w:rPr>
              <w:rFonts w:ascii="Arial" w:hAnsi="Arial" w:cs="Arial"/>
            </w:rPr>
            <w:fldChar w:fldCharType="begin"/>
          </w:r>
          <w:r w:rsidR="00535FA6">
            <w:rPr>
              <w:rFonts w:ascii="Arial" w:hAnsi="Arial" w:cs="Arial"/>
              <w:lang w:val="es-MX"/>
            </w:rPr>
            <w:instrText xml:space="preserve"> CITATION Kav24 \l 2058 </w:instrText>
          </w:r>
          <w:r w:rsidR="00535FA6">
            <w:rPr>
              <w:rFonts w:ascii="Arial" w:hAnsi="Arial" w:cs="Arial"/>
            </w:rPr>
            <w:fldChar w:fldCharType="separate"/>
          </w:r>
          <w:r w:rsidR="001537D5" w:rsidRPr="001537D5">
            <w:rPr>
              <w:rFonts w:ascii="Arial" w:hAnsi="Arial" w:cs="Arial"/>
              <w:noProof/>
              <w:lang w:val="es-MX"/>
            </w:rPr>
            <w:t>(Kavlakoglu &amp; Russi, 2024)</w:t>
          </w:r>
          <w:r w:rsidR="00535FA6">
            <w:rPr>
              <w:rFonts w:ascii="Arial" w:hAnsi="Arial" w:cs="Arial"/>
            </w:rPr>
            <w:fldChar w:fldCharType="end"/>
          </w:r>
        </w:sdtContent>
      </w:sdt>
      <w:r w:rsidRPr="003F277C">
        <w:rPr>
          <w:rFonts w:ascii="Arial" w:hAnsi="Arial" w:cs="Arial"/>
        </w:rPr>
        <w:t>.</w:t>
      </w:r>
    </w:p>
    <w:p w14:paraId="169A6D5D" w14:textId="19A95049" w:rsidR="003F277C" w:rsidRPr="001537D5" w:rsidRDefault="001537D5" w:rsidP="001537D5">
      <w:pPr>
        <w:pStyle w:val="Prrafodelista"/>
        <w:numPr>
          <w:ilvl w:val="0"/>
          <w:numId w:val="23"/>
        </w:numPr>
        <w:rPr>
          <w:rFonts w:ascii="Arial" w:hAnsi="Arial" w:cs="Arial"/>
          <w:b/>
          <w:bCs/>
          <w:lang w:val="es-ES"/>
        </w:rPr>
      </w:pPr>
      <w:r w:rsidRPr="001537D5">
        <w:rPr>
          <w:rFonts w:ascii="Arial" w:hAnsi="Arial" w:cs="Arial"/>
          <w:b/>
          <w:bCs/>
          <w:lang w:val="es-ES"/>
        </w:rPr>
        <w:t>Ridge</w:t>
      </w:r>
    </w:p>
    <w:p w14:paraId="4D5C73E4" w14:textId="3E69637D" w:rsidR="001537D5" w:rsidRDefault="00923167" w:rsidP="00F92377">
      <w:pPr>
        <w:ind w:firstLine="708"/>
        <w:jc w:val="both"/>
        <w:rPr>
          <w:rFonts w:ascii="Arial" w:hAnsi="Arial" w:cs="Arial"/>
        </w:rPr>
      </w:pPr>
      <w:r w:rsidRPr="00F92377">
        <w:rPr>
          <w:rFonts w:ascii="Arial" w:hAnsi="Arial" w:cs="Arial"/>
        </w:rPr>
        <w:t>Es una técnica de regularización estadística. Corrige el sobreajuste de los datos de entrenamiento en los modelos de machine learning.</w:t>
      </w:r>
      <w:r w:rsidR="00F92377" w:rsidRPr="00F92377">
        <w:rPr>
          <w:rFonts w:ascii="Arial" w:hAnsi="Arial" w:cs="Arial"/>
        </w:rPr>
        <w:t xml:space="preserve"> Es</w:t>
      </w:r>
      <w:r w:rsidRPr="00F92377">
        <w:rPr>
          <w:rFonts w:ascii="Arial" w:hAnsi="Arial" w:cs="Arial"/>
        </w:rPr>
        <w:t xml:space="preserve"> uno de los varios tipos de regularización para modelos de regresión lineal</w:t>
      </w:r>
      <w:r w:rsidR="00F92377">
        <w:rPr>
          <w:rFonts w:ascii="Arial" w:hAnsi="Arial" w:cs="Arial"/>
        </w:rPr>
        <w:t xml:space="preserve"> </w:t>
      </w:r>
      <w:sdt>
        <w:sdtPr>
          <w:rPr>
            <w:rFonts w:ascii="Arial" w:hAnsi="Arial" w:cs="Arial"/>
          </w:rPr>
          <w:id w:val="-1267379780"/>
          <w:citation/>
        </w:sdtPr>
        <w:sdtEndPr/>
        <w:sdtContent>
          <w:r w:rsidR="00F92377">
            <w:rPr>
              <w:rFonts w:ascii="Arial" w:hAnsi="Arial" w:cs="Arial"/>
            </w:rPr>
            <w:fldChar w:fldCharType="begin"/>
          </w:r>
          <w:r w:rsidR="00F92377">
            <w:rPr>
              <w:rFonts w:ascii="Arial" w:hAnsi="Arial" w:cs="Arial"/>
              <w:lang w:val="es-MX"/>
            </w:rPr>
            <w:instrText xml:space="preserve"> CITATION Mur23 \l 2058 </w:instrText>
          </w:r>
          <w:r w:rsidR="00F92377">
            <w:rPr>
              <w:rFonts w:ascii="Arial" w:hAnsi="Arial" w:cs="Arial"/>
            </w:rPr>
            <w:fldChar w:fldCharType="separate"/>
          </w:r>
          <w:r w:rsidR="00F92377" w:rsidRPr="00F92377">
            <w:rPr>
              <w:rFonts w:ascii="Arial" w:hAnsi="Arial" w:cs="Arial"/>
              <w:noProof/>
              <w:lang w:val="es-MX"/>
            </w:rPr>
            <w:t>(Murel &amp; Kavlakoglu, 2023)</w:t>
          </w:r>
          <w:r w:rsidR="00F92377">
            <w:rPr>
              <w:rFonts w:ascii="Arial" w:hAnsi="Arial" w:cs="Arial"/>
            </w:rPr>
            <w:fldChar w:fldCharType="end"/>
          </w:r>
        </w:sdtContent>
      </w:sdt>
      <w:r w:rsidRPr="00F92377">
        <w:rPr>
          <w:rFonts w:ascii="Arial" w:hAnsi="Arial" w:cs="Arial"/>
        </w:rPr>
        <w:t>.</w:t>
      </w:r>
    </w:p>
    <w:p w14:paraId="4474D7F5" w14:textId="77777777" w:rsidR="005B63CA" w:rsidRDefault="005B63CA" w:rsidP="00F92377">
      <w:pPr>
        <w:ind w:firstLine="708"/>
        <w:jc w:val="both"/>
        <w:rPr>
          <w:rFonts w:ascii="Arial" w:hAnsi="Arial" w:cs="Arial"/>
        </w:rPr>
      </w:pPr>
    </w:p>
    <w:p w14:paraId="3220B838" w14:textId="02AFD6C8" w:rsidR="003924E4" w:rsidRDefault="003924E4" w:rsidP="003924E4">
      <w:pPr>
        <w:pStyle w:val="Prrafodelista"/>
        <w:numPr>
          <w:ilvl w:val="0"/>
          <w:numId w:val="23"/>
        </w:numPr>
        <w:rPr>
          <w:rFonts w:ascii="Arial" w:hAnsi="Arial" w:cs="Arial"/>
          <w:b/>
          <w:bCs/>
          <w:lang w:val="es-ES"/>
        </w:rPr>
      </w:pPr>
      <w:r>
        <w:rPr>
          <w:rFonts w:ascii="Arial" w:hAnsi="Arial" w:cs="Arial"/>
          <w:b/>
          <w:bCs/>
          <w:lang w:val="es-ES"/>
        </w:rPr>
        <w:t>Random Forest</w:t>
      </w:r>
    </w:p>
    <w:p w14:paraId="1614F39C" w14:textId="77777777" w:rsidR="00571FDD" w:rsidRPr="005B63CA" w:rsidRDefault="00D246FB" w:rsidP="005B63CA">
      <w:pPr>
        <w:ind w:firstLine="708"/>
        <w:jc w:val="both"/>
        <w:rPr>
          <w:rFonts w:ascii="Arial" w:hAnsi="Arial" w:cs="Arial"/>
        </w:rPr>
      </w:pPr>
      <w:r w:rsidRPr="005B63CA">
        <w:rPr>
          <w:rFonts w:ascii="Arial" w:hAnsi="Arial" w:cs="Arial"/>
        </w:rPr>
        <w:t xml:space="preserve">IBM </w:t>
      </w:r>
      <w:sdt>
        <w:sdtPr>
          <w:rPr>
            <w:rFonts w:ascii="Arial" w:hAnsi="Arial" w:cs="Arial"/>
          </w:rPr>
          <w:id w:val="-1036187636"/>
          <w:citation/>
        </w:sdtPr>
        <w:sdtEndPr/>
        <w:sdtContent>
          <w:r w:rsidR="008B5AE2" w:rsidRPr="005B63CA">
            <w:rPr>
              <w:rFonts w:ascii="Arial" w:hAnsi="Arial" w:cs="Arial"/>
            </w:rPr>
            <w:fldChar w:fldCharType="begin"/>
          </w:r>
          <w:r w:rsidRPr="005B63CA">
            <w:rPr>
              <w:rFonts w:ascii="Arial" w:hAnsi="Arial" w:cs="Arial"/>
            </w:rPr>
            <w:instrText xml:space="preserve">CITATION IBM23 \n  \t  \l 2058 </w:instrText>
          </w:r>
          <w:r w:rsidR="008B5AE2" w:rsidRPr="005B63CA">
            <w:rPr>
              <w:rFonts w:ascii="Arial" w:hAnsi="Arial" w:cs="Arial"/>
            </w:rPr>
            <w:fldChar w:fldCharType="separate"/>
          </w:r>
          <w:r w:rsidRPr="005B63CA">
            <w:rPr>
              <w:rFonts w:ascii="Arial" w:hAnsi="Arial" w:cs="Arial"/>
            </w:rPr>
            <w:t>(2023)</w:t>
          </w:r>
          <w:r w:rsidR="008B5AE2" w:rsidRPr="005B63CA">
            <w:rPr>
              <w:rFonts w:ascii="Arial" w:hAnsi="Arial" w:cs="Arial"/>
            </w:rPr>
            <w:fldChar w:fldCharType="end"/>
          </w:r>
        </w:sdtContent>
      </w:sdt>
      <w:r w:rsidRPr="005B63CA">
        <w:rPr>
          <w:rFonts w:ascii="Arial" w:hAnsi="Arial" w:cs="Arial"/>
        </w:rPr>
        <w:t xml:space="preserve"> </w:t>
      </w:r>
      <w:r w:rsidR="00571FDD" w:rsidRPr="005B63CA">
        <w:rPr>
          <w:rFonts w:ascii="Arial" w:hAnsi="Arial" w:cs="Arial"/>
        </w:rPr>
        <w:t xml:space="preserve">lo define como un modelo que combina varios árboles de decisión para lograr un resultado que sea más exacto y fuerte. Gracias a su método de agrupación, es menos sensible a datos extremos y a la información ruidosa, ya que cada árbol examina una sección diferente de los datos y, al promediar sus salidas, se reducen los errores individuales. Además, su habilidad para evaluar variables de forma aleatoria le permite reconocer relaciones complejas entre características que un solo árbol o un modelo lineal no podrían detectar. </w:t>
      </w:r>
    </w:p>
    <w:p w14:paraId="1DFCCC4F" w14:textId="702A2E01" w:rsidR="008B5AE2" w:rsidRDefault="00571FDD" w:rsidP="005B63CA">
      <w:pPr>
        <w:ind w:firstLine="708"/>
        <w:jc w:val="both"/>
        <w:rPr>
          <w:rFonts w:ascii="Arial" w:hAnsi="Arial" w:cs="Arial"/>
        </w:rPr>
      </w:pPr>
      <w:r w:rsidRPr="005B63CA">
        <w:rPr>
          <w:rFonts w:ascii="Arial" w:hAnsi="Arial" w:cs="Arial"/>
        </w:rPr>
        <w:t>Al explorar diferentes combinaciones de variables, el modelo puede resaltar interacciones no lineales o conexiones sutiles que no se notarían en un análisis tradicional. Esto lo convierte en una herramienta valiosa en conjuntos de datos con muchas variables o donde las relaciones no son claras a simple vista.</w:t>
      </w:r>
    </w:p>
    <w:p w14:paraId="4533F60D" w14:textId="77777777" w:rsidR="005B63CA" w:rsidRPr="005B63CA" w:rsidRDefault="005B63CA" w:rsidP="005B63CA">
      <w:pPr>
        <w:ind w:firstLine="708"/>
        <w:jc w:val="both"/>
        <w:rPr>
          <w:rFonts w:ascii="Arial" w:hAnsi="Arial" w:cs="Arial"/>
        </w:rPr>
      </w:pPr>
    </w:p>
    <w:p w14:paraId="647DFF2A" w14:textId="4B6E013D" w:rsidR="003924E4" w:rsidRPr="001537D5" w:rsidRDefault="003924E4" w:rsidP="003924E4">
      <w:pPr>
        <w:pStyle w:val="Prrafodelista"/>
        <w:numPr>
          <w:ilvl w:val="0"/>
          <w:numId w:val="23"/>
        </w:numPr>
        <w:rPr>
          <w:rFonts w:ascii="Arial" w:hAnsi="Arial" w:cs="Arial"/>
          <w:b/>
          <w:bCs/>
          <w:lang w:val="es-ES"/>
        </w:rPr>
      </w:pPr>
      <w:r>
        <w:rPr>
          <w:rFonts w:ascii="Arial" w:hAnsi="Arial" w:cs="Arial"/>
          <w:b/>
          <w:bCs/>
          <w:lang w:val="es-ES"/>
        </w:rPr>
        <w:t>Gradient Boosting</w:t>
      </w:r>
    </w:p>
    <w:p w14:paraId="1787B658" w14:textId="05C6FF69" w:rsidR="006713EA" w:rsidRDefault="00EC6263" w:rsidP="006713EA">
      <w:pPr>
        <w:ind w:firstLine="708"/>
        <w:jc w:val="both"/>
        <w:rPr>
          <w:rFonts w:ascii="Arial" w:hAnsi="Arial" w:cs="Arial"/>
        </w:rPr>
      </w:pPr>
      <w:r w:rsidRPr="00EC6263">
        <w:rPr>
          <w:rFonts w:ascii="Arial" w:hAnsi="Arial" w:cs="Arial"/>
        </w:rPr>
        <w:t>Está formado por un conjunto de árboles de decisión individuales, entrenados de forma secuencial, de forma que cada nuevo árbol trata de mejorar y corregir los errores de los árboles anteriores. La predicción de una nueva observación se obtiene combinando las predicciones de todos los árboles individuales que forman el modelo</w:t>
      </w:r>
      <w:r w:rsidR="006713EA">
        <w:rPr>
          <w:rFonts w:ascii="Arial" w:hAnsi="Arial" w:cs="Arial"/>
        </w:rPr>
        <w:t xml:space="preserve"> </w:t>
      </w:r>
      <w:sdt>
        <w:sdtPr>
          <w:rPr>
            <w:rFonts w:ascii="Arial" w:hAnsi="Arial" w:cs="Arial"/>
          </w:rPr>
          <w:id w:val="-890034320"/>
          <w:citation/>
        </w:sdtPr>
        <w:sdtEndPr/>
        <w:sdtContent>
          <w:r w:rsidR="006713EA">
            <w:rPr>
              <w:rFonts w:ascii="Arial" w:hAnsi="Arial" w:cs="Arial"/>
            </w:rPr>
            <w:fldChar w:fldCharType="begin"/>
          </w:r>
          <w:r w:rsidR="006713EA">
            <w:rPr>
              <w:rFonts w:ascii="Arial" w:hAnsi="Arial" w:cs="Arial"/>
              <w:lang w:val="es-MX"/>
            </w:rPr>
            <w:instrText xml:space="preserve"> CITATION Ama20 \l 2058 </w:instrText>
          </w:r>
          <w:r w:rsidR="006713EA">
            <w:rPr>
              <w:rFonts w:ascii="Arial" w:hAnsi="Arial" w:cs="Arial"/>
            </w:rPr>
            <w:fldChar w:fldCharType="separate"/>
          </w:r>
          <w:r w:rsidR="006713EA" w:rsidRPr="006713EA">
            <w:rPr>
              <w:rFonts w:ascii="Arial" w:hAnsi="Arial" w:cs="Arial"/>
              <w:noProof/>
              <w:lang w:val="es-MX"/>
            </w:rPr>
            <w:t>(Amat, 2020)</w:t>
          </w:r>
          <w:r w:rsidR="006713EA">
            <w:rPr>
              <w:rFonts w:ascii="Arial" w:hAnsi="Arial" w:cs="Arial"/>
            </w:rPr>
            <w:fldChar w:fldCharType="end"/>
          </w:r>
        </w:sdtContent>
      </w:sdt>
      <w:r w:rsidRPr="00EC6263">
        <w:rPr>
          <w:rFonts w:ascii="Arial" w:hAnsi="Arial" w:cs="Arial"/>
        </w:rPr>
        <w:t>.</w:t>
      </w:r>
      <w:r w:rsidR="006713EA">
        <w:rPr>
          <w:rFonts w:ascii="Arial" w:hAnsi="Arial" w:cs="Arial"/>
        </w:rPr>
        <w:t xml:space="preserve"> </w:t>
      </w:r>
      <w:r w:rsidR="006713EA" w:rsidRPr="006713EA">
        <w:rPr>
          <w:rFonts w:ascii="Arial" w:hAnsi="Arial" w:cs="Arial"/>
        </w:rPr>
        <w:t>En este proyecto, fue el modelo con mejor rendimiento.</w:t>
      </w:r>
    </w:p>
    <w:p w14:paraId="0C1A7F35" w14:textId="77777777" w:rsidR="00EA4501" w:rsidRDefault="00EA4501" w:rsidP="006713EA">
      <w:pPr>
        <w:ind w:firstLine="708"/>
        <w:jc w:val="both"/>
        <w:rPr>
          <w:rFonts w:ascii="Arial" w:hAnsi="Arial" w:cs="Arial"/>
        </w:rPr>
      </w:pPr>
    </w:p>
    <w:p w14:paraId="02F3D000" w14:textId="7031894A" w:rsidR="00EC6E4C" w:rsidRDefault="007E272C" w:rsidP="001F31C0">
      <w:pPr>
        <w:pStyle w:val="Prrafodelista"/>
        <w:numPr>
          <w:ilvl w:val="2"/>
          <w:numId w:val="22"/>
        </w:numPr>
        <w:jc w:val="both"/>
        <w:rPr>
          <w:rFonts w:ascii="Arial" w:hAnsi="Arial" w:cs="Arial"/>
          <w:b/>
          <w:bCs/>
        </w:rPr>
      </w:pPr>
      <w:r>
        <w:rPr>
          <w:rFonts w:ascii="Arial" w:hAnsi="Arial" w:cs="Arial"/>
          <w:b/>
          <w:bCs/>
        </w:rPr>
        <w:t>DIVISIÓN DEL CONJUNTO DE DATOS</w:t>
      </w:r>
    </w:p>
    <w:p w14:paraId="1441B568" w14:textId="57AB3669" w:rsidR="00172F7A" w:rsidRDefault="007E272C" w:rsidP="007E272C">
      <w:pPr>
        <w:ind w:firstLine="708"/>
        <w:jc w:val="both"/>
        <w:rPr>
          <w:rFonts w:ascii="Arial" w:hAnsi="Arial" w:cs="Arial"/>
        </w:rPr>
      </w:pPr>
      <w:r>
        <w:rPr>
          <w:rFonts w:ascii="Arial" w:hAnsi="Arial" w:cs="Arial"/>
        </w:rPr>
        <w:t>I</w:t>
      </w:r>
      <w:r w:rsidR="00F67C50">
        <w:rPr>
          <w:rFonts w:ascii="Arial" w:hAnsi="Arial" w:cs="Arial"/>
        </w:rPr>
        <w:t xml:space="preserve">nicialmente </w:t>
      </w:r>
      <w:r w:rsidR="00F67C50" w:rsidRPr="00F67C50">
        <w:rPr>
          <w:rFonts w:ascii="Arial" w:hAnsi="Arial" w:cs="Arial"/>
        </w:rPr>
        <w:t xml:space="preserve">se </w:t>
      </w:r>
      <w:r>
        <w:rPr>
          <w:rFonts w:ascii="Arial" w:hAnsi="Arial" w:cs="Arial"/>
        </w:rPr>
        <w:t>dividió el dataset en datos de entrenamiento y prueba</w:t>
      </w:r>
      <w:r w:rsidR="00F67C50" w:rsidRPr="00F67C50">
        <w:rPr>
          <w:rFonts w:ascii="Arial" w:hAnsi="Arial" w:cs="Arial"/>
        </w:rPr>
        <w:t xml:space="preserve"> </w:t>
      </w:r>
      <w:r w:rsidR="00F67C50">
        <w:rPr>
          <w:rFonts w:ascii="Arial" w:hAnsi="Arial" w:cs="Arial"/>
        </w:rPr>
        <w:t>aplicando CART</w:t>
      </w:r>
      <w:r w:rsidR="00453BF2">
        <w:rPr>
          <w:rFonts w:ascii="Arial" w:hAnsi="Arial" w:cs="Arial"/>
        </w:rPr>
        <w:t xml:space="preserve">, </w:t>
      </w:r>
      <w:r>
        <w:rPr>
          <w:rFonts w:ascii="Arial" w:hAnsi="Arial" w:cs="Arial"/>
        </w:rPr>
        <w:t>p</w:t>
      </w:r>
      <w:r w:rsidR="00F67C50" w:rsidRPr="00F67C50">
        <w:rPr>
          <w:rFonts w:ascii="Arial" w:hAnsi="Arial" w:cs="Arial"/>
        </w:rPr>
        <w:t>ero los resultados se vieron afectados significativamente</w:t>
      </w:r>
      <w:r w:rsidR="00BA1776">
        <w:rPr>
          <w:rFonts w:ascii="Arial" w:hAnsi="Arial" w:cs="Arial"/>
        </w:rPr>
        <w:t xml:space="preserve"> al momento de evaluar los modelos</w:t>
      </w:r>
      <w:r w:rsidR="00172F7A">
        <w:rPr>
          <w:rFonts w:ascii="Arial" w:hAnsi="Arial" w:cs="Arial"/>
        </w:rPr>
        <w:t>.</w:t>
      </w:r>
      <w:r>
        <w:rPr>
          <w:rFonts w:ascii="Arial" w:hAnsi="Arial" w:cs="Arial"/>
        </w:rPr>
        <w:t xml:space="preserve"> </w:t>
      </w:r>
      <w:r w:rsidR="00172F7A">
        <w:rPr>
          <w:rFonts w:ascii="Arial" w:hAnsi="Arial" w:cs="Arial"/>
        </w:rPr>
        <w:t>N</w:t>
      </w:r>
      <w:r w:rsidR="00F67C50" w:rsidRPr="00F67C50">
        <w:rPr>
          <w:rFonts w:ascii="Arial" w:hAnsi="Arial" w:cs="Arial"/>
        </w:rPr>
        <w:t>o solo</w:t>
      </w:r>
      <w:r w:rsidR="00493B4E">
        <w:rPr>
          <w:rFonts w:ascii="Arial" w:hAnsi="Arial" w:cs="Arial"/>
        </w:rPr>
        <w:t xml:space="preserve"> </w:t>
      </w:r>
      <w:r w:rsidR="00172F7A">
        <w:rPr>
          <w:rFonts w:ascii="Arial" w:hAnsi="Arial" w:cs="Arial"/>
        </w:rPr>
        <w:t xml:space="preserve">se obtuvieron </w:t>
      </w:r>
      <w:r w:rsidR="00493B4E">
        <w:rPr>
          <w:rFonts w:ascii="Arial" w:hAnsi="Arial" w:cs="Arial"/>
        </w:rPr>
        <w:t xml:space="preserve">valores </w:t>
      </w:r>
      <w:r w:rsidR="005043EF">
        <w:rPr>
          <w:rFonts w:ascii="Arial" w:hAnsi="Arial" w:cs="Arial"/>
        </w:rPr>
        <w:t>anormales</w:t>
      </w:r>
      <w:r w:rsidR="00F724E2">
        <w:rPr>
          <w:rFonts w:ascii="Arial" w:hAnsi="Arial" w:cs="Arial"/>
        </w:rPr>
        <w:t xml:space="preserve">, </w:t>
      </w:r>
      <w:r w:rsidR="0076265F">
        <w:rPr>
          <w:rFonts w:ascii="Arial" w:hAnsi="Arial" w:cs="Arial"/>
        </w:rPr>
        <w:t>s</w:t>
      </w:r>
      <w:r w:rsidR="005043EF">
        <w:rPr>
          <w:rFonts w:ascii="Arial" w:hAnsi="Arial" w:cs="Arial"/>
        </w:rPr>
        <w:t xml:space="preserve">ino que además, los valores del coeficiente de determinación </w:t>
      </w:r>
      <w:r w:rsidR="0076265F">
        <w:rPr>
          <w:rFonts w:ascii="Arial" w:hAnsi="Arial" w:cs="Arial"/>
        </w:rPr>
        <w:t>superaban los rangos teóricos</w:t>
      </w:r>
      <w:r w:rsidR="00172F7A">
        <w:rPr>
          <w:rFonts w:ascii="Arial" w:hAnsi="Arial" w:cs="Arial"/>
        </w:rPr>
        <w:t xml:space="preserve">, </w:t>
      </w:r>
      <w:r w:rsidR="008C31D9">
        <w:rPr>
          <w:rFonts w:ascii="Arial" w:hAnsi="Arial" w:cs="Arial"/>
        </w:rPr>
        <w:t xml:space="preserve">incluso algunos daban negativo. Ejemplo, un </w:t>
      </w:r>
      <w:r w:rsidR="00A83A09">
        <w:rPr>
          <w:rFonts w:ascii="Arial" w:hAnsi="Arial" w:cs="Arial"/>
        </w:rPr>
        <w:t>R</w:t>
      </w:r>
      <w:r w:rsidR="00A83A09" w:rsidRPr="00834DFD">
        <w:rPr>
          <w:rFonts w:ascii="Arial" w:hAnsi="Arial" w:cs="Arial"/>
          <w:vertAlign w:val="superscript"/>
        </w:rPr>
        <w:t>2</w:t>
      </w:r>
      <w:r w:rsidR="00A83A09">
        <w:rPr>
          <w:rFonts w:ascii="Arial" w:hAnsi="Arial" w:cs="Arial"/>
        </w:rPr>
        <w:t xml:space="preserve"> de -10.13 o de -7.33.</w:t>
      </w:r>
      <w:r w:rsidR="00453BF2">
        <w:rPr>
          <w:rFonts w:ascii="Arial" w:hAnsi="Arial" w:cs="Arial"/>
        </w:rPr>
        <w:t xml:space="preserve"> </w:t>
      </w:r>
      <w:r w:rsidR="00A83A09">
        <w:rPr>
          <w:rFonts w:ascii="Arial" w:hAnsi="Arial" w:cs="Arial"/>
        </w:rPr>
        <w:t xml:space="preserve"> </w:t>
      </w:r>
    </w:p>
    <w:p w14:paraId="33388AF5" w14:textId="77777777" w:rsidR="00EC1AAD" w:rsidRDefault="00EC1AAD" w:rsidP="00EC6E4C">
      <w:pPr>
        <w:jc w:val="both"/>
        <w:rPr>
          <w:rFonts w:ascii="Arial" w:hAnsi="Arial" w:cs="Arial"/>
        </w:rPr>
      </w:pPr>
    </w:p>
    <w:p w14:paraId="40B9C4FF" w14:textId="181C5766" w:rsidR="00453BF2" w:rsidRDefault="00453BF2" w:rsidP="00EC1AAD">
      <w:pPr>
        <w:ind w:firstLine="708"/>
        <w:jc w:val="both"/>
        <w:rPr>
          <w:rFonts w:ascii="Arial" w:hAnsi="Arial" w:cs="Arial"/>
        </w:rPr>
      </w:pPr>
      <w:r>
        <w:rPr>
          <w:rFonts w:ascii="Arial" w:hAnsi="Arial" w:cs="Arial"/>
        </w:rPr>
        <w:t>A</w:t>
      </w:r>
      <w:r w:rsidR="00E17E9C">
        <w:rPr>
          <w:rFonts w:ascii="Arial" w:hAnsi="Arial" w:cs="Arial"/>
        </w:rPr>
        <w:t>nte esta situación</w:t>
      </w:r>
      <w:r w:rsidR="009D6B97">
        <w:rPr>
          <w:rFonts w:ascii="Arial" w:hAnsi="Arial" w:cs="Arial"/>
        </w:rPr>
        <w:t xml:space="preserve">, </w:t>
      </w:r>
      <w:r w:rsidR="009D6B97" w:rsidRPr="009D6B97">
        <w:rPr>
          <w:rFonts w:ascii="Arial" w:hAnsi="Arial" w:cs="Arial"/>
        </w:rPr>
        <w:t xml:space="preserve">se decidió optar por una división estándar del conjunto de datos utilizando la técnica de </w:t>
      </w:r>
      <w:r w:rsidR="009D6B97" w:rsidRPr="007E46FF">
        <w:rPr>
          <w:rFonts w:ascii="Arial" w:hAnsi="Arial" w:cs="Arial"/>
          <w:i/>
          <w:iCs/>
        </w:rPr>
        <w:t>train-test split</w:t>
      </w:r>
      <w:r w:rsidR="009D6B97" w:rsidRPr="009D6B97">
        <w:rPr>
          <w:rFonts w:ascii="Arial" w:hAnsi="Arial" w:cs="Arial"/>
        </w:rPr>
        <w:t xml:space="preserve"> con una proporción de 80/20.</w:t>
      </w:r>
      <w:r w:rsidR="00A35752">
        <w:rPr>
          <w:rFonts w:ascii="Arial" w:hAnsi="Arial" w:cs="Arial"/>
        </w:rPr>
        <w:t xml:space="preserve"> Este cambio nos ayudó a obtener valores más </w:t>
      </w:r>
      <w:r w:rsidR="00834DFD">
        <w:rPr>
          <w:rFonts w:ascii="Arial" w:hAnsi="Arial" w:cs="Arial"/>
        </w:rPr>
        <w:t xml:space="preserve">coherentes para el coeficiente de determinación. </w:t>
      </w:r>
    </w:p>
    <w:p w14:paraId="371C3AD0" w14:textId="77777777" w:rsidR="00DD6ED8" w:rsidRDefault="00DD6ED8" w:rsidP="00DD6ED8">
      <w:pPr>
        <w:ind w:firstLine="708"/>
        <w:jc w:val="both"/>
        <w:rPr>
          <w:rFonts w:ascii="Arial" w:hAnsi="Arial" w:cs="Arial"/>
        </w:rPr>
      </w:pPr>
    </w:p>
    <w:p w14:paraId="0B1381D0" w14:textId="2A907561" w:rsidR="001F31C0" w:rsidRPr="001F31C0" w:rsidRDefault="00EA4501" w:rsidP="001F31C0">
      <w:pPr>
        <w:pStyle w:val="Prrafodelista"/>
        <w:numPr>
          <w:ilvl w:val="2"/>
          <w:numId w:val="22"/>
        </w:numPr>
        <w:jc w:val="both"/>
        <w:rPr>
          <w:rFonts w:ascii="Arial" w:hAnsi="Arial" w:cs="Arial"/>
          <w:b/>
          <w:bCs/>
        </w:rPr>
      </w:pPr>
      <w:r w:rsidRPr="001F31C0">
        <w:rPr>
          <w:rFonts w:ascii="Arial" w:hAnsi="Arial" w:cs="Arial"/>
          <w:b/>
          <w:bCs/>
        </w:rPr>
        <w:t>TRANSFORMACIONES DE LA VARIABLE OBJETIVO</w:t>
      </w:r>
    </w:p>
    <w:p w14:paraId="0667BF7D" w14:textId="77777777" w:rsidR="001F31C0" w:rsidRPr="00B2503C" w:rsidRDefault="001F31C0" w:rsidP="001F31C0">
      <w:pPr>
        <w:ind w:firstLine="708"/>
        <w:jc w:val="both"/>
        <w:rPr>
          <w:rFonts w:ascii="Arial" w:hAnsi="Arial" w:cs="Arial"/>
        </w:rPr>
      </w:pPr>
      <w:r w:rsidRPr="00B2503C">
        <w:rPr>
          <w:rFonts w:ascii="Arial" w:hAnsi="Arial" w:cs="Arial"/>
        </w:rPr>
        <w:t xml:space="preserve">Al comenzar a analizar los datos, observamos que la variable </w:t>
      </w:r>
      <w:r>
        <w:rPr>
          <w:rFonts w:ascii="Arial" w:hAnsi="Arial" w:cs="Arial"/>
        </w:rPr>
        <w:t xml:space="preserve">objetivo </w:t>
      </w:r>
      <w:r w:rsidRPr="00B2503C">
        <w:rPr>
          <w:rFonts w:ascii="Arial" w:hAnsi="Arial" w:cs="Arial"/>
        </w:rPr>
        <w:t xml:space="preserve">tenía </w:t>
      </w:r>
      <w:r>
        <w:rPr>
          <w:rFonts w:ascii="Arial" w:hAnsi="Arial" w:cs="Arial"/>
        </w:rPr>
        <w:t>un rango de valores muy amplio y variado</w:t>
      </w:r>
      <w:r w:rsidRPr="00B2503C">
        <w:rPr>
          <w:rFonts w:ascii="Arial" w:hAnsi="Arial" w:cs="Arial"/>
        </w:rPr>
        <w:t>, que iban desde 1,121.87 hasta 63,770.43</w:t>
      </w:r>
      <w:r>
        <w:rPr>
          <w:rFonts w:ascii="Arial" w:hAnsi="Arial" w:cs="Arial"/>
        </w:rPr>
        <w:t>, como pudimos observar en la Tabla 1. Esto podía afectar las predicciones de los modelos.</w:t>
      </w:r>
    </w:p>
    <w:p w14:paraId="5529D75B" w14:textId="6E0FEB84" w:rsidR="001F31C0" w:rsidRDefault="001F31C0" w:rsidP="001F31C0">
      <w:pPr>
        <w:ind w:firstLine="708"/>
        <w:jc w:val="both"/>
        <w:rPr>
          <w:rFonts w:ascii="Arial" w:hAnsi="Arial" w:cs="Arial"/>
        </w:rPr>
      </w:pPr>
      <w:r w:rsidRPr="00D477EB">
        <w:rPr>
          <w:rFonts w:ascii="Arial" w:hAnsi="Arial" w:cs="Arial"/>
        </w:rPr>
        <w:t>Durante las pruebas iniciales con los</w:t>
      </w:r>
      <w:r w:rsidR="00EA4501">
        <w:rPr>
          <w:rFonts w:ascii="Arial" w:hAnsi="Arial" w:cs="Arial"/>
        </w:rPr>
        <w:t xml:space="preserve"> modelos,</w:t>
      </w:r>
      <w:r w:rsidRPr="00D477EB">
        <w:rPr>
          <w:rFonts w:ascii="Arial" w:hAnsi="Arial" w:cs="Arial"/>
        </w:rPr>
        <w:t xml:space="preserve"> se calcularon </w:t>
      </w:r>
      <w:r>
        <w:rPr>
          <w:rFonts w:ascii="Arial" w:hAnsi="Arial" w:cs="Arial"/>
        </w:rPr>
        <w:t xml:space="preserve">las siguientes </w:t>
      </w:r>
      <w:r w:rsidRPr="00D477EB">
        <w:rPr>
          <w:rFonts w:ascii="Arial" w:hAnsi="Arial" w:cs="Arial"/>
        </w:rPr>
        <w:t>métricas</w:t>
      </w:r>
      <w:r>
        <w:rPr>
          <w:rFonts w:ascii="Arial" w:hAnsi="Arial" w:cs="Arial"/>
        </w:rPr>
        <w:t>, para evaluar los modelos</w:t>
      </w:r>
      <w:r w:rsidRPr="00D477EB">
        <w:rPr>
          <w:rFonts w:ascii="Arial" w:hAnsi="Arial" w:cs="Arial"/>
        </w:rPr>
        <w:t>:</w:t>
      </w:r>
      <w:r>
        <w:rPr>
          <w:rFonts w:ascii="Arial" w:hAnsi="Arial" w:cs="Arial"/>
        </w:rPr>
        <w:t xml:space="preserve"> </w:t>
      </w:r>
      <w:r w:rsidRPr="00A45E92">
        <w:rPr>
          <w:rFonts w:ascii="Arial" w:hAnsi="Arial" w:cs="Arial"/>
          <w:b/>
          <w:bCs/>
        </w:rPr>
        <w:t>MAE</w:t>
      </w:r>
      <w:r>
        <w:rPr>
          <w:rFonts w:ascii="Arial" w:hAnsi="Arial" w:cs="Arial"/>
        </w:rPr>
        <w:t xml:space="preserve"> (Error Absoluto Medio), </w:t>
      </w:r>
      <w:r w:rsidRPr="00A45E92">
        <w:rPr>
          <w:rFonts w:ascii="Arial" w:hAnsi="Arial" w:cs="Arial"/>
          <w:b/>
          <w:bCs/>
        </w:rPr>
        <w:t>MSE</w:t>
      </w:r>
      <w:r w:rsidRPr="00A45E92">
        <w:rPr>
          <w:rFonts w:ascii="Arial" w:hAnsi="Arial" w:cs="Arial"/>
        </w:rPr>
        <w:t xml:space="preserve"> (Error Cuadrático Medio), </w:t>
      </w:r>
      <w:r w:rsidRPr="00A45E92">
        <w:rPr>
          <w:rFonts w:ascii="Arial" w:hAnsi="Arial" w:cs="Arial"/>
          <w:b/>
          <w:bCs/>
        </w:rPr>
        <w:t>RMSE</w:t>
      </w:r>
      <w:r w:rsidRPr="00A45E92">
        <w:rPr>
          <w:rFonts w:ascii="Arial" w:hAnsi="Arial" w:cs="Arial"/>
        </w:rPr>
        <w:t xml:space="preserve"> (Raíz del MSE) y </w:t>
      </w:r>
      <w:r w:rsidRPr="00A45E92">
        <w:rPr>
          <w:rFonts w:ascii="Arial" w:hAnsi="Arial" w:cs="Arial"/>
          <w:b/>
          <w:bCs/>
        </w:rPr>
        <w:t>MAPE</w:t>
      </w:r>
      <w:r w:rsidRPr="00A45E92">
        <w:rPr>
          <w:rFonts w:ascii="Arial" w:hAnsi="Arial" w:cs="Arial"/>
        </w:rPr>
        <w:t xml:space="preserve"> (Error Porcentual Absoluto Medio)</w:t>
      </w:r>
      <w:r>
        <w:rPr>
          <w:rFonts w:ascii="Arial" w:hAnsi="Arial" w:cs="Arial"/>
        </w:rPr>
        <w:t>.</w:t>
      </w:r>
    </w:p>
    <w:p w14:paraId="413799B2" w14:textId="117F5E60" w:rsidR="001F31C0" w:rsidRDefault="001F31C0" w:rsidP="001F31C0">
      <w:pPr>
        <w:ind w:firstLine="708"/>
        <w:jc w:val="both"/>
        <w:rPr>
          <w:rFonts w:ascii="Arial" w:hAnsi="Arial" w:cs="Arial"/>
        </w:rPr>
      </w:pPr>
      <w:r w:rsidRPr="00C36EC5">
        <w:rPr>
          <w:rFonts w:ascii="Arial" w:hAnsi="Arial" w:cs="Arial"/>
        </w:rPr>
        <w:t xml:space="preserve">Aunque </w:t>
      </w:r>
      <w:r>
        <w:rPr>
          <w:rFonts w:ascii="Arial" w:hAnsi="Arial" w:cs="Arial"/>
        </w:rPr>
        <w:t xml:space="preserve">se </w:t>
      </w:r>
      <w:r w:rsidRPr="00C36EC5">
        <w:rPr>
          <w:rFonts w:ascii="Arial" w:hAnsi="Arial" w:cs="Arial"/>
        </w:rPr>
        <w:t>lograron buenos valores de R², el análisis de los errores absolutos reveló lo contrario.</w:t>
      </w:r>
      <w:r>
        <w:rPr>
          <w:rFonts w:ascii="Arial" w:hAnsi="Arial" w:cs="Arial"/>
        </w:rPr>
        <w:t xml:space="preserve"> Los errores eran tan altos que demostraban que el modelo se equivocaba en gran medida al momento de predecir el costo. En la Tabla 3, se presenta un breve resumen de los valores obtenidos, con los diferentes modelos</w:t>
      </w:r>
      <w:r w:rsidR="00505D6E">
        <w:rPr>
          <w:rFonts w:ascii="Arial" w:hAnsi="Arial" w:cs="Arial"/>
        </w:rPr>
        <w:t>.</w:t>
      </w:r>
    </w:p>
    <w:p w14:paraId="0D80C62B" w14:textId="77777777" w:rsidR="00A657BA" w:rsidRDefault="00A657BA" w:rsidP="001F31C0">
      <w:pPr>
        <w:ind w:firstLine="708"/>
        <w:jc w:val="both"/>
        <w:rPr>
          <w:rFonts w:ascii="Arial" w:hAnsi="Arial" w:cs="Arial"/>
        </w:rPr>
      </w:pPr>
    </w:p>
    <w:tbl>
      <w:tblPr>
        <w:tblStyle w:val="Tabladelista3"/>
        <w:tblW w:w="0" w:type="auto"/>
        <w:tblLook w:val="04A0" w:firstRow="1" w:lastRow="0" w:firstColumn="1" w:lastColumn="0" w:noHBand="0" w:noVBand="1"/>
      </w:tblPr>
      <w:tblGrid>
        <w:gridCol w:w="2310"/>
        <w:gridCol w:w="1151"/>
        <w:gridCol w:w="1751"/>
        <w:gridCol w:w="1151"/>
        <w:gridCol w:w="1084"/>
        <w:gridCol w:w="1030"/>
      </w:tblGrid>
      <w:tr w:rsidR="00E833D6" w:rsidRPr="00F43F8D" w14:paraId="2AB56B77" w14:textId="77777777" w:rsidTr="00E833D6">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0" w:type="auto"/>
            <w:noWrap/>
            <w:hideMark/>
          </w:tcPr>
          <w:p w14:paraId="567A6B45" w14:textId="1159785C" w:rsidR="00F43F8D" w:rsidRPr="00F43F8D" w:rsidRDefault="00F43F8D" w:rsidP="00B531D5">
            <w:pPr>
              <w:jc w:val="center"/>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Modelo</w:t>
            </w:r>
          </w:p>
        </w:tc>
        <w:tc>
          <w:tcPr>
            <w:tcW w:w="0" w:type="auto"/>
            <w:noWrap/>
            <w:hideMark/>
          </w:tcPr>
          <w:p w14:paraId="31720B30" w14:textId="164CF5E5" w:rsidR="00F43F8D" w:rsidRPr="00F43F8D" w:rsidRDefault="00F43F8D" w:rsidP="00B531D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MAE</w:t>
            </w:r>
          </w:p>
        </w:tc>
        <w:tc>
          <w:tcPr>
            <w:tcW w:w="0" w:type="auto"/>
            <w:noWrap/>
            <w:hideMark/>
          </w:tcPr>
          <w:p w14:paraId="7F23F119" w14:textId="15315683" w:rsidR="00F43F8D" w:rsidRPr="00F43F8D" w:rsidRDefault="00F43F8D" w:rsidP="00B531D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MSE</w:t>
            </w:r>
          </w:p>
        </w:tc>
        <w:tc>
          <w:tcPr>
            <w:tcW w:w="0" w:type="auto"/>
            <w:noWrap/>
            <w:hideMark/>
          </w:tcPr>
          <w:p w14:paraId="20E542EC" w14:textId="7B67B333" w:rsidR="00F43F8D" w:rsidRPr="00F43F8D" w:rsidRDefault="00F43F8D" w:rsidP="00B531D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RMSE</w:t>
            </w:r>
          </w:p>
        </w:tc>
        <w:tc>
          <w:tcPr>
            <w:tcW w:w="0" w:type="auto"/>
            <w:noWrap/>
            <w:hideMark/>
          </w:tcPr>
          <w:p w14:paraId="16450E83" w14:textId="02119C94" w:rsidR="00F43F8D" w:rsidRPr="00F43F8D" w:rsidRDefault="00F43F8D" w:rsidP="00B531D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R²</w:t>
            </w:r>
          </w:p>
        </w:tc>
        <w:tc>
          <w:tcPr>
            <w:tcW w:w="0" w:type="auto"/>
            <w:noWrap/>
            <w:hideMark/>
          </w:tcPr>
          <w:p w14:paraId="724A6299" w14:textId="293868EA" w:rsidR="00F43F8D" w:rsidRPr="00F43F8D" w:rsidRDefault="00F43F8D" w:rsidP="00B531D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MAPE</w:t>
            </w:r>
          </w:p>
        </w:tc>
      </w:tr>
      <w:tr w:rsidR="00E833D6" w:rsidRPr="00F43F8D" w14:paraId="1B2DA2FD" w14:textId="77777777" w:rsidTr="00E833D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E86CA8" w14:textId="2ED6A95F" w:rsidR="00F43F8D" w:rsidRPr="00F43F8D" w:rsidRDefault="00F43F8D" w:rsidP="00E833D6">
            <w:pPr>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Regresión Lineal</w:t>
            </w:r>
          </w:p>
        </w:tc>
        <w:tc>
          <w:tcPr>
            <w:tcW w:w="0" w:type="auto"/>
            <w:noWrap/>
            <w:hideMark/>
          </w:tcPr>
          <w:p w14:paraId="4B9D13E4" w14:textId="51290181"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4,177.05</w:t>
            </w:r>
          </w:p>
        </w:tc>
        <w:tc>
          <w:tcPr>
            <w:tcW w:w="0" w:type="auto"/>
            <w:noWrap/>
            <w:hideMark/>
          </w:tcPr>
          <w:p w14:paraId="6410E7C5" w14:textId="7D13AD9B"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35,478,020.68</w:t>
            </w:r>
          </w:p>
        </w:tc>
        <w:tc>
          <w:tcPr>
            <w:tcW w:w="0" w:type="auto"/>
            <w:noWrap/>
            <w:hideMark/>
          </w:tcPr>
          <w:p w14:paraId="77985784" w14:textId="281C82CD"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5,956.34</w:t>
            </w:r>
          </w:p>
        </w:tc>
        <w:tc>
          <w:tcPr>
            <w:tcW w:w="0" w:type="auto"/>
            <w:noWrap/>
            <w:hideMark/>
          </w:tcPr>
          <w:p w14:paraId="2A6252D3" w14:textId="7777777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0.80690</w:t>
            </w:r>
          </w:p>
        </w:tc>
        <w:tc>
          <w:tcPr>
            <w:tcW w:w="0" w:type="auto"/>
            <w:noWrap/>
            <w:hideMark/>
          </w:tcPr>
          <w:p w14:paraId="19102379" w14:textId="7777777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41.40%</w:t>
            </w:r>
          </w:p>
        </w:tc>
      </w:tr>
      <w:tr w:rsidR="00E833D6" w:rsidRPr="00F43F8D" w14:paraId="62F1455D" w14:textId="77777777" w:rsidTr="00E833D6">
        <w:trPr>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40D28912" w14:textId="77C743D2" w:rsidR="00F43F8D" w:rsidRPr="00F43F8D" w:rsidRDefault="00F43F8D" w:rsidP="00E833D6">
            <w:pPr>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XGBOOST</w:t>
            </w:r>
          </w:p>
        </w:tc>
        <w:tc>
          <w:tcPr>
            <w:tcW w:w="0" w:type="auto"/>
            <w:noWrap/>
            <w:hideMark/>
          </w:tcPr>
          <w:p w14:paraId="67E1441D" w14:textId="3804F1E7"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2,922.40</w:t>
            </w:r>
          </w:p>
        </w:tc>
        <w:tc>
          <w:tcPr>
            <w:tcW w:w="0" w:type="auto"/>
            <w:noWrap/>
            <w:hideMark/>
          </w:tcPr>
          <w:p w14:paraId="47FEFECD" w14:textId="75B5911B"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24,786,419.95</w:t>
            </w:r>
          </w:p>
        </w:tc>
        <w:tc>
          <w:tcPr>
            <w:tcW w:w="0" w:type="auto"/>
            <w:noWrap/>
            <w:hideMark/>
          </w:tcPr>
          <w:p w14:paraId="1C81D864" w14:textId="1D076C42"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4,978.60</w:t>
            </w:r>
          </w:p>
        </w:tc>
        <w:tc>
          <w:tcPr>
            <w:tcW w:w="0" w:type="auto"/>
            <w:noWrap/>
            <w:hideMark/>
          </w:tcPr>
          <w:p w14:paraId="3C57269B" w14:textId="77777777"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0.86510</w:t>
            </w:r>
          </w:p>
        </w:tc>
        <w:tc>
          <w:tcPr>
            <w:tcW w:w="0" w:type="auto"/>
            <w:noWrap/>
            <w:hideMark/>
          </w:tcPr>
          <w:p w14:paraId="7670DD93" w14:textId="77777777"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42.11%</w:t>
            </w:r>
          </w:p>
        </w:tc>
      </w:tr>
      <w:tr w:rsidR="00E833D6" w:rsidRPr="00F43F8D" w14:paraId="6C8DE0BD" w14:textId="77777777" w:rsidTr="00E833D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FEEF74" w14:textId="284F63AA" w:rsidR="00F43F8D" w:rsidRPr="00F43F8D" w:rsidRDefault="00F43F8D" w:rsidP="00E833D6">
            <w:pPr>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Ridge</w:t>
            </w:r>
          </w:p>
        </w:tc>
        <w:tc>
          <w:tcPr>
            <w:tcW w:w="0" w:type="auto"/>
            <w:noWrap/>
            <w:hideMark/>
          </w:tcPr>
          <w:p w14:paraId="3B3519D8" w14:textId="466C1129"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4,194.01</w:t>
            </w:r>
          </w:p>
        </w:tc>
        <w:tc>
          <w:tcPr>
            <w:tcW w:w="0" w:type="auto"/>
            <w:noWrap/>
            <w:hideMark/>
          </w:tcPr>
          <w:p w14:paraId="7F2D521A" w14:textId="0651AFA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35,656,881.00</w:t>
            </w:r>
          </w:p>
        </w:tc>
        <w:tc>
          <w:tcPr>
            <w:tcW w:w="0" w:type="auto"/>
            <w:noWrap/>
            <w:hideMark/>
          </w:tcPr>
          <w:p w14:paraId="08B39919" w14:textId="66483B28"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5,971.34</w:t>
            </w:r>
          </w:p>
        </w:tc>
        <w:tc>
          <w:tcPr>
            <w:tcW w:w="0" w:type="auto"/>
            <w:noWrap/>
            <w:hideMark/>
          </w:tcPr>
          <w:p w14:paraId="6D050C0D" w14:textId="7777777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0.806</w:t>
            </w:r>
          </w:p>
        </w:tc>
        <w:tc>
          <w:tcPr>
            <w:tcW w:w="0" w:type="auto"/>
            <w:noWrap/>
            <w:hideMark/>
          </w:tcPr>
          <w:p w14:paraId="75AC42DC" w14:textId="7777777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41.64%</w:t>
            </w:r>
          </w:p>
        </w:tc>
      </w:tr>
      <w:tr w:rsidR="00E833D6" w:rsidRPr="00F43F8D" w14:paraId="7C9336EE" w14:textId="77777777" w:rsidTr="00E833D6">
        <w:trPr>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19F3A561" w14:textId="654E6D6A" w:rsidR="00F43F8D" w:rsidRPr="00F43F8D" w:rsidRDefault="00F43F8D" w:rsidP="00E833D6">
            <w:pPr>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Random Forest</w:t>
            </w:r>
          </w:p>
        </w:tc>
        <w:tc>
          <w:tcPr>
            <w:tcW w:w="0" w:type="auto"/>
            <w:noWrap/>
            <w:hideMark/>
          </w:tcPr>
          <w:p w14:paraId="331C3150" w14:textId="7DBB3AC6"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2,668.82</w:t>
            </w:r>
          </w:p>
        </w:tc>
        <w:tc>
          <w:tcPr>
            <w:tcW w:w="0" w:type="auto"/>
            <w:noWrap/>
            <w:hideMark/>
          </w:tcPr>
          <w:p w14:paraId="5B9C90F1" w14:textId="07E9E4B9"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22,240,867.62</w:t>
            </w:r>
          </w:p>
        </w:tc>
        <w:tc>
          <w:tcPr>
            <w:tcW w:w="0" w:type="auto"/>
            <w:noWrap/>
            <w:hideMark/>
          </w:tcPr>
          <w:p w14:paraId="20716750" w14:textId="77357DFF"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4,716.02</w:t>
            </w:r>
          </w:p>
        </w:tc>
        <w:tc>
          <w:tcPr>
            <w:tcW w:w="0" w:type="auto"/>
            <w:noWrap/>
            <w:hideMark/>
          </w:tcPr>
          <w:p w14:paraId="399521E8" w14:textId="77777777"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0.879</w:t>
            </w:r>
          </w:p>
        </w:tc>
        <w:tc>
          <w:tcPr>
            <w:tcW w:w="0" w:type="auto"/>
            <w:noWrap/>
            <w:hideMark/>
          </w:tcPr>
          <w:p w14:paraId="2942A3D0" w14:textId="77777777"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36.86%</w:t>
            </w:r>
          </w:p>
        </w:tc>
      </w:tr>
      <w:tr w:rsidR="00E833D6" w:rsidRPr="00F43F8D" w14:paraId="035C4845" w14:textId="77777777" w:rsidTr="00416E7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shd w:val="clear" w:color="auto" w:fill="C1F0C7" w:themeFill="accent3" w:themeFillTint="33"/>
            <w:noWrap/>
            <w:hideMark/>
          </w:tcPr>
          <w:p w14:paraId="36AF3688" w14:textId="6D92C99D" w:rsidR="00F43F8D" w:rsidRPr="00F43F8D" w:rsidRDefault="00F43F8D" w:rsidP="00E833D6">
            <w:pPr>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Gradient Boosting</w:t>
            </w:r>
          </w:p>
        </w:tc>
        <w:tc>
          <w:tcPr>
            <w:tcW w:w="0" w:type="auto"/>
            <w:shd w:val="clear" w:color="auto" w:fill="C1F0C7" w:themeFill="accent3" w:themeFillTint="33"/>
            <w:noWrap/>
            <w:hideMark/>
          </w:tcPr>
          <w:p w14:paraId="7ACBD2CC" w14:textId="40B675BC"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2,484.94</w:t>
            </w:r>
          </w:p>
        </w:tc>
        <w:tc>
          <w:tcPr>
            <w:tcW w:w="0" w:type="auto"/>
            <w:shd w:val="clear" w:color="auto" w:fill="C1F0C7" w:themeFill="accent3" w:themeFillTint="33"/>
            <w:noWrap/>
            <w:hideMark/>
          </w:tcPr>
          <w:p w14:paraId="7862E2AD" w14:textId="5B6F5EB1"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17,993,073.50</w:t>
            </w:r>
          </w:p>
        </w:tc>
        <w:tc>
          <w:tcPr>
            <w:tcW w:w="0" w:type="auto"/>
            <w:shd w:val="clear" w:color="auto" w:fill="C1F0C7" w:themeFill="accent3" w:themeFillTint="33"/>
            <w:noWrap/>
            <w:hideMark/>
          </w:tcPr>
          <w:p w14:paraId="049F0FBF" w14:textId="7745AFED"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4,241.82</w:t>
            </w:r>
          </w:p>
        </w:tc>
        <w:tc>
          <w:tcPr>
            <w:tcW w:w="0" w:type="auto"/>
            <w:shd w:val="clear" w:color="auto" w:fill="C1F0C7" w:themeFill="accent3" w:themeFillTint="33"/>
            <w:noWrap/>
            <w:hideMark/>
          </w:tcPr>
          <w:p w14:paraId="652BC077" w14:textId="7777777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0.9021</w:t>
            </w:r>
          </w:p>
        </w:tc>
        <w:tc>
          <w:tcPr>
            <w:tcW w:w="0" w:type="auto"/>
            <w:shd w:val="clear" w:color="auto" w:fill="C1F0C7" w:themeFill="accent3" w:themeFillTint="33"/>
            <w:noWrap/>
            <w:hideMark/>
          </w:tcPr>
          <w:p w14:paraId="5A838A44" w14:textId="77777777" w:rsidR="00F43F8D" w:rsidRPr="00F43F8D" w:rsidRDefault="00F43F8D" w:rsidP="00E833D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30.69%</w:t>
            </w:r>
          </w:p>
        </w:tc>
      </w:tr>
    </w:tbl>
    <w:p w14:paraId="7E407FFC" w14:textId="3D7EF5B6" w:rsidR="00FD1DDD" w:rsidRPr="006C1E57" w:rsidRDefault="00E833D6" w:rsidP="00E833D6">
      <w:pPr>
        <w:pStyle w:val="Descripcin"/>
        <w:rPr>
          <w:rFonts w:ascii="Arial" w:hAnsi="Arial" w:cs="Arial"/>
          <w:color w:val="000000" w:themeColor="text1"/>
        </w:rPr>
      </w:pPr>
      <w:r w:rsidRPr="006C1E57">
        <w:rPr>
          <w:color w:val="000000" w:themeColor="text1"/>
        </w:rPr>
        <w:t xml:space="preserve">Tabla </w:t>
      </w:r>
      <w:r w:rsidRPr="006C1E57">
        <w:rPr>
          <w:color w:val="000000" w:themeColor="text1"/>
        </w:rPr>
        <w:fldChar w:fldCharType="begin"/>
      </w:r>
      <w:r w:rsidRPr="006C1E57">
        <w:rPr>
          <w:color w:val="000000" w:themeColor="text1"/>
        </w:rPr>
        <w:instrText xml:space="preserve"> SEQ Tabla \* ARABIC </w:instrText>
      </w:r>
      <w:r w:rsidRPr="006C1E57">
        <w:rPr>
          <w:color w:val="000000" w:themeColor="text1"/>
        </w:rPr>
        <w:fldChar w:fldCharType="separate"/>
      </w:r>
      <w:r w:rsidR="00BB02AC">
        <w:rPr>
          <w:noProof/>
          <w:color w:val="000000" w:themeColor="text1"/>
        </w:rPr>
        <w:t>3</w:t>
      </w:r>
      <w:r w:rsidRPr="006C1E57">
        <w:rPr>
          <w:color w:val="000000" w:themeColor="text1"/>
        </w:rPr>
        <w:fldChar w:fldCharType="end"/>
      </w:r>
      <w:r w:rsidR="006C1E57" w:rsidRPr="006C1E57">
        <w:rPr>
          <w:color w:val="000000" w:themeColor="text1"/>
        </w:rPr>
        <w:t>: Evaluación de los Modelos. Variable objetivo charges</w:t>
      </w:r>
    </w:p>
    <w:p w14:paraId="0E2BF6B7" w14:textId="77777777" w:rsidR="00A657BA" w:rsidRDefault="00A657BA" w:rsidP="00A657BA">
      <w:pPr>
        <w:ind w:firstLine="708"/>
        <w:jc w:val="both"/>
        <w:rPr>
          <w:rFonts w:ascii="Arial" w:hAnsi="Arial" w:cs="Arial"/>
        </w:rPr>
      </w:pPr>
    </w:p>
    <w:p w14:paraId="62A35DA2" w14:textId="68227D40" w:rsidR="00CD723A" w:rsidRDefault="004E0ECE" w:rsidP="00A657BA">
      <w:pPr>
        <w:ind w:firstLine="708"/>
        <w:jc w:val="both"/>
        <w:rPr>
          <w:rFonts w:ascii="Arial" w:hAnsi="Arial" w:cs="Arial"/>
        </w:rPr>
      </w:pPr>
      <w:r w:rsidRPr="004E0ECE">
        <w:rPr>
          <w:rFonts w:ascii="Arial" w:hAnsi="Arial" w:cs="Arial"/>
        </w:rPr>
        <w:t xml:space="preserve">Los resultados muestran que los modelos tienen dificultades </w:t>
      </w:r>
      <w:r w:rsidR="00CD723A">
        <w:rPr>
          <w:rFonts w:ascii="Arial" w:hAnsi="Arial" w:cs="Arial"/>
        </w:rPr>
        <w:t xml:space="preserve">para </w:t>
      </w:r>
      <w:r w:rsidRPr="004E0ECE">
        <w:rPr>
          <w:rFonts w:ascii="Arial" w:hAnsi="Arial" w:cs="Arial"/>
        </w:rPr>
        <w:t xml:space="preserve">predecir </w:t>
      </w:r>
      <w:r w:rsidR="00CD723A">
        <w:rPr>
          <w:rFonts w:ascii="Arial" w:hAnsi="Arial" w:cs="Arial"/>
        </w:rPr>
        <w:t xml:space="preserve">sobre todo </w:t>
      </w:r>
      <w:r w:rsidRPr="004E0ECE">
        <w:rPr>
          <w:rFonts w:ascii="Arial" w:hAnsi="Arial" w:cs="Arial"/>
        </w:rPr>
        <w:t xml:space="preserve">valores bajos de costo de seguro. </w:t>
      </w:r>
    </w:p>
    <w:p w14:paraId="0EA806EE" w14:textId="71764E36" w:rsidR="004E0ECE" w:rsidRDefault="004E0ECE" w:rsidP="00A657BA">
      <w:pPr>
        <w:ind w:firstLine="708"/>
        <w:jc w:val="both"/>
        <w:rPr>
          <w:rFonts w:ascii="Arial" w:hAnsi="Arial" w:cs="Arial"/>
        </w:rPr>
      </w:pPr>
      <w:r w:rsidRPr="004E0ECE">
        <w:rPr>
          <w:rFonts w:ascii="Arial" w:hAnsi="Arial" w:cs="Arial"/>
        </w:rPr>
        <w:t xml:space="preserve">Por ejemplo, un MAE de $4,000 indica que, en promedio, el modelo se equivoca por esa cantidad cuando hace una predicción. </w:t>
      </w:r>
    </w:p>
    <w:p w14:paraId="7287A40D" w14:textId="0A72C4F7" w:rsidR="004E0ECE" w:rsidRPr="004E0ECE" w:rsidRDefault="004E0ECE" w:rsidP="00A657BA">
      <w:pPr>
        <w:ind w:firstLine="708"/>
        <w:jc w:val="both"/>
        <w:rPr>
          <w:rFonts w:ascii="Arial" w:hAnsi="Arial" w:cs="Arial"/>
        </w:rPr>
      </w:pPr>
      <w:r w:rsidRPr="004E0ECE">
        <w:rPr>
          <w:rFonts w:ascii="Arial" w:hAnsi="Arial" w:cs="Arial"/>
        </w:rPr>
        <w:t xml:space="preserve">Si se compara con casos donde el valor real del seguro es de $1,200, </w:t>
      </w:r>
      <w:r w:rsidR="00CD723A">
        <w:rPr>
          <w:rFonts w:ascii="Arial" w:hAnsi="Arial" w:cs="Arial"/>
        </w:rPr>
        <w:t xml:space="preserve">vemos </w:t>
      </w:r>
      <w:r w:rsidRPr="004E0ECE">
        <w:rPr>
          <w:rFonts w:ascii="Arial" w:hAnsi="Arial" w:cs="Arial"/>
        </w:rPr>
        <w:t>que el error puede ser incluso mayor que el valor real, lo que representa un problema importante. Esto sugiere que los modelos funcionan mejor cuando el costo es alto, pero no son precisos cuando el valor es bajo, lo que limita su uso en escenarios reales.</w:t>
      </w:r>
    </w:p>
    <w:p w14:paraId="58AD8606" w14:textId="77777777" w:rsidR="004E0ECE" w:rsidRPr="004E0ECE" w:rsidRDefault="004E0ECE" w:rsidP="00A657BA">
      <w:pPr>
        <w:ind w:firstLine="708"/>
        <w:jc w:val="both"/>
        <w:rPr>
          <w:rFonts w:ascii="Arial" w:hAnsi="Arial" w:cs="Arial"/>
        </w:rPr>
      </w:pPr>
    </w:p>
    <w:p w14:paraId="48BCB90A" w14:textId="419F89E2" w:rsidR="001F31C0" w:rsidRDefault="004E0ECE" w:rsidP="00A657BA">
      <w:pPr>
        <w:ind w:firstLine="708"/>
        <w:jc w:val="both"/>
        <w:rPr>
          <w:rFonts w:ascii="Arial" w:hAnsi="Arial" w:cs="Arial"/>
        </w:rPr>
      </w:pPr>
      <w:r w:rsidRPr="004E0ECE">
        <w:rPr>
          <w:rFonts w:ascii="Arial" w:hAnsi="Arial" w:cs="Arial"/>
        </w:rPr>
        <w:t xml:space="preserve">En general, todos los modelos evaluados presentaron errores altos. El que mostró el mejor desempeño fue Gradient Boosting, </w:t>
      </w:r>
      <w:r w:rsidR="00A657BA">
        <w:rPr>
          <w:rFonts w:ascii="Arial" w:hAnsi="Arial" w:cs="Arial"/>
        </w:rPr>
        <w:t xml:space="preserve">a pesar de que </w:t>
      </w:r>
      <w:r w:rsidRPr="004E0ECE">
        <w:rPr>
          <w:rFonts w:ascii="Arial" w:hAnsi="Arial" w:cs="Arial"/>
        </w:rPr>
        <w:t>sus resultados también fueron elevados.</w:t>
      </w:r>
    </w:p>
    <w:p w14:paraId="3E410DFA" w14:textId="1D1F0426" w:rsidR="006713EA" w:rsidRDefault="00997529" w:rsidP="00D60AE6">
      <w:pPr>
        <w:ind w:firstLine="708"/>
        <w:jc w:val="both"/>
        <w:rPr>
          <w:rFonts w:ascii="Arial" w:hAnsi="Arial" w:cs="Arial"/>
        </w:rPr>
      </w:pPr>
      <w:r>
        <w:rPr>
          <w:rFonts w:ascii="Arial" w:hAnsi="Arial" w:cs="Arial"/>
        </w:rPr>
        <w:t xml:space="preserve">Esta situación nos llevó a evaluar diferentes posibilidades, llegando a la siguiente solución: </w:t>
      </w:r>
      <w:r w:rsidRPr="00FC52F3">
        <w:rPr>
          <w:rFonts w:ascii="Arial" w:hAnsi="Arial" w:cs="Arial"/>
          <w:b/>
          <w:bCs/>
        </w:rPr>
        <w:t>la transformación de variable</w:t>
      </w:r>
      <w:r w:rsidR="00FC52F3" w:rsidRPr="00FC52F3">
        <w:rPr>
          <w:rFonts w:ascii="Arial" w:hAnsi="Arial" w:cs="Arial"/>
          <w:b/>
          <w:bCs/>
        </w:rPr>
        <w:t xml:space="preserve"> la variable objetivo</w:t>
      </w:r>
      <w:r>
        <w:rPr>
          <w:rFonts w:ascii="Arial" w:hAnsi="Arial" w:cs="Arial"/>
        </w:rPr>
        <w:t xml:space="preserve">. </w:t>
      </w:r>
      <w:r w:rsidR="009F7625">
        <w:rPr>
          <w:rFonts w:ascii="Arial" w:hAnsi="Arial" w:cs="Arial"/>
        </w:rPr>
        <w:t>De es</w:t>
      </w:r>
      <w:r w:rsidR="009C6ADB">
        <w:rPr>
          <w:rFonts w:ascii="Arial" w:hAnsi="Arial" w:cs="Arial"/>
        </w:rPr>
        <w:t xml:space="preserve">ta manera, esperamos poder: reducir el </w:t>
      </w:r>
      <w:r w:rsidR="00D60AE6">
        <w:rPr>
          <w:rFonts w:ascii="Arial" w:hAnsi="Arial" w:cs="Arial"/>
        </w:rPr>
        <w:t>impacto de los valores atípicos, obtener una distribución más equilibrada y mejorar la precisión de los modelos.</w:t>
      </w:r>
      <w:r w:rsidR="00CA448B">
        <w:rPr>
          <w:rFonts w:ascii="Arial" w:hAnsi="Arial" w:cs="Arial"/>
        </w:rPr>
        <w:t xml:space="preserve"> </w:t>
      </w:r>
      <w:r w:rsidR="00FC52F3">
        <w:rPr>
          <w:rFonts w:ascii="Arial" w:hAnsi="Arial" w:cs="Arial"/>
        </w:rPr>
        <w:t>Las transformaciones aplicadas fueron las siguientes:</w:t>
      </w:r>
    </w:p>
    <w:p w14:paraId="762760FC" w14:textId="62369E83" w:rsidR="00FC52F3" w:rsidRDefault="00FC52F3" w:rsidP="00CA448B">
      <w:pPr>
        <w:pStyle w:val="Prrafodelista"/>
        <w:numPr>
          <w:ilvl w:val="0"/>
          <w:numId w:val="24"/>
        </w:numPr>
        <w:jc w:val="both"/>
        <w:rPr>
          <w:rFonts w:ascii="Arial" w:hAnsi="Arial" w:cs="Arial"/>
        </w:rPr>
      </w:pPr>
      <w:r w:rsidRPr="00672446">
        <w:rPr>
          <w:rFonts w:ascii="Arial" w:hAnsi="Arial" w:cs="Arial"/>
          <w:b/>
          <w:bCs/>
        </w:rPr>
        <w:t>Logaritmo Base 10</w:t>
      </w:r>
      <w:r w:rsidR="003D32DA">
        <w:rPr>
          <w:rFonts w:ascii="Arial" w:hAnsi="Arial" w:cs="Arial"/>
          <w:b/>
          <w:bCs/>
        </w:rPr>
        <w:t xml:space="preserve"> (</w:t>
      </w:r>
      <m:oMath>
        <m:func>
          <m:funcPr>
            <m:ctrlPr>
              <w:rPr>
                <w:rFonts w:ascii="Cambria Math" w:hAnsi="Cambria Math" w:cs="Arial"/>
                <w:b/>
                <w:bCs/>
                <w:i/>
              </w:rPr>
            </m:ctrlPr>
          </m:funcPr>
          <m:fName>
            <m:r>
              <m:rPr>
                <m:sty m:val="b"/>
              </m:rPr>
              <w:rPr>
                <w:rFonts w:ascii="Cambria Math" w:hAnsi="Cambria Math" w:cs="Arial"/>
              </w:rPr>
              <m:t>log</m:t>
            </m:r>
          </m:fName>
          <m:e>
            <m:r>
              <m:rPr>
                <m:sty m:val="bi"/>
              </m:rPr>
              <w:rPr>
                <w:rFonts w:ascii="Cambria Math" w:hAnsi="Cambria Math" w:cs="Arial"/>
              </w:rPr>
              <m:t>y</m:t>
            </m:r>
          </m:e>
        </m:func>
      </m:oMath>
      <w:r w:rsidR="005509EA">
        <w:rPr>
          <w:rFonts w:ascii="Arial" w:eastAsiaTheme="minorEastAsia" w:hAnsi="Arial" w:cs="Arial"/>
          <w:b/>
          <w:bCs/>
        </w:rPr>
        <w:t>)</w:t>
      </w:r>
      <w:r w:rsidR="00672446">
        <w:rPr>
          <w:rFonts w:ascii="Arial" w:hAnsi="Arial" w:cs="Arial"/>
        </w:rPr>
        <w:t xml:space="preserve">: </w:t>
      </w:r>
      <w:r w:rsidR="00681851" w:rsidRPr="00AE67B8">
        <w:rPr>
          <w:rFonts w:ascii="Arial" w:hAnsi="Arial" w:cs="Arial"/>
        </w:rPr>
        <w:t xml:space="preserve">Reduce </w:t>
      </w:r>
      <w:r w:rsidR="007F5A20" w:rsidRPr="00AE67B8">
        <w:rPr>
          <w:rFonts w:ascii="Arial" w:hAnsi="Arial" w:cs="Arial"/>
        </w:rPr>
        <w:t>el impacto impacto de números elevados y ajusta distribuciones que están sesgadas hacia la derecha.</w:t>
      </w:r>
    </w:p>
    <w:p w14:paraId="2F15D0CC" w14:textId="2F120AD7" w:rsidR="005509EA" w:rsidRDefault="005509EA" w:rsidP="00CA448B">
      <w:pPr>
        <w:pStyle w:val="Prrafodelista"/>
        <w:numPr>
          <w:ilvl w:val="0"/>
          <w:numId w:val="24"/>
        </w:numPr>
        <w:jc w:val="both"/>
        <w:rPr>
          <w:rFonts w:ascii="Arial" w:hAnsi="Arial" w:cs="Arial"/>
        </w:rPr>
      </w:pPr>
      <w:r w:rsidRPr="00672446">
        <w:rPr>
          <w:rFonts w:ascii="Arial" w:hAnsi="Arial" w:cs="Arial"/>
          <w:b/>
          <w:bCs/>
        </w:rPr>
        <w:t xml:space="preserve">Logaritmo </w:t>
      </w:r>
      <w:r>
        <w:rPr>
          <w:rFonts w:ascii="Arial" w:hAnsi="Arial" w:cs="Arial"/>
          <w:b/>
          <w:bCs/>
        </w:rPr>
        <w:t>Natural (</w:t>
      </w:r>
      <m:oMath>
        <m:func>
          <m:funcPr>
            <m:ctrlPr>
              <w:rPr>
                <w:rFonts w:ascii="Cambria Math" w:hAnsi="Cambria Math" w:cs="Arial"/>
                <w:b/>
                <w:bCs/>
                <w:i/>
              </w:rPr>
            </m:ctrlPr>
          </m:funcPr>
          <m:fName>
            <m:r>
              <m:rPr>
                <m:sty m:val="b"/>
              </m:rPr>
              <w:rPr>
                <w:rFonts w:ascii="Cambria Math" w:hAnsi="Cambria Math" w:cs="Arial"/>
              </w:rPr>
              <m:t>ln</m:t>
            </m:r>
          </m:fName>
          <m:e>
            <m:r>
              <m:rPr>
                <m:sty m:val="bi"/>
              </m:rPr>
              <w:rPr>
                <w:rFonts w:ascii="Cambria Math" w:hAnsi="Cambria Math" w:cs="Arial"/>
              </w:rPr>
              <m:t>y</m:t>
            </m:r>
          </m:e>
        </m:func>
      </m:oMath>
      <w:r>
        <w:rPr>
          <w:rFonts w:ascii="Arial" w:eastAsiaTheme="minorEastAsia" w:hAnsi="Arial" w:cs="Arial"/>
          <w:b/>
          <w:bCs/>
        </w:rPr>
        <w:t>)</w:t>
      </w:r>
      <w:r>
        <w:rPr>
          <w:rFonts w:ascii="Arial" w:hAnsi="Arial" w:cs="Arial"/>
        </w:rPr>
        <w:t>:</w:t>
      </w:r>
      <w:r w:rsidR="00AE67B8" w:rsidRPr="00AE67B8">
        <w:t xml:space="preserve"> </w:t>
      </w:r>
      <w:r w:rsidR="00AE67B8" w:rsidRPr="00AE67B8">
        <w:rPr>
          <w:rFonts w:ascii="Arial" w:hAnsi="Arial" w:cs="Arial"/>
        </w:rPr>
        <w:t>Facilita la interpretación de cambios en forma de porcentajes, lo que ayuda en el estudio del crecimiento exponencial.</w:t>
      </w:r>
    </w:p>
    <w:p w14:paraId="48C1BAC6" w14:textId="258A8C24" w:rsidR="00AC4DF4" w:rsidRPr="00AC4DF4" w:rsidRDefault="00AC4DF4" w:rsidP="00CA448B">
      <w:pPr>
        <w:pStyle w:val="Prrafodelista"/>
        <w:numPr>
          <w:ilvl w:val="0"/>
          <w:numId w:val="24"/>
        </w:numPr>
        <w:jc w:val="both"/>
        <w:rPr>
          <w:rFonts w:ascii="Arial" w:hAnsi="Arial" w:cs="Arial"/>
        </w:rPr>
      </w:pPr>
      <w:r>
        <w:rPr>
          <w:rFonts w:ascii="Arial" w:hAnsi="Arial" w:cs="Arial"/>
          <w:b/>
          <w:bCs/>
        </w:rPr>
        <w:t>Raíz Cuadrada (</w:t>
      </w:r>
      <m:oMath>
        <m:rad>
          <m:radPr>
            <m:degHide m:val="1"/>
            <m:ctrlPr>
              <w:rPr>
                <w:rFonts w:ascii="Cambria Math" w:hAnsi="Cambria Math" w:cs="Arial"/>
                <w:b/>
                <w:bCs/>
                <w:i/>
              </w:rPr>
            </m:ctrlPr>
          </m:radPr>
          <m:deg/>
          <m:e>
            <m:r>
              <m:rPr>
                <m:sty m:val="bi"/>
              </m:rPr>
              <w:rPr>
                <w:rFonts w:ascii="Cambria Math" w:hAnsi="Cambria Math" w:cs="Arial"/>
              </w:rPr>
              <m:t>y</m:t>
            </m:r>
          </m:e>
        </m:rad>
      </m:oMath>
      <w:r>
        <w:rPr>
          <w:rFonts w:ascii="Arial" w:eastAsiaTheme="minorEastAsia" w:hAnsi="Arial" w:cs="Arial"/>
          <w:b/>
          <w:bCs/>
        </w:rPr>
        <w:t>):</w:t>
      </w:r>
      <w:r w:rsidR="0041633A">
        <w:rPr>
          <w:rFonts w:ascii="Arial" w:eastAsiaTheme="minorEastAsia" w:hAnsi="Arial" w:cs="Arial"/>
          <w:b/>
          <w:bCs/>
        </w:rPr>
        <w:t xml:space="preserve"> </w:t>
      </w:r>
      <w:r w:rsidR="0041633A" w:rsidRPr="0041633A">
        <w:rPr>
          <w:rFonts w:ascii="Arial" w:eastAsiaTheme="minorEastAsia" w:hAnsi="Arial" w:cs="Arial"/>
        </w:rPr>
        <w:t>Reduce la variabilidad y es útil cuando los datos son conteos o tienen menor sesgo. Ayuda a estabilizar la varianza y mejorar la simetría de la distribución</w:t>
      </w:r>
    </w:p>
    <w:p w14:paraId="4AD9EB82" w14:textId="564ED54E" w:rsidR="00AC4DF4" w:rsidRPr="00731EDE" w:rsidRDefault="00CE6006" w:rsidP="00CA448B">
      <w:pPr>
        <w:pStyle w:val="Prrafodelista"/>
        <w:numPr>
          <w:ilvl w:val="0"/>
          <w:numId w:val="24"/>
        </w:numPr>
        <w:jc w:val="both"/>
        <w:rPr>
          <w:rFonts w:ascii="Arial" w:hAnsi="Arial" w:cs="Arial"/>
        </w:rPr>
      </w:pPr>
      <w:r>
        <w:rPr>
          <w:rFonts w:ascii="Arial" w:hAnsi="Arial" w:cs="Arial"/>
          <w:b/>
          <w:bCs/>
        </w:rPr>
        <w:t>Inverso (</w:t>
      </w:r>
      <m:oMath>
        <m:r>
          <m:rPr>
            <m:sty m:val="bi"/>
          </m:rPr>
          <w:rPr>
            <w:rFonts w:ascii="Cambria Math" w:hAnsi="Cambria Math" w:cs="Arial"/>
          </w:rPr>
          <m:t>1/y</m:t>
        </m:r>
      </m:oMath>
      <w:r>
        <w:rPr>
          <w:rFonts w:ascii="Arial" w:eastAsiaTheme="minorEastAsia" w:hAnsi="Arial" w:cs="Arial"/>
          <w:b/>
          <w:bCs/>
        </w:rPr>
        <w:t xml:space="preserve">): </w:t>
      </w:r>
      <w:r w:rsidR="00CA448B" w:rsidRPr="00CA448B">
        <w:rPr>
          <w:rFonts w:ascii="Arial" w:eastAsiaTheme="minorEastAsia" w:hAnsi="Arial" w:cs="Arial"/>
        </w:rPr>
        <w:t>Transforma números grandes en pequeños, lo cual es útil para castigar valores extremos altos. No obstante, puede ser bastante drástico y se debe utilizar con cuidado.</w:t>
      </w:r>
    </w:p>
    <w:p w14:paraId="4B29A6E7" w14:textId="77777777" w:rsidR="00731EDE" w:rsidRPr="00FC52F3" w:rsidRDefault="00731EDE" w:rsidP="00731EDE">
      <w:pPr>
        <w:pStyle w:val="Prrafodelista"/>
        <w:jc w:val="both"/>
        <w:rPr>
          <w:rFonts w:ascii="Arial" w:hAnsi="Arial" w:cs="Arial"/>
        </w:rPr>
      </w:pPr>
    </w:p>
    <w:p w14:paraId="6D520275" w14:textId="77777777" w:rsidR="009E7398" w:rsidRDefault="00A36044" w:rsidP="00A36044">
      <w:pPr>
        <w:ind w:firstLine="360"/>
        <w:rPr>
          <w:rFonts w:ascii="Arial" w:hAnsi="Arial" w:cs="Arial"/>
        </w:rPr>
      </w:pPr>
      <w:r w:rsidRPr="00A36044">
        <w:rPr>
          <w:rFonts w:ascii="Arial" w:hAnsi="Arial" w:cs="Arial"/>
        </w:rPr>
        <w:t>Cada transformación se aplicó en una nueva versión del dataset original</w:t>
      </w:r>
      <w:r>
        <w:rPr>
          <w:rFonts w:ascii="Arial" w:hAnsi="Arial" w:cs="Arial"/>
        </w:rPr>
        <w:t>, trabajada en Excel.</w:t>
      </w:r>
    </w:p>
    <w:p w14:paraId="5C1C0DC6" w14:textId="77777777" w:rsidR="009E7398" w:rsidRDefault="009E7398" w:rsidP="00A36044">
      <w:pPr>
        <w:ind w:firstLine="360"/>
        <w:rPr>
          <w:rFonts w:ascii="Arial" w:hAnsi="Arial" w:cs="Arial"/>
        </w:rPr>
      </w:pPr>
    </w:p>
    <w:p w14:paraId="682B9ABA" w14:textId="77777777" w:rsidR="001D62F4" w:rsidRPr="005E5661" w:rsidRDefault="009E7398" w:rsidP="00076F88">
      <w:pPr>
        <w:pStyle w:val="Prrafodelista"/>
        <w:numPr>
          <w:ilvl w:val="0"/>
          <w:numId w:val="22"/>
        </w:numPr>
        <w:rPr>
          <w:rFonts w:ascii="Arial" w:hAnsi="Arial" w:cs="Arial"/>
          <w:b/>
          <w:bCs/>
        </w:rPr>
      </w:pPr>
      <w:r w:rsidRPr="005E5661">
        <w:rPr>
          <w:rFonts w:ascii="Arial" w:hAnsi="Arial" w:cs="Arial"/>
          <w:b/>
          <w:bCs/>
        </w:rPr>
        <w:t>RESULTADOS</w:t>
      </w:r>
    </w:p>
    <w:p w14:paraId="05D70CC6" w14:textId="77777777" w:rsidR="0097531C" w:rsidRDefault="0097531C" w:rsidP="0097531C">
      <w:pPr>
        <w:pStyle w:val="Prrafodelista"/>
        <w:ind w:left="390"/>
        <w:rPr>
          <w:rFonts w:ascii="Arial" w:hAnsi="Arial" w:cs="Arial"/>
        </w:rPr>
      </w:pPr>
    </w:p>
    <w:p w14:paraId="2236AA93" w14:textId="66104388" w:rsidR="001D62F4" w:rsidRDefault="001D62F4" w:rsidP="00076F88">
      <w:pPr>
        <w:pStyle w:val="Prrafodelista"/>
        <w:numPr>
          <w:ilvl w:val="1"/>
          <w:numId w:val="25"/>
        </w:numPr>
        <w:rPr>
          <w:rFonts w:ascii="Arial" w:hAnsi="Arial" w:cs="Arial"/>
          <w:b/>
          <w:bCs/>
        </w:rPr>
      </w:pPr>
      <w:r w:rsidRPr="005E5661">
        <w:rPr>
          <w:rFonts w:ascii="Arial" w:hAnsi="Arial" w:cs="Arial"/>
          <w:b/>
          <w:bCs/>
        </w:rPr>
        <w:t>EVALUACIÓN DE LOS MODELOS</w:t>
      </w:r>
    </w:p>
    <w:p w14:paraId="1613CB2A" w14:textId="77777777" w:rsidR="0040436B" w:rsidRDefault="0040436B" w:rsidP="0040436B">
      <w:pPr>
        <w:pStyle w:val="Prrafodelista"/>
        <w:rPr>
          <w:rFonts w:ascii="Arial" w:hAnsi="Arial" w:cs="Arial"/>
          <w:b/>
          <w:bCs/>
        </w:rPr>
      </w:pPr>
    </w:p>
    <w:p w14:paraId="6725FE6B" w14:textId="4C3C34CC" w:rsidR="0040436B" w:rsidRPr="0040436B" w:rsidRDefault="0040436B" w:rsidP="0040436B">
      <w:pPr>
        <w:pStyle w:val="Prrafodelista"/>
        <w:numPr>
          <w:ilvl w:val="2"/>
          <w:numId w:val="25"/>
        </w:numPr>
        <w:jc w:val="both"/>
        <w:rPr>
          <w:rFonts w:ascii="Arial" w:hAnsi="Arial" w:cs="Arial"/>
          <w:b/>
          <w:bCs/>
        </w:rPr>
      </w:pPr>
      <w:r w:rsidRPr="0040436B">
        <w:rPr>
          <w:rFonts w:ascii="Arial" w:hAnsi="Arial" w:cs="Arial"/>
          <w:b/>
          <w:bCs/>
        </w:rPr>
        <w:t>TRANFORMACIÓN</w:t>
      </w:r>
      <w:r>
        <w:rPr>
          <w:rFonts w:ascii="Arial" w:hAnsi="Arial" w:cs="Arial"/>
          <w:b/>
          <w:bCs/>
        </w:rPr>
        <w:t xml:space="preserve"> ln(y)</w:t>
      </w:r>
    </w:p>
    <w:p w14:paraId="2ED780F4" w14:textId="3B41D21A" w:rsidR="00315A72" w:rsidRDefault="00315A72" w:rsidP="00F525C1">
      <w:pPr>
        <w:ind w:firstLine="708"/>
        <w:jc w:val="both"/>
        <w:rPr>
          <w:rFonts w:ascii="Arial" w:hAnsi="Arial" w:cs="Arial"/>
        </w:rPr>
      </w:pPr>
      <w:r>
        <w:rPr>
          <w:rFonts w:ascii="Arial" w:hAnsi="Arial" w:cs="Arial"/>
        </w:rPr>
        <w:t xml:space="preserve">Si bien </w:t>
      </w:r>
      <w:r w:rsidR="00EE2D7C" w:rsidRPr="00EE2D7C">
        <w:rPr>
          <w:rFonts w:ascii="Arial" w:hAnsi="Arial" w:cs="Arial"/>
        </w:rPr>
        <w:t xml:space="preserve">todos los modelos se entrenaron y se evaluaron con las </w:t>
      </w:r>
      <w:r w:rsidR="00EE2D7C">
        <w:rPr>
          <w:rFonts w:ascii="Arial" w:hAnsi="Arial" w:cs="Arial"/>
        </w:rPr>
        <w:t>mismas</w:t>
      </w:r>
      <w:r w:rsidR="00EE2D7C" w:rsidRPr="00EE2D7C">
        <w:rPr>
          <w:rFonts w:ascii="Arial" w:hAnsi="Arial" w:cs="Arial"/>
        </w:rPr>
        <w:t xml:space="preserve"> versiones de la variable</w:t>
      </w:r>
      <w:r w:rsidR="00EE2D7C">
        <w:rPr>
          <w:rFonts w:ascii="Arial" w:hAnsi="Arial" w:cs="Arial"/>
        </w:rPr>
        <w:t xml:space="preserve"> objetivo</w:t>
      </w:r>
      <w:r w:rsidR="00EE2D7C" w:rsidRPr="00EE2D7C">
        <w:rPr>
          <w:rFonts w:ascii="Arial" w:hAnsi="Arial" w:cs="Arial"/>
        </w:rPr>
        <w:t xml:space="preserve">, </w:t>
      </w:r>
      <w:r>
        <w:rPr>
          <w:rFonts w:ascii="Arial" w:hAnsi="Arial" w:cs="Arial"/>
        </w:rPr>
        <w:t xml:space="preserve">y los mismos modelos, </w:t>
      </w:r>
      <w:r w:rsidR="00EE2D7C" w:rsidRPr="00EE2D7C">
        <w:rPr>
          <w:rFonts w:ascii="Arial" w:hAnsi="Arial" w:cs="Arial"/>
        </w:rPr>
        <w:t>se lograron los mejores resultados al usar la transformación</w:t>
      </w:r>
      <w:r>
        <w:rPr>
          <w:rFonts w:ascii="Arial" w:hAnsi="Arial" w:cs="Arial"/>
        </w:rPr>
        <w:t xml:space="preserve">: </w:t>
      </w:r>
      <m:oMath>
        <m:func>
          <m:funcPr>
            <m:ctrlPr>
              <w:rPr>
                <w:rFonts w:ascii="Cambria Math" w:hAnsi="Cambria Math" w:cs="Arial"/>
                <w:b/>
                <w:bCs/>
                <w:i/>
              </w:rPr>
            </m:ctrlPr>
          </m:funcPr>
          <m:fName>
            <m:r>
              <m:rPr>
                <m:sty m:val="b"/>
              </m:rPr>
              <w:rPr>
                <w:rFonts w:ascii="Cambria Math" w:hAnsi="Cambria Math" w:cs="Arial"/>
              </w:rPr>
              <m:t>ln</m:t>
            </m:r>
          </m:fName>
          <m:e>
            <m:r>
              <m:rPr>
                <m:sty m:val="bi"/>
              </m:rPr>
              <w:rPr>
                <w:rFonts w:ascii="Cambria Math" w:hAnsi="Cambria Math" w:cs="Arial"/>
              </w:rPr>
              <m:t>y</m:t>
            </m:r>
          </m:e>
        </m:func>
      </m:oMath>
      <w:r>
        <w:rPr>
          <w:rFonts w:ascii="Arial" w:eastAsiaTheme="minorEastAsia" w:hAnsi="Arial" w:cs="Arial"/>
          <w:b/>
          <w:bCs/>
        </w:rPr>
        <w:t xml:space="preserve"> </w:t>
      </w:r>
      <w:r w:rsidR="00EE2D7C" w:rsidRPr="00EE2D7C">
        <w:rPr>
          <w:rFonts w:ascii="Arial" w:hAnsi="Arial" w:cs="Arial"/>
        </w:rPr>
        <w:t xml:space="preserve">junto con el modelo de </w:t>
      </w:r>
      <w:r w:rsidR="00EE2D7C" w:rsidRPr="00315A72">
        <w:rPr>
          <w:rFonts w:ascii="Arial" w:hAnsi="Arial" w:cs="Arial"/>
          <w:b/>
          <w:bCs/>
        </w:rPr>
        <w:t>Gradient Boosting</w:t>
      </w:r>
      <w:r w:rsidR="00EE2D7C" w:rsidRPr="00EE2D7C">
        <w:rPr>
          <w:rFonts w:ascii="Arial" w:hAnsi="Arial" w:cs="Arial"/>
        </w:rPr>
        <w:t xml:space="preserve">. </w:t>
      </w:r>
    </w:p>
    <w:p w14:paraId="359125E1" w14:textId="77777777" w:rsidR="000E6484" w:rsidRDefault="00EE2D7C" w:rsidP="00F525C1">
      <w:pPr>
        <w:ind w:firstLine="708"/>
        <w:jc w:val="both"/>
        <w:rPr>
          <w:rFonts w:ascii="Arial" w:hAnsi="Arial" w:cs="Arial"/>
        </w:rPr>
      </w:pPr>
      <w:r w:rsidRPr="00EE2D7C">
        <w:rPr>
          <w:rFonts w:ascii="Arial" w:hAnsi="Arial" w:cs="Arial"/>
        </w:rPr>
        <w:t xml:space="preserve">Esta combinación permitió obtener </w:t>
      </w:r>
      <w:r w:rsidR="000E6484">
        <w:rPr>
          <w:rFonts w:ascii="Arial" w:hAnsi="Arial" w:cs="Arial"/>
        </w:rPr>
        <w:t xml:space="preserve">el mejor balance entre el error y </w:t>
      </w:r>
      <w:r w:rsidRPr="00EE2D7C">
        <w:rPr>
          <w:rFonts w:ascii="Arial" w:hAnsi="Arial" w:cs="Arial"/>
        </w:rPr>
        <w:t xml:space="preserve">el coeficiente de determinación (R²), lo que sugiere un excelente ajuste entre el modelo y los datos. </w:t>
      </w:r>
    </w:p>
    <w:p w14:paraId="2CE8D917" w14:textId="7056B113" w:rsidR="00F525C1" w:rsidRDefault="00327AAA" w:rsidP="0040436B">
      <w:pPr>
        <w:ind w:firstLine="708"/>
        <w:jc w:val="both"/>
        <w:rPr>
          <w:rFonts w:ascii="Arial" w:hAnsi="Arial" w:cs="Arial"/>
        </w:rPr>
      </w:pPr>
      <w:r>
        <w:rPr>
          <w:rFonts w:ascii="Arial" w:hAnsi="Arial" w:cs="Arial"/>
        </w:rPr>
        <w:t>Y l</w:t>
      </w:r>
      <w:r w:rsidR="00EE2D7C" w:rsidRPr="00EE2D7C">
        <w:rPr>
          <w:rFonts w:ascii="Arial" w:hAnsi="Arial" w:cs="Arial"/>
        </w:rPr>
        <w:t>os errores absolutos y relativos (MAE, MSE, RMSE y MAPE) se mantuvieron en niveles muy bajos,</w:t>
      </w:r>
      <w:r w:rsidR="009F0DCD">
        <w:rPr>
          <w:rFonts w:ascii="Arial" w:hAnsi="Arial" w:cs="Arial"/>
        </w:rPr>
        <w:t xml:space="preserve"> sobre todo en proporción a</w:t>
      </w:r>
      <w:r w:rsidR="00F525C1">
        <w:rPr>
          <w:rFonts w:ascii="Arial" w:hAnsi="Arial" w:cs="Arial"/>
        </w:rPr>
        <w:t>l rango de valores</w:t>
      </w:r>
      <w:r w:rsidR="009F0DCD">
        <w:rPr>
          <w:rFonts w:ascii="Arial" w:hAnsi="Arial" w:cs="Arial"/>
        </w:rPr>
        <w:t xml:space="preserve"> del dataset</w:t>
      </w:r>
      <w:r w:rsidR="00ED0628">
        <w:rPr>
          <w:rFonts w:ascii="Arial" w:hAnsi="Arial" w:cs="Arial"/>
        </w:rPr>
        <w:t>.</w:t>
      </w:r>
    </w:p>
    <w:p w14:paraId="6EAC85B5" w14:textId="749E9FD3" w:rsidR="007C34CB" w:rsidRPr="00B021D1" w:rsidRDefault="003A6AAA" w:rsidP="003A6AAA">
      <w:pPr>
        <w:pStyle w:val="Descripcin"/>
        <w:rPr>
          <w:rFonts w:ascii="Arial" w:hAnsi="Arial" w:cs="Arial"/>
          <w:color w:val="000000" w:themeColor="text1"/>
        </w:rPr>
      </w:pPr>
      <w:r w:rsidRPr="00B021D1">
        <w:rPr>
          <w:color w:val="000000" w:themeColor="text1"/>
        </w:rPr>
        <w:t xml:space="preserve"> </w:t>
      </w:r>
    </w:p>
    <w:tbl>
      <w:tblPr>
        <w:tblStyle w:val="Tablanormal5"/>
        <w:tblW w:w="0" w:type="auto"/>
        <w:tblLook w:val="04A0" w:firstRow="1" w:lastRow="0" w:firstColumn="1" w:lastColumn="0" w:noHBand="0" w:noVBand="1"/>
      </w:tblPr>
      <w:tblGrid>
        <w:gridCol w:w="815"/>
        <w:gridCol w:w="1134"/>
        <w:gridCol w:w="1134"/>
        <w:gridCol w:w="1134"/>
        <w:gridCol w:w="1012"/>
        <w:gridCol w:w="1134"/>
        <w:gridCol w:w="1134"/>
        <w:gridCol w:w="1256"/>
      </w:tblGrid>
      <w:tr w:rsidR="00072A2C" w:rsidRPr="00072A2C" w14:paraId="157E4B0B" w14:textId="77777777" w:rsidTr="00B021D1">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5108F29C" w14:textId="77777777" w:rsidR="00072A2C" w:rsidRPr="00072A2C" w:rsidRDefault="00072A2C" w:rsidP="00B021D1">
            <w:pPr>
              <w:jc w:val="center"/>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count</w:t>
            </w:r>
          </w:p>
        </w:tc>
        <w:tc>
          <w:tcPr>
            <w:tcW w:w="0" w:type="auto"/>
            <w:vAlign w:val="center"/>
            <w:hideMark/>
          </w:tcPr>
          <w:p w14:paraId="5F503D63"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mean</w:t>
            </w:r>
          </w:p>
        </w:tc>
        <w:tc>
          <w:tcPr>
            <w:tcW w:w="0" w:type="auto"/>
            <w:vAlign w:val="center"/>
            <w:hideMark/>
          </w:tcPr>
          <w:p w14:paraId="244FF355"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std</w:t>
            </w:r>
          </w:p>
        </w:tc>
        <w:tc>
          <w:tcPr>
            <w:tcW w:w="0" w:type="auto"/>
            <w:vAlign w:val="center"/>
            <w:hideMark/>
          </w:tcPr>
          <w:p w14:paraId="2A36BABA" w14:textId="045E9735" w:rsidR="00072A2C" w:rsidRPr="00072A2C" w:rsidRDefault="006902B7"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M</w:t>
            </w:r>
            <w:r w:rsidR="00072A2C" w:rsidRPr="00072A2C">
              <w:rPr>
                <w:rFonts w:ascii="Arial" w:eastAsia="Times New Roman" w:hAnsi="Arial" w:cs="Arial"/>
                <w:b/>
                <w:bCs/>
                <w:color w:val="000000"/>
                <w:kern w:val="0"/>
                <w:sz w:val="22"/>
                <w:szCs w:val="22"/>
                <w:lang w:eastAsia="es-CO"/>
                <w14:ligatures w14:val="none"/>
              </w:rPr>
              <w:t>in</w:t>
            </w:r>
          </w:p>
        </w:tc>
        <w:tc>
          <w:tcPr>
            <w:tcW w:w="0" w:type="auto"/>
            <w:vAlign w:val="center"/>
            <w:hideMark/>
          </w:tcPr>
          <w:p w14:paraId="10A649EA"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25%</w:t>
            </w:r>
          </w:p>
        </w:tc>
        <w:tc>
          <w:tcPr>
            <w:tcW w:w="0" w:type="auto"/>
            <w:vAlign w:val="center"/>
            <w:hideMark/>
          </w:tcPr>
          <w:p w14:paraId="566E4F67"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50%</w:t>
            </w:r>
          </w:p>
        </w:tc>
        <w:tc>
          <w:tcPr>
            <w:tcW w:w="0" w:type="auto"/>
            <w:vAlign w:val="center"/>
            <w:hideMark/>
          </w:tcPr>
          <w:p w14:paraId="60E90180"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75%</w:t>
            </w:r>
          </w:p>
        </w:tc>
        <w:tc>
          <w:tcPr>
            <w:tcW w:w="0" w:type="auto"/>
            <w:vAlign w:val="center"/>
            <w:hideMark/>
          </w:tcPr>
          <w:p w14:paraId="65EB7898"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max</w:t>
            </w:r>
          </w:p>
        </w:tc>
      </w:tr>
      <w:tr w:rsidR="00072A2C" w:rsidRPr="00072A2C" w14:paraId="40DC34FD" w14:textId="77777777" w:rsidTr="00B021D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11A716" w14:textId="0227A4EE" w:rsidR="00072A2C" w:rsidRPr="00072A2C" w:rsidRDefault="00072A2C" w:rsidP="00B021D1">
            <w:pPr>
              <w:jc w:val="center"/>
              <w:rPr>
                <w:rFonts w:ascii="Arial" w:eastAsia="Times New Roman" w:hAnsi="Arial" w:cs="Arial"/>
                <w:color w:val="000000"/>
                <w:kern w:val="0"/>
                <w:sz w:val="22"/>
                <w:szCs w:val="22"/>
                <w:lang w:eastAsia="es-CO"/>
                <w14:ligatures w14:val="none"/>
              </w:rPr>
            </w:pPr>
            <w:r w:rsidRPr="00072A2C">
              <w:rPr>
                <w:rFonts w:ascii="Arial" w:eastAsia="Times New Roman" w:hAnsi="Arial" w:cs="Arial"/>
                <w:color w:val="000000"/>
                <w:kern w:val="0"/>
                <w:sz w:val="22"/>
                <w:szCs w:val="22"/>
                <w:lang w:eastAsia="es-CO"/>
                <w14:ligatures w14:val="none"/>
              </w:rPr>
              <w:t>1,337</w:t>
            </w:r>
          </w:p>
        </w:tc>
        <w:tc>
          <w:tcPr>
            <w:tcW w:w="0" w:type="auto"/>
            <w:vAlign w:val="center"/>
            <w:hideMark/>
          </w:tcPr>
          <w:p w14:paraId="2543B26A"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9.099928</w:t>
            </w:r>
          </w:p>
        </w:tc>
        <w:tc>
          <w:tcPr>
            <w:tcW w:w="0" w:type="auto"/>
            <w:vAlign w:val="center"/>
            <w:hideMark/>
          </w:tcPr>
          <w:p w14:paraId="3120418F"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0.918699</w:t>
            </w:r>
          </w:p>
        </w:tc>
        <w:tc>
          <w:tcPr>
            <w:tcW w:w="0" w:type="auto"/>
            <w:vAlign w:val="center"/>
            <w:hideMark/>
          </w:tcPr>
          <w:p w14:paraId="3D7FD581"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7.022756</w:t>
            </w:r>
          </w:p>
        </w:tc>
        <w:tc>
          <w:tcPr>
            <w:tcW w:w="0" w:type="auto"/>
            <w:vAlign w:val="center"/>
            <w:hideMark/>
          </w:tcPr>
          <w:p w14:paraId="6C2E856F"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8.46513</w:t>
            </w:r>
          </w:p>
        </w:tc>
        <w:tc>
          <w:tcPr>
            <w:tcW w:w="0" w:type="auto"/>
            <w:vAlign w:val="center"/>
            <w:hideMark/>
          </w:tcPr>
          <w:p w14:paraId="4FC1EFC8"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9.146992</w:t>
            </w:r>
          </w:p>
        </w:tc>
        <w:tc>
          <w:tcPr>
            <w:tcW w:w="0" w:type="auto"/>
            <w:vAlign w:val="center"/>
            <w:hideMark/>
          </w:tcPr>
          <w:p w14:paraId="5E189A41"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9.720629</w:t>
            </w:r>
          </w:p>
        </w:tc>
        <w:tc>
          <w:tcPr>
            <w:tcW w:w="0" w:type="auto"/>
            <w:vAlign w:val="center"/>
            <w:hideMark/>
          </w:tcPr>
          <w:p w14:paraId="70E29E34" w14:textId="77777777" w:rsidR="00072A2C" w:rsidRPr="00072A2C" w:rsidRDefault="00072A2C" w:rsidP="00B021D1">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11.063045</w:t>
            </w:r>
          </w:p>
        </w:tc>
      </w:tr>
    </w:tbl>
    <w:p w14:paraId="53B4553F" w14:textId="542606BE" w:rsidR="006902B7" w:rsidRDefault="00B021D1" w:rsidP="006902B7">
      <w:pPr>
        <w:pStyle w:val="Descripcin"/>
        <w:rPr>
          <w:color w:val="000000" w:themeColor="text1"/>
        </w:rPr>
      </w:pPr>
      <w:r>
        <w:t xml:space="preserve">Tabla </w:t>
      </w:r>
      <w:fldSimple w:instr=" SEQ Tabla \* ARABIC ">
        <w:r w:rsidR="00BB02AC">
          <w:rPr>
            <w:noProof/>
          </w:rPr>
          <w:t>4</w:t>
        </w:r>
      </w:fldSimple>
      <w:r>
        <w:t xml:space="preserve">: </w:t>
      </w:r>
      <w:r w:rsidR="006902B7" w:rsidRPr="00B021D1">
        <w:rPr>
          <w:color w:val="000000" w:themeColor="text1"/>
        </w:rPr>
        <w:t>Estadísticas descriptivas de la variable</w:t>
      </w:r>
      <w:r w:rsidR="006902B7">
        <w:rPr>
          <w:color w:val="000000" w:themeColor="text1"/>
        </w:rPr>
        <w:t xml:space="preserve"> l</w:t>
      </w:r>
      <w:r w:rsidR="00DE27ED">
        <w:rPr>
          <w:color w:val="000000" w:themeColor="text1"/>
        </w:rPr>
        <w:t>n</w:t>
      </w:r>
      <w:r w:rsidR="006902B7">
        <w:rPr>
          <w:color w:val="000000" w:themeColor="text1"/>
        </w:rPr>
        <w:t>(y)</w:t>
      </w:r>
      <w:r w:rsidR="006902B7" w:rsidRPr="00B021D1">
        <w:rPr>
          <w:color w:val="000000" w:themeColor="text1"/>
        </w:rPr>
        <w:t xml:space="preserve"> </w:t>
      </w:r>
    </w:p>
    <w:p w14:paraId="69782822" w14:textId="77777777" w:rsidR="00D85DDF" w:rsidRPr="00D85DDF" w:rsidRDefault="00D85DDF" w:rsidP="00D85DDF"/>
    <w:tbl>
      <w:tblPr>
        <w:tblStyle w:val="Tablanormal5"/>
        <w:tblW w:w="5000" w:type="pct"/>
        <w:tblLook w:val="04A0" w:firstRow="1" w:lastRow="0" w:firstColumn="1" w:lastColumn="0" w:noHBand="0" w:noVBand="1"/>
      </w:tblPr>
      <w:tblGrid>
        <w:gridCol w:w="3091"/>
        <w:gridCol w:w="1045"/>
        <w:gridCol w:w="995"/>
        <w:gridCol w:w="1204"/>
        <w:gridCol w:w="1264"/>
        <w:gridCol w:w="1239"/>
      </w:tblGrid>
      <w:tr w:rsidR="007A480D" w:rsidRPr="00EB58EA" w14:paraId="1FD806E0" w14:textId="77777777" w:rsidTr="007D1A5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49" w:type="pct"/>
            <w:noWrap/>
            <w:hideMark/>
          </w:tcPr>
          <w:p w14:paraId="3EEFB128" w14:textId="090502EB" w:rsidR="00EB58EA" w:rsidRPr="00EB58EA" w:rsidRDefault="007A480D" w:rsidP="007A480D">
            <w:pPr>
              <w:jc w:val="center"/>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MODELO</w:t>
            </w:r>
          </w:p>
        </w:tc>
        <w:tc>
          <w:tcPr>
            <w:tcW w:w="591" w:type="pct"/>
            <w:noWrap/>
            <w:hideMark/>
          </w:tcPr>
          <w:p w14:paraId="0C6C121E" w14:textId="5E6662BE" w:rsidR="00EB58EA" w:rsidRPr="00EB58EA" w:rsidRDefault="007A480D" w:rsidP="007A480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MAE</w:t>
            </w:r>
          </w:p>
        </w:tc>
        <w:tc>
          <w:tcPr>
            <w:tcW w:w="563" w:type="pct"/>
            <w:noWrap/>
            <w:hideMark/>
          </w:tcPr>
          <w:p w14:paraId="28FFC06C" w14:textId="7138C800" w:rsidR="00EB58EA" w:rsidRPr="00EB58EA" w:rsidRDefault="007A480D" w:rsidP="007A480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MSE</w:t>
            </w:r>
          </w:p>
        </w:tc>
        <w:tc>
          <w:tcPr>
            <w:tcW w:w="681" w:type="pct"/>
            <w:noWrap/>
            <w:hideMark/>
          </w:tcPr>
          <w:p w14:paraId="7685B98F" w14:textId="66C29C5C" w:rsidR="00EB58EA" w:rsidRPr="00EB58EA" w:rsidRDefault="007A480D" w:rsidP="007A480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RMSE</w:t>
            </w:r>
          </w:p>
        </w:tc>
        <w:tc>
          <w:tcPr>
            <w:tcW w:w="715" w:type="pct"/>
            <w:noWrap/>
            <w:hideMark/>
          </w:tcPr>
          <w:p w14:paraId="032CAA59" w14:textId="29A09B7C" w:rsidR="00EB58EA" w:rsidRPr="00EB58EA" w:rsidRDefault="007A480D" w:rsidP="007A480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R²</w:t>
            </w:r>
          </w:p>
        </w:tc>
        <w:tc>
          <w:tcPr>
            <w:tcW w:w="701" w:type="pct"/>
            <w:noWrap/>
            <w:hideMark/>
          </w:tcPr>
          <w:p w14:paraId="638FD47F" w14:textId="05206E88" w:rsidR="00EB58EA" w:rsidRPr="00EB58EA" w:rsidRDefault="007A480D" w:rsidP="007A480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MAPE</w:t>
            </w:r>
          </w:p>
        </w:tc>
      </w:tr>
      <w:tr w:rsidR="007A480D" w:rsidRPr="00EB58EA" w14:paraId="6F622992" w14:textId="77777777" w:rsidTr="007D1A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9" w:type="pct"/>
            <w:noWrap/>
            <w:hideMark/>
          </w:tcPr>
          <w:p w14:paraId="3D8C77B9" w14:textId="77777777" w:rsidR="00EB58EA" w:rsidRPr="00EB58EA" w:rsidRDefault="00EB58EA" w:rsidP="007A480D">
            <w:pPr>
              <w:jc w:val="left"/>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 xml:space="preserve"> Regresión Lineal </w:t>
            </w:r>
          </w:p>
        </w:tc>
        <w:tc>
          <w:tcPr>
            <w:tcW w:w="591" w:type="pct"/>
            <w:noWrap/>
            <w:hideMark/>
          </w:tcPr>
          <w:p w14:paraId="50D9BE76"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0.26</w:t>
            </w:r>
          </w:p>
        </w:tc>
        <w:tc>
          <w:tcPr>
            <w:tcW w:w="563" w:type="pct"/>
            <w:noWrap/>
            <w:hideMark/>
          </w:tcPr>
          <w:p w14:paraId="4C6C8EEE"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0.16</w:t>
            </w:r>
          </w:p>
        </w:tc>
        <w:tc>
          <w:tcPr>
            <w:tcW w:w="681" w:type="pct"/>
            <w:noWrap/>
            <w:hideMark/>
          </w:tcPr>
          <w:p w14:paraId="7BB42709"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0.40</w:t>
            </w:r>
          </w:p>
        </w:tc>
        <w:tc>
          <w:tcPr>
            <w:tcW w:w="715" w:type="pct"/>
            <w:noWrap/>
            <w:hideMark/>
          </w:tcPr>
          <w:p w14:paraId="494A77A9"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0.8295</w:t>
            </w:r>
          </w:p>
        </w:tc>
        <w:tc>
          <w:tcPr>
            <w:tcW w:w="701" w:type="pct"/>
            <w:noWrap/>
            <w:hideMark/>
          </w:tcPr>
          <w:p w14:paraId="48DD5DBE"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2.89%</w:t>
            </w:r>
          </w:p>
        </w:tc>
      </w:tr>
      <w:tr w:rsidR="007A480D" w:rsidRPr="00EB58EA" w14:paraId="07B0895F" w14:textId="77777777" w:rsidTr="007D1A54">
        <w:trPr>
          <w:trHeight w:val="300"/>
        </w:trPr>
        <w:tc>
          <w:tcPr>
            <w:cnfStyle w:val="001000000000" w:firstRow="0" w:lastRow="0" w:firstColumn="1" w:lastColumn="0" w:oddVBand="0" w:evenVBand="0" w:oddHBand="0" w:evenHBand="0" w:firstRowFirstColumn="0" w:firstRowLastColumn="0" w:lastRowFirstColumn="0" w:lastRowLastColumn="0"/>
            <w:tcW w:w="1749" w:type="pct"/>
            <w:noWrap/>
            <w:hideMark/>
          </w:tcPr>
          <w:p w14:paraId="23E1C74B" w14:textId="77777777" w:rsidR="00EB58EA" w:rsidRPr="00EB58EA" w:rsidRDefault="00EB58EA" w:rsidP="007A480D">
            <w:pPr>
              <w:jc w:val="left"/>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 xml:space="preserve"> XGBoost </w:t>
            </w:r>
          </w:p>
        </w:tc>
        <w:tc>
          <w:tcPr>
            <w:tcW w:w="591" w:type="pct"/>
            <w:noWrap/>
            <w:hideMark/>
          </w:tcPr>
          <w:p w14:paraId="27A74876" w14:textId="77777777" w:rsidR="00EB58EA" w:rsidRPr="00EB58EA" w:rsidRDefault="00EB58EA" w:rsidP="00EB58E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0.23</w:t>
            </w:r>
          </w:p>
        </w:tc>
        <w:tc>
          <w:tcPr>
            <w:tcW w:w="563" w:type="pct"/>
            <w:noWrap/>
            <w:hideMark/>
          </w:tcPr>
          <w:p w14:paraId="5793A3E4" w14:textId="77777777" w:rsidR="00EB58EA" w:rsidRPr="00EB58EA" w:rsidRDefault="00EB58EA" w:rsidP="00EB58E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0.18</w:t>
            </w:r>
          </w:p>
        </w:tc>
        <w:tc>
          <w:tcPr>
            <w:tcW w:w="681" w:type="pct"/>
            <w:noWrap/>
            <w:hideMark/>
          </w:tcPr>
          <w:p w14:paraId="5603578A" w14:textId="77777777" w:rsidR="00EB58EA" w:rsidRPr="00EB58EA" w:rsidRDefault="00EB58EA" w:rsidP="00EB58E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0.42</w:t>
            </w:r>
          </w:p>
        </w:tc>
        <w:tc>
          <w:tcPr>
            <w:tcW w:w="715" w:type="pct"/>
            <w:noWrap/>
            <w:hideMark/>
          </w:tcPr>
          <w:p w14:paraId="594230AF" w14:textId="77777777" w:rsidR="00EB58EA" w:rsidRPr="00EB58EA" w:rsidRDefault="00EB58EA" w:rsidP="00EB58E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0.8098</w:t>
            </w:r>
          </w:p>
        </w:tc>
        <w:tc>
          <w:tcPr>
            <w:tcW w:w="701" w:type="pct"/>
            <w:noWrap/>
            <w:hideMark/>
          </w:tcPr>
          <w:p w14:paraId="5B528476" w14:textId="77777777" w:rsidR="00EB58EA" w:rsidRPr="00EB58EA" w:rsidRDefault="00EB58EA" w:rsidP="00EB58E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2.55%</w:t>
            </w:r>
          </w:p>
        </w:tc>
      </w:tr>
      <w:tr w:rsidR="007A480D" w:rsidRPr="00EB58EA" w14:paraId="56BF6B42" w14:textId="77777777" w:rsidTr="007D1A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9" w:type="pct"/>
            <w:noWrap/>
            <w:hideMark/>
          </w:tcPr>
          <w:p w14:paraId="1A92C793" w14:textId="77777777" w:rsidR="00EB58EA" w:rsidRPr="00EB58EA" w:rsidRDefault="00EB58EA" w:rsidP="007A480D">
            <w:pPr>
              <w:jc w:val="left"/>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 xml:space="preserve"> Ridge </w:t>
            </w:r>
          </w:p>
        </w:tc>
        <w:tc>
          <w:tcPr>
            <w:tcW w:w="591" w:type="pct"/>
            <w:noWrap/>
            <w:hideMark/>
          </w:tcPr>
          <w:p w14:paraId="0BFEFF83"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0.26</w:t>
            </w:r>
          </w:p>
        </w:tc>
        <w:tc>
          <w:tcPr>
            <w:tcW w:w="563" w:type="pct"/>
            <w:noWrap/>
            <w:hideMark/>
          </w:tcPr>
          <w:p w14:paraId="509D0567"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0.16</w:t>
            </w:r>
          </w:p>
        </w:tc>
        <w:tc>
          <w:tcPr>
            <w:tcW w:w="681" w:type="pct"/>
            <w:noWrap/>
            <w:hideMark/>
          </w:tcPr>
          <w:p w14:paraId="32E51ED4"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0.40</w:t>
            </w:r>
          </w:p>
        </w:tc>
        <w:tc>
          <w:tcPr>
            <w:tcW w:w="715" w:type="pct"/>
            <w:noWrap/>
            <w:hideMark/>
          </w:tcPr>
          <w:p w14:paraId="1ADC7FC3"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0.8291</w:t>
            </w:r>
          </w:p>
        </w:tc>
        <w:tc>
          <w:tcPr>
            <w:tcW w:w="701" w:type="pct"/>
            <w:noWrap/>
            <w:hideMark/>
          </w:tcPr>
          <w:p w14:paraId="181E2007"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2.90%</w:t>
            </w:r>
          </w:p>
        </w:tc>
      </w:tr>
      <w:tr w:rsidR="007D1A54" w:rsidRPr="00EB58EA" w14:paraId="50F3EB48" w14:textId="77777777" w:rsidTr="007D1A54">
        <w:trPr>
          <w:trHeight w:val="300"/>
        </w:trPr>
        <w:tc>
          <w:tcPr>
            <w:cnfStyle w:val="001000000000" w:firstRow="0" w:lastRow="0" w:firstColumn="1" w:lastColumn="0" w:oddVBand="0" w:evenVBand="0" w:oddHBand="0" w:evenHBand="0" w:firstRowFirstColumn="0" w:firstRowLastColumn="0" w:lastRowFirstColumn="0" w:lastRowLastColumn="0"/>
            <w:tcW w:w="1749" w:type="pct"/>
            <w:noWrap/>
            <w:hideMark/>
          </w:tcPr>
          <w:p w14:paraId="08829E18" w14:textId="77777777" w:rsidR="007D1A54" w:rsidRPr="00EB58EA" w:rsidRDefault="007D1A54" w:rsidP="007D1A54">
            <w:pPr>
              <w:jc w:val="left"/>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 xml:space="preserve"> Random Forest </w:t>
            </w:r>
          </w:p>
        </w:tc>
        <w:tc>
          <w:tcPr>
            <w:tcW w:w="591" w:type="pct"/>
            <w:noWrap/>
            <w:hideMark/>
          </w:tcPr>
          <w:p w14:paraId="15F7AD67" w14:textId="60306EE7" w:rsidR="007D1A54" w:rsidRPr="007D1A54" w:rsidRDefault="007D1A54" w:rsidP="007D1A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7D1A54">
              <w:rPr>
                <w:rFonts w:ascii="Calibri" w:eastAsia="Times New Roman" w:hAnsi="Calibri" w:cs="Calibri"/>
                <w:color w:val="000000" w:themeColor="text1"/>
                <w:kern w:val="0"/>
                <w:sz w:val="22"/>
                <w:szCs w:val="22"/>
                <w:lang w:eastAsia="es-CO"/>
                <w14:ligatures w14:val="none"/>
              </w:rPr>
              <w:t>0.20</w:t>
            </w:r>
          </w:p>
        </w:tc>
        <w:tc>
          <w:tcPr>
            <w:tcW w:w="563" w:type="pct"/>
            <w:noWrap/>
            <w:hideMark/>
          </w:tcPr>
          <w:p w14:paraId="59C4021D" w14:textId="63B855D5" w:rsidR="007D1A54" w:rsidRPr="007D1A54" w:rsidRDefault="007D1A54" w:rsidP="007D1A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7D1A54">
              <w:rPr>
                <w:rFonts w:ascii="Calibri" w:eastAsia="Times New Roman" w:hAnsi="Calibri" w:cs="Calibri"/>
                <w:color w:val="000000" w:themeColor="text1"/>
                <w:kern w:val="0"/>
                <w:sz w:val="22"/>
                <w:szCs w:val="22"/>
                <w:lang w:eastAsia="es-CO"/>
                <w14:ligatures w14:val="none"/>
              </w:rPr>
              <w:t>0.15</w:t>
            </w:r>
          </w:p>
        </w:tc>
        <w:tc>
          <w:tcPr>
            <w:tcW w:w="681" w:type="pct"/>
            <w:noWrap/>
            <w:hideMark/>
          </w:tcPr>
          <w:p w14:paraId="4F91E721" w14:textId="6EFB2E07" w:rsidR="007D1A54" w:rsidRPr="007D1A54" w:rsidRDefault="007D1A54" w:rsidP="007D1A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7D1A54">
              <w:rPr>
                <w:rFonts w:ascii="Calibri" w:eastAsia="Times New Roman" w:hAnsi="Calibri" w:cs="Calibri"/>
                <w:color w:val="000000" w:themeColor="text1"/>
                <w:kern w:val="0"/>
                <w:sz w:val="22"/>
                <w:szCs w:val="22"/>
                <w:lang w:eastAsia="es-CO"/>
                <w14:ligatures w14:val="none"/>
              </w:rPr>
              <w:t>0.38</w:t>
            </w:r>
          </w:p>
        </w:tc>
        <w:tc>
          <w:tcPr>
            <w:tcW w:w="715" w:type="pct"/>
            <w:noWrap/>
            <w:hideMark/>
          </w:tcPr>
          <w:p w14:paraId="2B5CB99A" w14:textId="69A67D3D" w:rsidR="007D1A54" w:rsidRPr="007D1A54" w:rsidRDefault="007D1A54" w:rsidP="007D1A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7D1A54">
              <w:rPr>
                <w:rFonts w:ascii="Calibri" w:eastAsia="Times New Roman" w:hAnsi="Calibri" w:cs="Calibri"/>
                <w:color w:val="000000" w:themeColor="text1"/>
                <w:kern w:val="0"/>
                <w:sz w:val="22"/>
                <w:szCs w:val="22"/>
                <w:lang w:eastAsia="es-CO"/>
                <w14:ligatures w14:val="none"/>
              </w:rPr>
              <w:t>0.8418</w:t>
            </w:r>
          </w:p>
        </w:tc>
        <w:tc>
          <w:tcPr>
            <w:tcW w:w="701" w:type="pct"/>
            <w:noWrap/>
            <w:hideMark/>
          </w:tcPr>
          <w:p w14:paraId="1F490FE8" w14:textId="57F2CED5" w:rsidR="007D1A54" w:rsidRPr="007D1A54" w:rsidRDefault="007D1A54" w:rsidP="007D1A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7D1A54">
              <w:rPr>
                <w:rFonts w:ascii="Calibri" w:eastAsia="Times New Roman" w:hAnsi="Calibri" w:cs="Calibri"/>
                <w:color w:val="000000" w:themeColor="text1"/>
                <w:kern w:val="0"/>
                <w:sz w:val="22"/>
                <w:szCs w:val="22"/>
                <w:lang w:eastAsia="es-CO"/>
                <w14:ligatures w14:val="none"/>
              </w:rPr>
              <w:t>2.28%</w:t>
            </w:r>
          </w:p>
        </w:tc>
      </w:tr>
      <w:tr w:rsidR="007A480D" w:rsidRPr="00EB58EA" w14:paraId="472417BA" w14:textId="77777777" w:rsidTr="007D1A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9" w:type="pct"/>
            <w:shd w:val="clear" w:color="auto" w:fill="C1F0C7" w:themeFill="accent3" w:themeFillTint="33"/>
            <w:noWrap/>
            <w:hideMark/>
          </w:tcPr>
          <w:p w14:paraId="3896053E" w14:textId="77777777" w:rsidR="00EB58EA" w:rsidRPr="00EB58EA" w:rsidRDefault="00EB58EA" w:rsidP="007A480D">
            <w:pPr>
              <w:jc w:val="left"/>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 xml:space="preserve"> Gradient Boosting </w:t>
            </w:r>
          </w:p>
        </w:tc>
        <w:tc>
          <w:tcPr>
            <w:tcW w:w="591" w:type="pct"/>
            <w:shd w:val="clear" w:color="auto" w:fill="C1F0C7" w:themeFill="accent3" w:themeFillTint="33"/>
            <w:noWrap/>
            <w:hideMark/>
          </w:tcPr>
          <w:p w14:paraId="6E53FE6D"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EB58EA">
              <w:rPr>
                <w:rFonts w:ascii="Arial Unicode MS" w:eastAsia="Times New Roman" w:hAnsi="Arial Unicode MS" w:cs="Calibri"/>
                <w:color w:val="000000" w:themeColor="text1"/>
                <w:kern w:val="0"/>
                <w:sz w:val="20"/>
                <w:szCs w:val="20"/>
                <w:lang w:eastAsia="es-CO"/>
                <w14:ligatures w14:val="none"/>
              </w:rPr>
              <w:t>0.19</w:t>
            </w:r>
          </w:p>
        </w:tc>
        <w:tc>
          <w:tcPr>
            <w:tcW w:w="563" w:type="pct"/>
            <w:shd w:val="clear" w:color="auto" w:fill="C1F0C7" w:themeFill="accent3" w:themeFillTint="33"/>
            <w:noWrap/>
            <w:hideMark/>
          </w:tcPr>
          <w:p w14:paraId="275492CF"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EB58EA">
              <w:rPr>
                <w:rFonts w:ascii="Arial Unicode MS" w:eastAsia="Times New Roman" w:hAnsi="Arial Unicode MS" w:cs="Calibri"/>
                <w:color w:val="000000" w:themeColor="text1"/>
                <w:kern w:val="0"/>
                <w:sz w:val="20"/>
                <w:szCs w:val="20"/>
                <w:lang w:eastAsia="es-CO"/>
                <w14:ligatures w14:val="none"/>
              </w:rPr>
              <w:t>0.11</w:t>
            </w:r>
          </w:p>
        </w:tc>
        <w:tc>
          <w:tcPr>
            <w:tcW w:w="681" w:type="pct"/>
            <w:shd w:val="clear" w:color="auto" w:fill="C1F0C7" w:themeFill="accent3" w:themeFillTint="33"/>
            <w:noWrap/>
            <w:hideMark/>
          </w:tcPr>
          <w:p w14:paraId="7290E8BC"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EB58EA">
              <w:rPr>
                <w:rFonts w:ascii="Arial Unicode MS" w:eastAsia="Times New Roman" w:hAnsi="Arial Unicode MS" w:cs="Calibri"/>
                <w:color w:val="000000" w:themeColor="text1"/>
                <w:kern w:val="0"/>
                <w:sz w:val="20"/>
                <w:szCs w:val="20"/>
                <w:lang w:eastAsia="es-CO"/>
                <w14:ligatures w14:val="none"/>
              </w:rPr>
              <w:t>0.33</w:t>
            </w:r>
          </w:p>
        </w:tc>
        <w:tc>
          <w:tcPr>
            <w:tcW w:w="715" w:type="pct"/>
            <w:shd w:val="clear" w:color="auto" w:fill="C1F0C7" w:themeFill="accent3" w:themeFillTint="33"/>
            <w:noWrap/>
            <w:hideMark/>
          </w:tcPr>
          <w:p w14:paraId="3C3D76D3"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EB58EA">
              <w:rPr>
                <w:rFonts w:ascii="Arial Unicode MS" w:eastAsia="Times New Roman" w:hAnsi="Arial Unicode MS" w:cs="Calibri"/>
                <w:color w:val="000000" w:themeColor="text1"/>
                <w:kern w:val="0"/>
                <w:sz w:val="20"/>
                <w:szCs w:val="20"/>
                <w:lang w:eastAsia="es-CO"/>
                <w14:ligatures w14:val="none"/>
              </w:rPr>
              <w:t>0.8819</w:t>
            </w:r>
          </w:p>
        </w:tc>
        <w:tc>
          <w:tcPr>
            <w:tcW w:w="701" w:type="pct"/>
            <w:shd w:val="clear" w:color="auto" w:fill="C1F0C7" w:themeFill="accent3" w:themeFillTint="33"/>
            <w:noWrap/>
            <w:hideMark/>
          </w:tcPr>
          <w:p w14:paraId="1D044051" w14:textId="77777777" w:rsidR="00EB58EA" w:rsidRPr="00EB58EA" w:rsidRDefault="00EB58EA" w:rsidP="007A480D">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EB58EA">
              <w:rPr>
                <w:rFonts w:ascii="Arial Unicode MS" w:eastAsia="Times New Roman" w:hAnsi="Arial Unicode MS" w:cs="Calibri"/>
                <w:color w:val="000000" w:themeColor="text1"/>
                <w:kern w:val="0"/>
                <w:sz w:val="20"/>
                <w:szCs w:val="20"/>
                <w:lang w:eastAsia="es-CO"/>
                <w14:ligatures w14:val="none"/>
              </w:rPr>
              <w:t>2.10%</w:t>
            </w:r>
          </w:p>
        </w:tc>
      </w:tr>
    </w:tbl>
    <w:p w14:paraId="6EDCC560" w14:textId="2237D625" w:rsidR="00F525C1" w:rsidRPr="00DE27ED" w:rsidRDefault="007A480D" w:rsidP="007A480D">
      <w:pPr>
        <w:pStyle w:val="Descripcin"/>
        <w:rPr>
          <w:rFonts w:ascii="Arial" w:hAnsi="Arial" w:cs="Arial"/>
          <w:color w:val="000000" w:themeColor="text1"/>
        </w:rPr>
      </w:pPr>
      <w:r w:rsidRPr="00DE27ED">
        <w:rPr>
          <w:color w:val="000000" w:themeColor="text1"/>
        </w:rPr>
        <w:t xml:space="preserve">Tabla </w:t>
      </w:r>
      <w:r w:rsidRPr="00DE27ED">
        <w:rPr>
          <w:color w:val="000000" w:themeColor="text1"/>
        </w:rPr>
        <w:fldChar w:fldCharType="begin"/>
      </w:r>
      <w:r w:rsidRPr="00DE27ED">
        <w:rPr>
          <w:color w:val="000000" w:themeColor="text1"/>
        </w:rPr>
        <w:instrText xml:space="preserve"> SEQ Tabla \* ARABIC </w:instrText>
      </w:r>
      <w:r w:rsidRPr="00DE27ED">
        <w:rPr>
          <w:color w:val="000000" w:themeColor="text1"/>
        </w:rPr>
        <w:fldChar w:fldCharType="separate"/>
      </w:r>
      <w:r w:rsidR="00BB02AC">
        <w:rPr>
          <w:noProof/>
          <w:color w:val="000000" w:themeColor="text1"/>
        </w:rPr>
        <w:t>5</w:t>
      </w:r>
      <w:r w:rsidRPr="00DE27ED">
        <w:rPr>
          <w:color w:val="000000" w:themeColor="text1"/>
        </w:rPr>
        <w:fldChar w:fldCharType="end"/>
      </w:r>
      <w:r w:rsidRPr="00DE27ED">
        <w:rPr>
          <w:color w:val="000000" w:themeColor="text1"/>
        </w:rPr>
        <w:t xml:space="preserve">: Evaluación de los modelos predictivos para la variable </w:t>
      </w:r>
      <w:r w:rsidR="00BB02AC">
        <w:rPr>
          <w:color w:val="000000" w:themeColor="text1"/>
        </w:rPr>
        <w:t>ln(y)</w:t>
      </w:r>
    </w:p>
    <w:p w14:paraId="4D4FB08D" w14:textId="77777777" w:rsidR="0053432B" w:rsidRDefault="00D85DDF" w:rsidP="00D85DDF">
      <w:pPr>
        <w:ind w:firstLine="708"/>
        <w:jc w:val="both"/>
        <w:rPr>
          <w:rFonts w:ascii="Arial" w:hAnsi="Arial" w:cs="Arial"/>
        </w:rPr>
      </w:pPr>
      <w:r>
        <w:rPr>
          <w:rFonts w:ascii="Arial" w:hAnsi="Arial" w:cs="Arial"/>
        </w:rPr>
        <w:t>Como podemos observar</w:t>
      </w:r>
      <w:r w:rsidR="00ED0628">
        <w:rPr>
          <w:rFonts w:ascii="Arial" w:hAnsi="Arial" w:cs="Arial"/>
        </w:rPr>
        <w:t xml:space="preserve"> en la Tabla 4</w:t>
      </w:r>
      <w:r w:rsidRPr="00D85DDF">
        <w:rPr>
          <w:rFonts w:ascii="Arial" w:hAnsi="Arial" w:cs="Arial"/>
        </w:rPr>
        <w:t xml:space="preserve">, la variable </w:t>
      </w:r>
      <m:oMath>
        <m:func>
          <m:funcPr>
            <m:ctrlPr>
              <w:rPr>
                <w:rFonts w:ascii="Cambria Math" w:hAnsi="Cambria Math" w:cs="Arial"/>
                <w:b/>
                <w:bCs/>
                <w:i/>
              </w:rPr>
            </m:ctrlPr>
          </m:funcPr>
          <m:fName>
            <m:r>
              <m:rPr>
                <m:sty m:val="b"/>
              </m:rPr>
              <w:rPr>
                <w:rFonts w:ascii="Cambria Math" w:hAnsi="Cambria Math" w:cs="Arial"/>
              </w:rPr>
              <m:t>ln</m:t>
            </m:r>
          </m:fName>
          <m:e>
            <m:r>
              <m:rPr>
                <m:sty m:val="bi"/>
              </m:rPr>
              <w:rPr>
                <w:rFonts w:ascii="Cambria Math" w:hAnsi="Cambria Math" w:cs="Arial"/>
              </w:rPr>
              <m:t>y</m:t>
            </m:r>
          </m:e>
        </m:func>
      </m:oMath>
      <w:r w:rsidR="00ED0628">
        <w:rPr>
          <w:rFonts w:ascii="Arial" w:eastAsiaTheme="minorEastAsia" w:hAnsi="Arial" w:cs="Arial"/>
          <w:b/>
          <w:bCs/>
        </w:rPr>
        <w:t xml:space="preserve"> </w:t>
      </w:r>
      <w:r w:rsidRPr="00D85DDF">
        <w:rPr>
          <w:rFonts w:ascii="Arial" w:hAnsi="Arial" w:cs="Arial"/>
        </w:rPr>
        <w:t xml:space="preserve"> tuvo un intervalo de aproximadamente 7.02 a 11.06. </w:t>
      </w:r>
    </w:p>
    <w:p w14:paraId="48FF409A" w14:textId="44A7504D" w:rsidR="0053432B" w:rsidRDefault="00D85DDF" w:rsidP="00D85DDF">
      <w:pPr>
        <w:ind w:firstLine="708"/>
        <w:jc w:val="both"/>
        <w:rPr>
          <w:rFonts w:ascii="Arial" w:hAnsi="Arial" w:cs="Arial"/>
        </w:rPr>
      </w:pPr>
      <w:r w:rsidRPr="00D85DDF">
        <w:rPr>
          <w:rFonts w:ascii="Arial" w:hAnsi="Arial" w:cs="Arial"/>
        </w:rPr>
        <w:t>En este sentido, los errores</w:t>
      </w:r>
      <w:r w:rsidR="0053432B">
        <w:rPr>
          <w:rFonts w:ascii="Arial" w:hAnsi="Arial" w:cs="Arial"/>
        </w:rPr>
        <w:t xml:space="preserve"> del modelo de Gradient Boosting</w:t>
      </w:r>
      <w:r w:rsidRPr="00D85DDF">
        <w:rPr>
          <w:rFonts w:ascii="Arial" w:hAnsi="Arial" w:cs="Arial"/>
        </w:rPr>
        <w:t>, como un MAE de 0.</w:t>
      </w:r>
      <w:r w:rsidR="0053432B">
        <w:rPr>
          <w:rFonts w:ascii="Arial" w:hAnsi="Arial" w:cs="Arial"/>
        </w:rPr>
        <w:t>19</w:t>
      </w:r>
      <w:r w:rsidRPr="00D85DDF">
        <w:rPr>
          <w:rFonts w:ascii="Arial" w:hAnsi="Arial" w:cs="Arial"/>
        </w:rPr>
        <w:t xml:space="preserve"> o un RMSE de 0.3</w:t>
      </w:r>
      <w:r w:rsidR="0053432B">
        <w:rPr>
          <w:rFonts w:ascii="Arial" w:hAnsi="Arial" w:cs="Arial"/>
        </w:rPr>
        <w:t>3</w:t>
      </w:r>
      <w:r w:rsidRPr="00D85DDF">
        <w:rPr>
          <w:rFonts w:ascii="Arial" w:hAnsi="Arial" w:cs="Arial"/>
        </w:rPr>
        <w:t>, son bastante bajos y manejables, mostrando pequeñas variaciones dentro del rango natural de la variable.</w:t>
      </w:r>
      <w:r w:rsidR="00015C3E">
        <w:rPr>
          <w:rFonts w:ascii="Arial" w:hAnsi="Arial" w:cs="Arial"/>
        </w:rPr>
        <w:t xml:space="preserve"> </w:t>
      </w:r>
    </w:p>
    <w:p w14:paraId="18DE694A" w14:textId="4329B069" w:rsidR="00D85DDF" w:rsidRPr="00D85DDF" w:rsidRDefault="00D85DDF" w:rsidP="00D85DDF">
      <w:pPr>
        <w:ind w:firstLine="708"/>
        <w:jc w:val="both"/>
        <w:rPr>
          <w:rFonts w:ascii="Arial" w:hAnsi="Arial" w:cs="Arial"/>
        </w:rPr>
      </w:pPr>
      <w:r w:rsidRPr="00D85DDF">
        <w:rPr>
          <w:rFonts w:ascii="Arial" w:hAnsi="Arial" w:cs="Arial"/>
        </w:rPr>
        <w:t xml:space="preserve">Igualmente, el MAPE siempre permaneció por debajo del 3%, </w:t>
      </w:r>
      <w:r w:rsidR="00742233">
        <w:rPr>
          <w:rFonts w:ascii="Arial" w:hAnsi="Arial" w:cs="Arial"/>
        </w:rPr>
        <w:t xml:space="preserve">alcanzando su valor más bajo con el modelo de Gradient Boosting, </w:t>
      </w:r>
      <w:r w:rsidRPr="00D85DDF">
        <w:rPr>
          <w:rFonts w:ascii="Arial" w:hAnsi="Arial" w:cs="Arial"/>
        </w:rPr>
        <w:t xml:space="preserve">lo que sugiere que, en promedio, las predicciones del modelo se desviaron menos del 3% del valor real. Esto constituye un resultado muy positivo, lo cual respalda su selección como la mejor configuración de modelo y transformación. </w:t>
      </w:r>
      <w:r w:rsidR="00060B14">
        <w:rPr>
          <w:rFonts w:ascii="Arial" w:hAnsi="Arial" w:cs="Arial"/>
        </w:rPr>
        <w:t xml:space="preserve">Esto evidencia claramente la mejoría que genera la transformación de la variable objetivo, al compararlo con el valor original, donde obteníamos </w:t>
      </w:r>
      <w:r w:rsidR="00D85E5E">
        <w:rPr>
          <w:rFonts w:ascii="Arial" w:hAnsi="Arial" w:cs="Arial"/>
        </w:rPr>
        <w:t>valores de MAPE del 20% al 30%.</w:t>
      </w:r>
    </w:p>
    <w:p w14:paraId="4B8E5222" w14:textId="63D9E895" w:rsidR="00924368" w:rsidRDefault="00D85DDF" w:rsidP="00D85DDF">
      <w:pPr>
        <w:ind w:firstLine="708"/>
        <w:jc w:val="both"/>
        <w:rPr>
          <w:rFonts w:ascii="Arial" w:hAnsi="Arial" w:cs="Arial"/>
        </w:rPr>
      </w:pPr>
      <w:r w:rsidRPr="00D85DDF">
        <w:rPr>
          <w:rFonts w:ascii="Arial" w:hAnsi="Arial" w:cs="Arial"/>
        </w:rPr>
        <w:t>Además, dado que esta transformación eliminó los valores atípicos, los errores se mantuvieron estables sin verse influenciados por extremos, lo que reforzó la solidez del modelo</w:t>
      </w:r>
      <w:r w:rsidR="00E957F4">
        <w:rPr>
          <w:rFonts w:ascii="Arial" w:hAnsi="Arial" w:cs="Arial"/>
        </w:rPr>
        <w:t>, como se refleja en el diagrama de caja de la Figura 7.</w:t>
      </w:r>
    </w:p>
    <w:p w14:paraId="0FF6EACF" w14:textId="77777777" w:rsidR="00587957" w:rsidRDefault="003D3A8B" w:rsidP="00587957">
      <w:pPr>
        <w:keepNext/>
        <w:ind w:firstLine="708"/>
        <w:jc w:val="both"/>
      </w:pPr>
      <w:r>
        <w:rPr>
          <w:noProof/>
        </w:rPr>
        <w:drawing>
          <wp:inline distT="0" distB="0" distL="0" distR="0" wp14:anchorId="008EEC7B" wp14:editId="0B7963C4">
            <wp:extent cx="2773346" cy="2254964"/>
            <wp:effectExtent l="0" t="0" r="8255" b="0"/>
            <wp:docPr id="151455496" name="Imagen 1" descr="Gráfico, Gráfico de barras,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5496" name="Imagen 1" descr="Gráfico, Gráfico de barras, Gráfico de cajas y bigotes&#10;&#10;El contenido generado por IA puede ser incorrecto."/>
                    <pic:cNvPicPr/>
                  </pic:nvPicPr>
                  <pic:blipFill>
                    <a:blip r:embed="rId17"/>
                    <a:stretch>
                      <a:fillRect/>
                    </a:stretch>
                  </pic:blipFill>
                  <pic:spPr>
                    <a:xfrm>
                      <a:off x="0" y="0"/>
                      <a:ext cx="2803399" cy="2279400"/>
                    </a:xfrm>
                    <a:prstGeom prst="rect">
                      <a:avLst/>
                    </a:prstGeom>
                  </pic:spPr>
                </pic:pic>
              </a:graphicData>
            </a:graphic>
          </wp:inline>
        </w:drawing>
      </w:r>
    </w:p>
    <w:p w14:paraId="00351229" w14:textId="69D0095E" w:rsidR="00213753" w:rsidRPr="00E957F4" w:rsidRDefault="00587957" w:rsidP="00587957">
      <w:pPr>
        <w:pStyle w:val="Descripcin"/>
        <w:jc w:val="both"/>
        <w:rPr>
          <w:rFonts w:ascii="Arial" w:hAnsi="Arial" w:cs="Arial"/>
          <w:color w:val="000000" w:themeColor="text1"/>
        </w:rPr>
      </w:pPr>
      <w:r w:rsidRPr="00E957F4">
        <w:rPr>
          <w:color w:val="000000" w:themeColor="text1"/>
        </w:rPr>
        <w:t xml:space="preserve">Figura </w:t>
      </w:r>
      <w:r w:rsidR="00DD30C5" w:rsidRPr="00E957F4">
        <w:rPr>
          <w:color w:val="000000" w:themeColor="text1"/>
        </w:rPr>
        <w:t>7</w:t>
      </w:r>
      <w:r w:rsidR="00E957F4" w:rsidRPr="00E957F4">
        <w:rPr>
          <w:color w:val="000000" w:themeColor="text1"/>
        </w:rPr>
        <w:t>: Boxplot para la variable de ln(y)</w:t>
      </w:r>
    </w:p>
    <w:p w14:paraId="0E9E41EF" w14:textId="77777777" w:rsidR="0040436B" w:rsidRDefault="0040436B" w:rsidP="00F525C1">
      <w:pPr>
        <w:ind w:firstLine="708"/>
        <w:jc w:val="both"/>
        <w:rPr>
          <w:rFonts w:ascii="Arial" w:hAnsi="Arial" w:cs="Arial"/>
        </w:rPr>
      </w:pPr>
    </w:p>
    <w:p w14:paraId="417400D2" w14:textId="2E269B19" w:rsidR="0040436B" w:rsidRPr="0040436B" w:rsidRDefault="0040436B" w:rsidP="0040436B">
      <w:pPr>
        <w:pStyle w:val="Prrafodelista"/>
        <w:numPr>
          <w:ilvl w:val="2"/>
          <w:numId w:val="25"/>
        </w:numPr>
        <w:jc w:val="both"/>
        <w:rPr>
          <w:rFonts w:ascii="Arial" w:hAnsi="Arial" w:cs="Arial"/>
          <w:b/>
          <w:bCs/>
        </w:rPr>
      </w:pPr>
      <w:r w:rsidRPr="0040436B">
        <w:rPr>
          <w:rFonts w:ascii="Arial" w:hAnsi="Arial" w:cs="Arial"/>
          <w:b/>
          <w:bCs/>
        </w:rPr>
        <w:t>TRANFORMACIÓN</w:t>
      </w:r>
      <w:r>
        <w:rPr>
          <w:rFonts w:ascii="Arial" w:hAnsi="Arial" w:cs="Arial"/>
          <w:b/>
          <w:bCs/>
        </w:rPr>
        <w:t xml:space="preserve"> log(y)</w:t>
      </w:r>
    </w:p>
    <w:p w14:paraId="6552C988" w14:textId="68542C9D" w:rsidR="003C78E5" w:rsidRDefault="001539B2" w:rsidP="00F525C1">
      <w:pPr>
        <w:ind w:firstLine="708"/>
        <w:jc w:val="both"/>
        <w:rPr>
          <w:rFonts w:ascii="Arial" w:hAnsi="Arial" w:cs="Arial"/>
        </w:rPr>
      </w:pPr>
      <w:r>
        <w:rPr>
          <w:rFonts w:ascii="Arial" w:hAnsi="Arial" w:cs="Arial"/>
        </w:rPr>
        <w:t xml:space="preserve">Por otro lado, </w:t>
      </w:r>
      <w:r w:rsidR="00236C02" w:rsidRPr="00236C02">
        <w:rPr>
          <w:rFonts w:ascii="Arial" w:hAnsi="Arial" w:cs="Arial"/>
        </w:rPr>
        <w:t>los modelos que fueron entrenados con la transformación</w:t>
      </w:r>
      <w:r w:rsidR="00236C02">
        <w:rPr>
          <w:rFonts w:ascii="Arial" w:hAnsi="Arial" w:cs="Arial"/>
        </w:rPr>
        <w:t xml:space="preserve"> </w:t>
      </w:r>
      <m:oMath>
        <m:func>
          <m:funcPr>
            <m:ctrlPr>
              <w:rPr>
                <w:rFonts w:ascii="Cambria Math" w:hAnsi="Cambria Math" w:cs="Arial"/>
                <w:b/>
                <w:bCs/>
                <w:i/>
              </w:rPr>
            </m:ctrlPr>
          </m:funcPr>
          <m:fName>
            <m:r>
              <m:rPr>
                <m:sty m:val="b"/>
              </m:rPr>
              <w:rPr>
                <w:rFonts w:ascii="Cambria Math" w:hAnsi="Cambria Math" w:cs="Arial"/>
              </w:rPr>
              <m:t>log</m:t>
            </m:r>
          </m:fName>
          <m:e>
            <m:r>
              <m:rPr>
                <m:sty m:val="bi"/>
              </m:rPr>
              <w:rPr>
                <w:rFonts w:ascii="Cambria Math" w:hAnsi="Cambria Math" w:cs="Arial"/>
              </w:rPr>
              <m:t>y</m:t>
            </m:r>
          </m:e>
        </m:func>
      </m:oMath>
      <w:r w:rsidR="00F0427D">
        <w:rPr>
          <w:rFonts w:ascii="Arial" w:eastAsiaTheme="minorEastAsia" w:hAnsi="Arial" w:cs="Arial"/>
          <w:b/>
          <w:bCs/>
        </w:rPr>
        <w:t xml:space="preserve"> </w:t>
      </w:r>
      <w:r w:rsidRPr="001539B2">
        <w:rPr>
          <w:rFonts w:ascii="Arial" w:hAnsi="Arial" w:cs="Arial"/>
        </w:rPr>
        <w:t xml:space="preserve">también mostraron </w:t>
      </w:r>
      <w:r w:rsidR="003C78E5">
        <w:rPr>
          <w:rFonts w:ascii="Arial" w:hAnsi="Arial" w:cs="Arial"/>
        </w:rPr>
        <w:t xml:space="preserve">grandes </w:t>
      </w:r>
      <w:r w:rsidRPr="001539B2">
        <w:rPr>
          <w:rFonts w:ascii="Arial" w:hAnsi="Arial" w:cs="Arial"/>
        </w:rPr>
        <w:t>mejor</w:t>
      </w:r>
      <w:r w:rsidR="00E67627">
        <w:rPr>
          <w:rFonts w:ascii="Arial" w:hAnsi="Arial" w:cs="Arial"/>
        </w:rPr>
        <w:t>í</w:t>
      </w:r>
      <w:r w:rsidRPr="001539B2">
        <w:rPr>
          <w:rFonts w:ascii="Arial" w:hAnsi="Arial" w:cs="Arial"/>
        </w:rPr>
        <w:t xml:space="preserve">as </w:t>
      </w:r>
      <w:r w:rsidR="00E67627">
        <w:rPr>
          <w:rFonts w:ascii="Arial" w:hAnsi="Arial" w:cs="Arial"/>
        </w:rPr>
        <w:t>e</w:t>
      </w:r>
      <w:r w:rsidR="003C78E5" w:rsidRPr="003C78E5">
        <w:rPr>
          <w:rFonts w:ascii="Arial" w:hAnsi="Arial" w:cs="Arial"/>
        </w:rPr>
        <w:t xml:space="preserve">n comparación con el uso de la variable </w:t>
      </w:r>
      <w:r w:rsidR="00E67627">
        <w:rPr>
          <w:rFonts w:ascii="Arial" w:hAnsi="Arial" w:cs="Arial"/>
        </w:rPr>
        <w:t xml:space="preserve">objetivo </w:t>
      </w:r>
      <w:r w:rsidR="003C78E5" w:rsidRPr="003C78E5">
        <w:rPr>
          <w:rFonts w:ascii="Arial" w:hAnsi="Arial" w:cs="Arial"/>
        </w:rPr>
        <w:t>original. Esta transformación facilitó la estabilización de la distribución, disminuyendo la varianza y aumentando la precisión de las predicciones.</w:t>
      </w:r>
      <w:r w:rsidR="003C78E5">
        <w:rPr>
          <w:rFonts w:ascii="Arial" w:hAnsi="Arial" w:cs="Arial"/>
        </w:rPr>
        <w:t xml:space="preserve"> Y eliminando también los valores atípicos.</w:t>
      </w:r>
    </w:p>
    <w:p w14:paraId="3AA11F20" w14:textId="41C51320" w:rsidR="008B6318" w:rsidRDefault="008B6318" w:rsidP="00F525C1">
      <w:pPr>
        <w:ind w:firstLine="708"/>
        <w:jc w:val="both"/>
        <w:rPr>
          <w:rFonts w:ascii="Arial" w:hAnsi="Arial" w:cs="Arial"/>
        </w:rPr>
      </w:pPr>
    </w:p>
    <w:p w14:paraId="6B8D9CA3" w14:textId="4252A800" w:rsidR="00B06C31" w:rsidRDefault="00D86B95" w:rsidP="00F525C1">
      <w:pPr>
        <w:ind w:firstLine="708"/>
        <w:jc w:val="both"/>
        <w:rPr>
          <w:rFonts w:ascii="Arial" w:hAnsi="Arial" w:cs="Arial"/>
        </w:rPr>
      </w:pPr>
      <w:r w:rsidRPr="00D86B95">
        <w:rPr>
          <w:rFonts w:ascii="Arial" w:hAnsi="Arial" w:cs="Arial"/>
        </w:rPr>
        <w:t>As</w:t>
      </w:r>
      <w:r w:rsidR="0040436B">
        <w:rPr>
          <w:rFonts w:ascii="Arial" w:hAnsi="Arial" w:cs="Arial"/>
        </w:rPr>
        <w:t>í</w:t>
      </w:r>
      <w:r w:rsidRPr="00D86B95">
        <w:rPr>
          <w:rFonts w:ascii="Arial" w:hAnsi="Arial" w:cs="Arial"/>
        </w:rPr>
        <w:t xml:space="preserve"> que podemos decir que las </w:t>
      </w:r>
      <w:r w:rsidRPr="00B06C31">
        <w:rPr>
          <w:rFonts w:ascii="Arial" w:hAnsi="Arial" w:cs="Arial"/>
          <w:b/>
          <w:bCs/>
        </w:rPr>
        <w:t>transfor</w:t>
      </w:r>
      <w:r w:rsidR="00B06C31" w:rsidRPr="00B06C31">
        <w:rPr>
          <w:rFonts w:ascii="Arial" w:hAnsi="Arial" w:cs="Arial"/>
          <w:b/>
          <w:bCs/>
        </w:rPr>
        <w:t>ma</w:t>
      </w:r>
      <w:r w:rsidRPr="00B06C31">
        <w:rPr>
          <w:rFonts w:ascii="Arial" w:hAnsi="Arial" w:cs="Arial"/>
          <w:b/>
          <w:bCs/>
        </w:rPr>
        <w:t xml:space="preserve">ciones </w:t>
      </w:r>
      <w:r w:rsidR="00B06C31" w:rsidRPr="00B06C31">
        <w:rPr>
          <w:rFonts w:ascii="Arial" w:hAnsi="Arial" w:cs="Arial"/>
          <w:b/>
          <w:bCs/>
        </w:rPr>
        <w:t xml:space="preserve">logarítmicas </w:t>
      </w:r>
      <w:r w:rsidR="00B06C31" w:rsidRPr="00B06C31">
        <w:rPr>
          <w:rFonts w:ascii="Arial" w:hAnsi="Arial" w:cs="Arial"/>
        </w:rPr>
        <w:t>ayudan a aumentar notablemente el desempeño de los modelos al ajustar mejor las dimensiones de los datos a los algoritmos de aprendizaje. Al reducir valores extremos y minimizar la asimetría, estas modificaciones crean distribuciones más equilibradas que permiten hacer pronósticos más exactos y coherentes a través de todo el espectro de valores.</w:t>
      </w:r>
      <w:r w:rsidR="00B06C31">
        <w:rPr>
          <w:rFonts w:ascii="Arial" w:hAnsi="Arial" w:cs="Arial"/>
        </w:rPr>
        <w:t xml:space="preserve"> Al menos para este conjunto de datos. </w:t>
      </w:r>
    </w:p>
    <w:p w14:paraId="63E216AF" w14:textId="77777777" w:rsidR="009056BE" w:rsidRDefault="009056BE" w:rsidP="00F525C1">
      <w:pPr>
        <w:ind w:firstLine="708"/>
        <w:jc w:val="both"/>
        <w:rPr>
          <w:rFonts w:ascii="Arial" w:hAnsi="Arial" w:cs="Arial"/>
        </w:rPr>
      </w:pPr>
    </w:p>
    <w:tbl>
      <w:tblPr>
        <w:tblStyle w:val="Tablanormal5"/>
        <w:tblW w:w="0" w:type="auto"/>
        <w:tblLook w:val="04A0" w:firstRow="1" w:lastRow="0" w:firstColumn="1" w:lastColumn="0" w:noHBand="0" w:noVBand="1"/>
      </w:tblPr>
      <w:tblGrid>
        <w:gridCol w:w="888"/>
        <w:gridCol w:w="1134"/>
        <w:gridCol w:w="1134"/>
        <w:gridCol w:w="1134"/>
        <w:gridCol w:w="1134"/>
        <w:gridCol w:w="1134"/>
        <w:gridCol w:w="1134"/>
        <w:gridCol w:w="1134"/>
      </w:tblGrid>
      <w:tr w:rsidR="006902B7" w:rsidRPr="007C34CB" w14:paraId="151D32E9" w14:textId="77777777" w:rsidTr="004954A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hideMark/>
          </w:tcPr>
          <w:p w14:paraId="046660CF" w14:textId="3013A2B0" w:rsidR="006902B7" w:rsidRPr="007C34CB" w:rsidRDefault="00B06C31" w:rsidP="004954A4">
            <w:pPr>
              <w:jc w:val="center"/>
              <w:rPr>
                <w:rFonts w:ascii="Arial" w:eastAsia="Times New Roman" w:hAnsi="Arial" w:cs="Arial"/>
                <w:b/>
                <w:bCs/>
                <w:color w:val="000000"/>
                <w:kern w:val="0"/>
                <w:sz w:val="22"/>
                <w:szCs w:val="22"/>
                <w:lang w:eastAsia="es-CO"/>
                <w14:ligatures w14:val="none"/>
              </w:rPr>
            </w:pPr>
            <w:r>
              <w:rPr>
                <w:rFonts w:ascii="Arial" w:hAnsi="Arial" w:cs="Arial"/>
              </w:rPr>
              <w:t xml:space="preserve"> </w:t>
            </w:r>
            <w:r w:rsidR="006902B7" w:rsidRPr="007C34CB">
              <w:rPr>
                <w:rFonts w:ascii="Arial" w:eastAsia="Times New Roman" w:hAnsi="Arial" w:cs="Arial"/>
                <w:b/>
                <w:bCs/>
                <w:color w:val="000000"/>
                <w:kern w:val="0"/>
                <w:sz w:val="22"/>
                <w:szCs w:val="22"/>
                <w:lang w:eastAsia="es-CO"/>
                <w14:ligatures w14:val="none"/>
              </w:rPr>
              <w:t>count</w:t>
            </w:r>
          </w:p>
        </w:tc>
        <w:tc>
          <w:tcPr>
            <w:tcW w:w="0" w:type="auto"/>
            <w:hideMark/>
          </w:tcPr>
          <w:p w14:paraId="669CA21D"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mean</w:t>
            </w:r>
          </w:p>
        </w:tc>
        <w:tc>
          <w:tcPr>
            <w:tcW w:w="0" w:type="auto"/>
            <w:hideMark/>
          </w:tcPr>
          <w:p w14:paraId="2204263A"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std</w:t>
            </w:r>
          </w:p>
        </w:tc>
        <w:tc>
          <w:tcPr>
            <w:tcW w:w="0" w:type="auto"/>
            <w:hideMark/>
          </w:tcPr>
          <w:p w14:paraId="143B43EF"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min</w:t>
            </w:r>
          </w:p>
        </w:tc>
        <w:tc>
          <w:tcPr>
            <w:tcW w:w="0" w:type="auto"/>
            <w:hideMark/>
          </w:tcPr>
          <w:p w14:paraId="40A9D887"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25%</w:t>
            </w:r>
          </w:p>
        </w:tc>
        <w:tc>
          <w:tcPr>
            <w:tcW w:w="0" w:type="auto"/>
            <w:hideMark/>
          </w:tcPr>
          <w:p w14:paraId="4EE48F6E"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50%</w:t>
            </w:r>
          </w:p>
        </w:tc>
        <w:tc>
          <w:tcPr>
            <w:tcW w:w="0" w:type="auto"/>
            <w:hideMark/>
          </w:tcPr>
          <w:p w14:paraId="315F4761"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75%</w:t>
            </w:r>
          </w:p>
        </w:tc>
        <w:tc>
          <w:tcPr>
            <w:tcW w:w="0" w:type="auto"/>
            <w:hideMark/>
          </w:tcPr>
          <w:p w14:paraId="2F42149A"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max</w:t>
            </w:r>
          </w:p>
        </w:tc>
      </w:tr>
      <w:tr w:rsidR="00BB02AC" w:rsidRPr="007C34CB" w14:paraId="65784427"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C36DBC1" w14:textId="77777777" w:rsidR="006902B7" w:rsidRPr="007C34CB" w:rsidRDefault="006902B7" w:rsidP="004954A4">
            <w:pPr>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1337</w:t>
            </w:r>
          </w:p>
        </w:tc>
        <w:tc>
          <w:tcPr>
            <w:tcW w:w="0" w:type="auto"/>
            <w:hideMark/>
          </w:tcPr>
          <w:p w14:paraId="7F993D0C"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3.952048</w:t>
            </w:r>
          </w:p>
        </w:tc>
        <w:tc>
          <w:tcPr>
            <w:tcW w:w="0" w:type="auto"/>
            <w:hideMark/>
          </w:tcPr>
          <w:p w14:paraId="34C7EF92"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0.398986</w:t>
            </w:r>
          </w:p>
        </w:tc>
        <w:tc>
          <w:tcPr>
            <w:tcW w:w="0" w:type="auto"/>
            <w:hideMark/>
          </w:tcPr>
          <w:p w14:paraId="753E7167"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3.049944</w:t>
            </w:r>
          </w:p>
        </w:tc>
        <w:tc>
          <w:tcPr>
            <w:tcW w:w="0" w:type="auto"/>
            <w:hideMark/>
          </w:tcPr>
          <w:p w14:paraId="7791738D"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3.676359</w:t>
            </w:r>
          </w:p>
        </w:tc>
        <w:tc>
          <w:tcPr>
            <w:tcW w:w="0" w:type="auto"/>
            <w:hideMark/>
          </w:tcPr>
          <w:p w14:paraId="220AE13C"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3.972488</w:t>
            </w:r>
          </w:p>
        </w:tc>
        <w:tc>
          <w:tcPr>
            <w:tcW w:w="0" w:type="auto"/>
            <w:hideMark/>
          </w:tcPr>
          <w:p w14:paraId="166F7BC3"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4.221615</w:t>
            </w:r>
          </w:p>
        </w:tc>
        <w:tc>
          <w:tcPr>
            <w:tcW w:w="0" w:type="auto"/>
            <w:hideMark/>
          </w:tcPr>
          <w:p w14:paraId="4DEBADD3" w14:textId="77777777" w:rsidR="006902B7" w:rsidRPr="007C34CB" w:rsidRDefault="006902B7" w:rsidP="00BB02AC">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4.804619</w:t>
            </w:r>
          </w:p>
        </w:tc>
      </w:tr>
    </w:tbl>
    <w:p w14:paraId="5270CA68" w14:textId="2BE2625C" w:rsidR="00BB02AC" w:rsidRPr="00BB02AC" w:rsidRDefault="00BB02AC" w:rsidP="00BB02AC">
      <w:pPr>
        <w:pStyle w:val="Descripcin"/>
        <w:rPr>
          <w:color w:val="000000" w:themeColor="text1"/>
        </w:rPr>
      </w:pPr>
      <w:r w:rsidRPr="00BB02AC">
        <w:rPr>
          <w:color w:val="000000" w:themeColor="text1"/>
        </w:rPr>
        <w:t xml:space="preserve">Tabla </w:t>
      </w:r>
      <w:r w:rsidRPr="00BB02AC">
        <w:rPr>
          <w:color w:val="000000" w:themeColor="text1"/>
        </w:rPr>
        <w:fldChar w:fldCharType="begin"/>
      </w:r>
      <w:r w:rsidRPr="00BB02AC">
        <w:rPr>
          <w:color w:val="000000" w:themeColor="text1"/>
        </w:rPr>
        <w:instrText xml:space="preserve"> SEQ Tabla \* ARABIC </w:instrText>
      </w:r>
      <w:r w:rsidRPr="00BB02AC">
        <w:rPr>
          <w:color w:val="000000" w:themeColor="text1"/>
        </w:rPr>
        <w:fldChar w:fldCharType="separate"/>
      </w:r>
      <w:r w:rsidRPr="00BB02AC">
        <w:rPr>
          <w:noProof/>
          <w:color w:val="000000" w:themeColor="text1"/>
        </w:rPr>
        <w:t>6</w:t>
      </w:r>
      <w:r w:rsidRPr="00BB02AC">
        <w:rPr>
          <w:color w:val="000000" w:themeColor="text1"/>
        </w:rPr>
        <w:fldChar w:fldCharType="end"/>
      </w:r>
      <w:r w:rsidRPr="00BB02AC">
        <w:rPr>
          <w:color w:val="000000" w:themeColor="text1"/>
        </w:rPr>
        <w:t xml:space="preserve">: Estadísticas descriptivas de la variable log(y) </w:t>
      </w:r>
    </w:p>
    <w:p w14:paraId="5891C1DB" w14:textId="7803F29F" w:rsidR="0040436B" w:rsidRDefault="0040436B">
      <w:pPr>
        <w:rPr>
          <w:rFonts w:ascii="Arial" w:hAnsi="Arial" w:cs="Arial"/>
          <w:i/>
          <w:iCs/>
          <w:color w:val="0E2841" w:themeColor="text2"/>
          <w:sz w:val="18"/>
          <w:szCs w:val="18"/>
        </w:rPr>
      </w:pPr>
      <w:r>
        <w:rPr>
          <w:rFonts w:ascii="Arial" w:hAnsi="Arial" w:cs="Arial"/>
        </w:rPr>
        <w:br w:type="page"/>
      </w:r>
    </w:p>
    <w:tbl>
      <w:tblPr>
        <w:tblStyle w:val="Tablanormal5"/>
        <w:tblW w:w="9380" w:type="dxa"/>
        <w:tblLook w:val="04A0" w:firstRow="1" w:lastRow="0" w:firstColumn="1" w:lastColumn="0" w:noHBand="0" w:noVBand="1"/>
      </w:tblPr>
      <w:tblGrid>
        <w:gridCol w:w="2410"/>
        <w:gridCol w:w="890"/>
        <w:gridCol w:w="1980"/>
        <w:gridCol w:w="1600"/>
        <w:gridCol w:w="1540"/>
        <w:gridCol w:w="960"/>
      </w:tblGrid>
      <w:tr w:rsidR="009F433D" w:rsidRPr="009F433D" w14:paraId="408711F8" w14:textId="77777777" w:rsidTr="00F739B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10" w:type="dxa"/>
            <w:noWrap/>
            <w:hideMark/>
          </w:tcPr>
          <w:p w14:paraId="2ED113A1" w14:textId="2BE811BB" w:rsidR="009F433D" w:rsidRPr="009F433D" w:rsidRDefault="009F433D" w:rsidP="00F739B8">
            <w:pPr>
              <w:jc w:val="center"/>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Modelo</w:t>
            </w:r>
          </w:p>
        </w:tc>
        <w:tc>
          <w:tcPr>
            <w:tcW w:w="890" w:type="dxa"/>
            <w:noWrap/>
            <w:hideMark/>
          </w:tcPr>
          <w:p w14:paraId="25EACC59" w14:textId="050B5A30" w:rsidR="009F433D" w:rsidRPr="009F433D" w:rsidRDefault="009F433D" w:rsidP="00F739B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MAE</w:t>
            </w:r>
          </w:p>
        </w:tc>
        <w:tc>
          <w:tcPr>
            <w:tcW w:w="1980" w:type="dxa"/>
            <w:noWrap/>
            <w:hideMark/>
          </w:tcPr>
          <w:p w14:paraId="3BAE4966" w14:textId="61ECA421" w:rsidR="009F433D" w:rsidRPr="009F433D" w:rsidRDefault="009F433D" w:rsidP="00F739B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MSE</w:t>
            </w:r>
          </w:p>
        </w:tc>
        <w:tc>
          <w:tcPr>
            <w:tcW w:w="1600" w:type="dxa"/>
            <w:noWrap/>
            <w:hideMark/>
          </w:tcPr>
          <w:p w14:paraId="2842AA71" w14:textId="0A3E4754" w:rsidR="009F433D" w:rsidRPr="009F433D" w:rsidRDefault="009F433D" w:rsidP="00F739B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RMSE</w:t>
            </w:r>
          </w:p>
        </w:tc>
        <w:tc>
          <w:tcPr>
            <w:tcW w:w="1540" w:type="dxa"/>
            <w:noWrap/>
            <w:hideMark/>
          </w:tcPr>
          <w:p w14:paraId="20918978" w14:textId="31023789" w:rsidR="009F433D" w:rsidRPr="009F433D" w:rsidRDefault="009F433D" w:rsidP="00F739B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R²</w:t>
            </w:r>
          </w:p>
        </w:tc>
        <w:tc>
          <w:tcPr>
            <w:tcW w:w="960" w:type="dxa"/>
            <w:noWrap/>
            <w:hideMark/>
          </w:tcPr>
          <w:p w14:paraId="0A5380F6" w14:textId="0EB278FD" w:rsidR="009F433D" w:rsidRPr="009F433D" w:rsidRDefault="009F433D" w:rsidP="00F739B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MAPE</w:t>
            </w:r>
          </w:p>
        </w:tc>
      </w:tr>
      <w:tr w:rsidR="009F433D" w:rsidRPr="009F433D" w14:paraId="406EA92D" w14:textId="77777777" w:rsidTr="00F739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8C91E34" w14:textId="77777777" w:rsidR="009F433D" w:rsidRPr="009F433D" w:rsidRDefault="009F433D" w:rsidP="00F739B8">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Regresión Lineal </w:t>
            </w:r>
          </w:p>
        </w:tc>
        <w:tc>
          <w:tcPr>
            <w:tcW w:w="890" w:type="dxa"/>
            <w:noWrap/>
            <w:hideMark/>
          </w:tcPr>
          <w:p w14:paraId="769872D3"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0.11</w:t>
            </w:r>
          </w:p>
        </w:tc>
        <w:tc>
          <w:tcPr>
            <w:tcW w:w="1980" w:type="dxa"/>
            <w:noWrap/>
            <w:hideMark/>
          </w:tcPr>
          <w:p w14:paraId="517A02DC"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0.03</w:t>
            </w:r>
          </w:p>
        </w:tc>
        <w:tc>
          <w:tcPr>
            <w:tcW w:w="1600" w:type="dxa"/>
            <w:noWrap/>
            <w:hideMark/>
          </w:tcPr>
          <w:p w14:paraId="50CC95A7"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0.17</w:t>
            </w:r>
          </w:p>
        </w:tc>
        <w:tc>
          <w:tcPr>
            <w:tcW w:w="1540" w:type="dxa"/>
            <w:noWrap/>
            <w:hideMark/>
          </w:tcPr>
          <w:p w14:paraId="5395F871"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0.8295</w:t>
            </w:r>
          </w:p>
        </w:tc>
        <w:tc>
          <w:tcPr>
            <w:tcW w:w="960" w:type="dxa"/>
            <w:noWrap/>
            <w:hideMark/>
          </w:tcPr>
          <w:p w14:paraId="3B68D98C"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2.89%</w:t>
            </w:r>
          </w:p>
        </w:tc>
      </w:tr>
      <w:tr w:rsidR="009F433D" w:rsidRPr="009F433D" w14:paraId="4DB64A5D" w14:textId="77777777" w:rsidTr="00F739B8">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05CEA9A" w14:textId="77777777" w:rsidR="009F433D" w:rsidRPr="009F433D" w:rsidRDefault="009F433D" w:rsidP="00F739B8">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XGBoost </w:t>
            </w:r>
          </w:p>
        </w:tc>
        <w:tc>
          <w:tcPr>
            <w:tcW w:w="890" w:type="dxa"/>
            <w:noWrap/>
            <w:hideMark/>
          </w:tcPr>
          <w:p w14:paraId="37A10C2F"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0.10</w:t>
            </w:r>
          </w:p>
        </w:tc>
        <w:tc>
          <w:tcPr>
            <w:tcW w:w="1980" w:type="dxa"/>
            <w:noWrap/>
            <w:hideMark/>
          </w:tcPr>
          <w:p w14:paraId="385D32D4"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0.03</w:t>
            </w:r>
          </w:p>
        </w:tc>
        <w:tc>
          <w:tcPr>
            <w:tcW w:w="1600" w:type="dxa"/>
            <w:noWrap/>
            <w:hideMark/>
          </w:tcPr>
          <w:p w14:paraId="6A73BAFE"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0.19</w:t>
            </w:r>
          </w:p>
        </w:tc>
        <w:tc>
          <w:tcPr>
            <w:tcW w:w="1540" w:type="dxa"/>
            <w:noWrap/>
            <w:hideMark/>
          </w:tcPr>
          <w:p w14:paraId="74D98327"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0.8038</w:t>
            </w:r>
          </w:p>
        </w:tc>
        <w:tc>
          <w:tcPr>
            <w:tcW w:w="960" w:type="dxa"/>
            <w:noWrap/>
            <w:hideMark/>
          </w:tcPr>
          <w:p w14:paraId="57896A0D"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2.50%</w:t>
            </w:r>
          </w:p>
        </w:tc>
      </w:tr>
      <w:tr w:rsidR="009F433D" w:rsidRPr="009F433D" w14:paraId="68B53B86" w14:textId="77777777" w:rsidTr="00F739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54FC33A" w14:textId="77777777" w:rsidR="009F433D" w:rsidRPr="009F433D" w:rsidRDefault="009F433D" w:rsidP="00F739B8">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Ridge </w:t>
            </w:r>
          </w:p>
        </w:tc>
        <w:tc>
          <w:tcPr>
            <w:tcW w:w="890" w:type="dxa"/>
            <w:noWrap/>
            <w:hideMark/>
          </w:tcPr>
          <w:p w14:paraId="4001620F"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0.11</w:t>
            </w:r>
          </w:p>
        </w:tc>
        <w:tc>
          <w:tcPr>
            <w:tcW w:w="1980" w:type="dxa"/>
            <w:noWrap/>
            <w:hideMark/>
          </w:tcPr>
          <w:p w14:paraId="101BB910"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0.03</w:t>
            </w:r>
          </w:p>
        </w:tc>
        <w:tc>
          <w:tcPr>
            <w:tcW w:w="1600" w:type="dxa"/>
            <w:noWrap/>
            <w:hideMark/>
          </w:tcPr>
          <w:p w14:paraId="1297459A"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0.17</w:t>
            </w:r>
          </w:p>
        </w:tc>
        <w:tc>
          <w:tcPr>
            <w:tcW w:w="1540" w:type="dxa"/>
            <w:noWrap/>
            <w:hideMark/>
          </w:tcPr>
          <w:p w14:paraId="5055CD8E"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0.8291</w:t>
            </w:r>
          </w:p>
        </w:tc>
        <w:tc>
          <w:tcPr>
            <w:tcW w:w="960" w:type="dxa"/>
            <w:noWrap/>
            <w:hideMark/>
          </w:tcPr>
          <w:p w14:paraId="06BBABAA"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2.90%</w:t>
            </w:r>
          </w:p>
        </w:tc>
      </w:tr>
      <w:tr w:rsidR="009F433D" w:rsidRPr="009F433D" w14:paraId="3AAE50A0" w14:textId="77777777" w:rsidTr="00F739B8">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BB96850" w14:textId="77777777" w:rsidR="009F433D" w:rsidRPr="009F433D" w:rsidRDefault="009F433D" w:rsidP="00F739B8">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Random Forest </w:t>
            </w:r>
          </w:p>
        </w:tc>
        <w:tc>
          <w:tcPr>
            <w:tcW w:w="890" w:type="dxa"/>
            <w:noWrap/>
            <w:hideMark/>
          </w:tcPr>
          <w:p w14:paraId="62E3765D"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9F433D">
              <w:rPr>
                <w:rFonts w:ascii="Calibri" w:eastAsia="Times New Roman" w:hAnsi="Calibri" w:cs="Calibri"/>
                <w:color w:val="000000" w:themeColor="text1"/>
                <w:kern w:val="0"/>
                <w:sz w:val="22"/>
                <w:szCs w:val="22"/>
                <w:lang w:eastAsia="es-CO"/>
                <w14:ligatures w14:val="none"/>
              </w:rPr>
              <w:t>0.09</w:t>
            </w:r>
          </w:p>
        </w:tc>
        <w:tc>
          <w:tcPr>
            <w:tcW w:w="1980" w:type="dxa"/>
            <w:noWrap/>
            <w:hideMark/>
          </w:tcPr>
          <w:p w14:paraId="4B40BB8E"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0.03</w:t>
            </w:r>
          </w:p>
        </w:tc>
        <w:tc>
          <w:tcPr>
            <w:tcW w:w="1600" w:type="dxa"/>
            <w:noWrap/>
            <w:hideMark/>
          </w:tcPr>
          <w:p w14:paraId="0D681466"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0.16</w:t>
            </w:r>
          </w:p>
        </w:tc>
        <w:tc>
          <w:tcPr>
            <w:tcW w:w="1540" w:type="dxa"/>
            <w:noWrap/>
            <w:hideMark/>
          </w:tcPr>
          <w:p w14:paraId="6CE3506A"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0.8517</w:t>
            </w:r>
          </w:p>
        </w:tc>
        <w:tc>
          <w:tcPr>
            <w:tcW w:w="960" w:type="dxa"/>
            <w:noWrap/>
            <w:hideMark/>
          </w:tcPr>
          <w:p w14:paraId="6790D7A9"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2.20%</w:t>
            </w:r>
          </w:p>
        </w:tc>
      </w:tr>
      <w:tr w:rsidR="009F433D" w:rsidRPr="009F433D" w14:paraId="71A8AF9A" w14:textId="77777777" w:rsidTr="00F739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C57E8FC" w14:textId="77777777" w:rsidR="009F433D" w:rsidRPr="009F433D" w:rsidRDefault="009F433D" w:rsidP="00F739B8">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Gradient Boosting </w:t>
            </w:r>
          </w:p>
        </w:tc>
        <w:tc>
          <w:tcPr>
            <w:tcW w:w="890" w:type="dxa"/>
            <w:noWrap/>
            <w:hideMark/>
          </w:tcPr>
          <w:p w14:paraId="6391E3BC"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0.08</w:t>
            </w:r>
          </w:p>
        </w:tc>
        <w:tc>
          <w:tcPr>
            <w:tcW w:w="1980" w:type="dxa"/>
            <w:noWrap/>
            <w:hideMark/>
          </w:tcPr>
          <w:p w14:paraId="6EDA9B7B"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0.02</w:t>
            </w:r>
          </w:p>
        </w:tc>
        <w:tc>
          <w:tcPr>
            <w:tcW w:w="1600" w:type="dxa"/>
            <w:noWrap/>
            <w:hideMark/>
          </w:tcPr>
          <w:p w14:paraId="538BA502"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0.15</w:t>
            </w:r>
          </w:p>
        </w:tc>
        <w:tc>
          <w:tcPr>
            <w:tcW w:w="1540" w:type="dxa"/>
            <w:noWrap/>
            <w:hideMark/>
          </w:tcPr>
          <w:p w14:paraId="2F462A26"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0.8783</w:t>
            </w:r>
          </w:p>
        </w:tc>
        <w:tc>
          <w:tcPr>
            <w:tcW w:w="960" w:type="dxa"/>
            <w:noWrap/>
            <w:hideMark/>
          </w:tcPr>
          <w:p w14:paraId="31CBC747" w14:textId="77777777" w:rsidR="009F433D" w:rsidRPr="009F433D" w:rsidRDefault="009F433D" w:rsidP="00BB02AC">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2.15%</w:t>
            </w:r>
          </w:p>
        </w:tc>
      </w:tr>
    </w:tbl>
    <w:p w14:paraId="6094236F" w14:textId="23D586BB" w:rsidR="000632F9" w:rsidRDefault="00BB02AC" w:rsidP="000632F9">
      <w:pPr>
        <w:pStyle w:val="Descripcin"/>
        <w:rPr>
          <w:color w:val="000000" w:themeColor="text1"/>
        </w:rPr>
      </w:pPr>
      <w:r>
        <w:t xml:space="preserve">Tabla </w:t>
      </w:r>
      <w:fldSimple w:instr=" SEQ Tabla \* ARABIC ">
        <w:r>
          <w:rPr>
            <w:noProof/>
          </w:rPr>
          <w:t>7</w:t>
        </w:r>
      </w:fldSimple>
      <w:r w:rsidR="000632F9">
        <w:t>:</w:t>
      </w:r>
      <w:r w:rsidR="000632F9" w:rsidRPr="00DE27ED">
        <w:rPr>
          <w:color w:val="000000" w:themeColor="text1"/>
        </w:rPr>
        <w:t xml:space="preserve"> Evaluación de los modelos predictivos para la variable </w:t>
      </w:r>
      <w:r w:rsidR="000632F9">
        <w:rPr>
          <w:color w:val="000000" w:themeColor="text1"/>
        </w:rPr>
        <w:t>log(y)</w:t>
      </w:r>
    </w:p>
    <w:p w14:paraId="6D125167" w14:textId="77777777" w:rsidR="009056BE" w:rsidRPr="009056BE" w:rsidRDefault="009056BE" w:rsidP="009056BE"/>
    <w:p w14:paraId="230676AA" w14:textId="31EBF465" w:rsidR="0040436B" w:rsidRPr="0040436B" w:rsidRDefault="0040436B" w:rsidP="0040436B">
      <w:pPr>
        <w:pStyle w:val="Prrafodelista"/>
        <w:numPr>
          <w:ilvl w:val="2"/>
          <w:numId w:val="25"/>
        </w:numPr>
        <w:jc w:val="both"/>
        <w:rPr>
          <w:rFonts w:ascii="Arial" w:hAnsi="Arial" w:cs="Arial"/>
          <w:b/>
          <w:bCs/>
        </w:rPr>
      </w:pPr>
      <w:r w:rsidRPr="0040436B">
        <w:rPr>
          <w:rFonts w:ascii="Arial" w:hAnsi="Arial" w:cs="Arial"/>
          <w:b/>
          <w:bCs/>
        </w:rPr>
        <w:t>TRANFORMACIÓN</w:t>
      </w:r>
      <w:r>
        <w:rPr>
          <w:rFonts w:ascii="Arial" w:hAnsi="Arial" w:cs="Arial"/>
          <w:b/>
          <w:bCs/>
        </w:rPr>
        <w:t xml:space="preserve"> </w:t>
      </w:r>
      <w:r w:rsidR="004C327E">
        <w:rPr>
          <w:rFonts w:ascii="Arial" w:hAnsi="Arial" w:cs="Arial"/>
          <w:b/>
          <w:bCs/>
        </w:rPr>
        <w:t>1/y</w:t>
      </w:r>
    </w:p>
    <w:p w14:paraId="0436FE3A" w14:textId="1BCA3848" w:rsidR="00831571" w:rsidRDefault="00831571" w:rsidP="004C327E">
      <w:pPr>
        <w:ind w:firstLine="708"/>
        <w:jc w:val="both"/>
        <w:rPr>
          <w:rFonts w:ascii="Arial" w:hAnsi="Arial" w:cs="Arial"/>
        </w:rPr>
      </w:pPr>
      <w:r>
        <w:rPr>
          <w:rFonts w:ascii="Arial" w:hAnsi="Arial" w:cs="Arial"/>
        </w:rPr>
        <w:t>En la Tabla 9, podemos ver que los</w:t>
      </w:r>
      <w:r w:rsidR="004C327E" w:rsidRPr="004C327E">
        <w:rPr>
          <w:rFonts w:ascii="Arial" w:hAnsi="Arial" w:cs="Arial"/>
        </w:rPr>
        <w:t xml:space="preserve"> modelos que usaron la transformación 1/Y lograron cifras muy </w:t>
      </w:r>
      <w:r>
        <w:rPr>
          <w:rFonts w:ascii="Arial" w:hAnsi="Arial" w:cs="Arial"/>
        </w:rPr>
        <w:t>cercanas a cero,</w:t>
      </w:r>
      <w:r w:rsidR="004C327E" w:rsidRPr="004C327E">
        <w:rPr>
          <w:rFonts w:ascii="Arial" w:hAnsi="Arial" w:cs="Arial"/>
        </w:rPr>
        <w:t xml:space="preserve"> en todas las métricas de error.</w:t>
      </w:r>
    </w:p>
    <w:p w14:paraId="06E8EBC3" w14:textId="77777777" w:rsidR="00831571" w:rsidRDefault="00831571" w:rsidP="004C327E">
      <w:pPr>
        <w:ind w:firstLine="708"/>
        <w:jc w:val="both"/>
        <w:rPr>
          <w:rFonts w:ascii="Arial" w:hAnsi="Arial" w:cs="Arial"/>
        </w:rPr>
      </w:pPr>
    </w:p>
    <w:tbl>
      <w:tblPr>
        <w:tblStyle w:val="Tablanormal5"/>
        <w:tblW w:w="0" w:type="auto"/>
        <w:tblLook w:val="04A0" w:firstRow="1" w:lastRow="0" w:firstColumn="1" w:lastColumn="0" w:noHBand="0" w:noVBand="1"/>
      </w:tblPr>
      <w:tblGrid>
        <w:gridCol w:w="815"/>
        <w:gridCol w:w="1051"/>
        <w:gridCol w:w="1051"/>
        <w:gridCol w:w="1051"/>
        <w:gridCol w:w="939"/>
        <w:gridCol w:w="1051"/>
        <w:gridCol w:w="1051"/>
        <w:gridCol w:w="1051"/>
      </w:tblGrid>
      <w:tr w:rsidR="005C471F" w:rsidRPr="007C34CB" w14:paraId="1AD78E43" w14:textId="77777777" w:rsidTr="004954A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hideMark/>
          </w:tcPr>
          <w:p w14:paraId="6F503200" w14:textId="77777777" w:rsidR="001F0C65" w:rsidRPr="007C34CB" w:rsidRDefault="001F0C65" w:rsidP="004954A4">
            <w:pPr>
              <w:jc w:val="center"/>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count</w:t>
            </w:r>
          </w:p>
        </w:tc>
        <w:tc>
          <w:tcPr>
            <w:tcW w:w="0" w:type="auto"/>
            <w:hideMark/>
          </w:tcPr>
          <w:p w14:paraId="729B1033"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mean</w:t>
            </w:r>
          </w:p>
        </w:tc>
        <w:tc>
          <w:tcPr>
            <w:tcW w:w="0" w:type="auto"/>
            <w:hideMark/>
          </w:tcPr>
          <w:p w14:paraId="41C96B70"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std</w:t>
            </w:r>
          </w:p>
        </w:tc>
        <w:tc>
          <w:tcPr>
            <w:tcW w:w="0" w:type="auto"/>
            <w:hideMark/>
          </w:tcPr>
          <w:p w14:paraId="672B8BB7"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min</w:t>
            </w:r>
          </w:p>
        </w:tc>
        <w:tc>
          <w:tcPr>
            <w:tcW w:w="0" w:type="auto"/>
            <w:hideMark/>
          </w:tcPr>
          <w:p w14:paraId="0C9BD821"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25%</w:t>
            </w:r>
          </w:p>
        </w:tc>
        <w:tc>
          <w:tcPr>
            <w:tcW w:w="0" w:type="auto"/>
            <w:hideMark/>
          </w:tcPr>
          <w:p w14:paraId="51BF2C00"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50%</w:t>
            </w:r>
          </w:p>
        </w:tc>
        <w:tc>
          <w:tcPr>
            <w:tcW w:w="0" w:type="auto"/>
            <w:hideMark/>
          </w:tcPr>
          <w:p w14:paraId="2E07D6D1"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75%</w:t>
            </w:r>
          </w:p>
        </w:tc>
        <w:tc>
          <w:tcPr>
            <w:tcW w:w="0" w:type="auto"/>
            <w:hideMark/>
          </w:tcPr>
          <w:p w14:paraId="7DC8C918"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max</w:t>
            </w:r>
          </w:p>
        </w:tc>
      </w:tr>
      <w:tr w:rsidR="005C471F" w:rsidRPr="005C471F" w14:paraId="7837F3FD"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A797395" w14:textId="0FB59AF3" w:rsidR="005C471F" w:rsidRPr="007C34CB" w:rsidRDefault="005C471F" w:rsidP="005C471F">
            <w:pPr>
              <w:rPr>
                <w:rFonts w:ascii="Arial Unicode MS" w:eastAsia="Times New Roman" w:hAnsi="Arial Unicode MS" w:cs="Calibri"/>
                <w:i w:val="0"/>
                <w:iCs w:val="0"/>
                <w:color w:val="000000" w:themeColor="text1"/>
                <w:kern w:val="0"/>
                <w:sz w:val="20"/>
                <w:szCs w:val="20"/>
                <w:lang w:eastAsia="es-CO"/>
                <w14:ligatures w14:val="none"/>
              </w:rPr>
            </w:pPr>
            <w:r w:rsidRPr="005C471F">
              <w:rPr>
                <w:rFonts w:ascii="Arial Unicode MS" w:eastAsia="Times New Roman" w:hAnsi="Arial Unicode MS" w:cs="Calibri"/>
                <w:i w:val="0"/>
                <w:iCs w:val="0"/>
                <w:color w:val="000000" w:themeColor="text1"/>
                <w:kern w:val="0"/>
                <w:sz w:val="20"/>
                <w:szCs w:val="20"/>
                <w:lang w:eastAsia="es-CO"/>
                <w14:ligatures w14:val="none"/>
              </w:rPr>
              <w:t>1337</w:t>
            </w:r>
          </w:p>
        </w:tc>
        <w:tc>
          <w:tcPr>
            <w:tcW w:w="0" w:type="auto"/>
            <w:hideMark/>
          </w:tcPr>
          <w:p w14:paraId="005413C5" w14:textId="15D6426F"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0.000169</w:t>
            </w:r>
          </w:p>
        </w:tc>
        <w:tc>
          <w:tcPr>
            <w:tcW w:w="0" w:type="auto"/>
            <w:hideMark/>
          </w:tcPr>
          <w:p w14:paraId="34870A9D" w14:textId="61C418E0"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0.000167</w:t>
            </w:r>
          </w:p>
        </w:tc>
        <w:tc>
          <w:tcPr>
            <w:tcW w:w="0" w:type="auto"/>
            <w:hideMark/>
          </w:tcPr>
          <w:p w14:paraId="3BAEFCA8" w14:textId="520F494B"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0.000016</w:t>
            </w:r>
          </w:p>
        </w:tc>
        <w:tc>
          <w:tcPr>
            <w:tcW w:w="0" w:type="auto"/>
            <w:hideMark/>
          </w:tcPr>
          <w:p w14:paraId="431F962B" w14:textId="379801B4"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0.00006</w:t>
            </w:r>
          </w:p>
        </w:tc>
        <w:tc>
          <w:tcPr>
            <w:tcW w:w="0" w:type="auto"/>
            <w:hideMark/>
          </w:tcPr>
          <w:p w14:paraId="2DD0C0FF" w14:textId="7EC746AE"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0.000107</w:t>
            </w:r>
          </w:p>
        </w:tc>
        <w:tc>
          <w:tcPr>
            <w:tcW w:w="0" w:type="auto"/>
            <w:hideMark/>
          </w:tcPr>
          <w:p w14:paraId="3C88B427" w14:textId="29CE5F77"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0.000211</w:t>
            </w:r>
          </w:p>
        </w:tc>
        <w:tc>
          <w:tcPr>
            <w:tcW w:w="0" w:type="auto"/>
            <w:hideMark/>
          </w:tcPr>
          <w:p w14:paraId="63741AE0" w14:textId="0F2A7E74" w:rsidR="005C471F" w:rsidRPr="007C34CB" w:rsidRDefault="005C471F" w:rsidP="005C471F">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0.000891</w:t>
            </w:r>
          </w:p>
        </w:tc>
      </w:tr>
    </w:tbl>
    <w:p w14:paraId="15983157" w14:textId="04A40F80" w:rsidR="001F0C65" w:rsidRPr="00BB02AC" w:rsidRDefault="001F0C65" w:rsidP="001F0C65">
      <w:pPr>
        <w:pStyle w:val="Descripcin"/>
        <w:rPr>
          <w:color w:val="000000" w:themeColor="text1"/>
        </w:rPr>
      </w:pPr>
      <w:r w:rsidRPr="00BB02AC">
        <w:rPr>
          <w:color w:val="000000" w:themeColor="text1"/>
        </w:rPr>
        <w:t xml:space="preserve">Tabla </w:t>
      </w:r>
      <w:r>
        <w:rPr>
          <w:color w:val="000000" w:themeColor="text1"/>
        </w:rPr>
        <w:t>8</w:t>
      </w:r>
      <w:r w:rsidRPr="00BB02AC">
        <w:rPr>
          <w:color w:val="000000" w:themeColor="text1"/>
        </w:rPr>
        <w:t xml:space="preserve">: Estadísticas descriptivas de la variable </w:t>
      </w:r>
      <w:r>
        <w:rPr>
          <w:color w:val="000000" w:themeColor="text1"/>
        </w:rPr>
        <w:t>1/</w:t>
      </w:r>
      <w:r w:rsidRPr="00BB02AC">
        <w:rPr>
          <w:color w:val="000000" w:themeColor="text1"/>
        </w:rPr>
        <w:t xml:space="preserve">y </w:t>
      </w:r>
    </w:p>
    <w:p w14:paraId="0AA996F9" w14:textId="01730FA6" w:rsidR="001F0C65" w:rsidRDefault="001F0C65" w:rsidP="001F0C65">
      <w:pPr>
        <w:rPr>
          <w:rFonts w:ascii="Arial" w:hAnsi="Arial" w:cs="Arial"/>
          <w:i/>
          <w:iCs/>
          <w:color w:val="0E2841" w:themeColor="text2"/>
          <w:sz w:val="18"/>
          <w:szCs w:val="18"/>
        </w:rPr>
      </w:pPr>
    </w:p>
    <w:tbl>
      <w:tblPr>
        <w:tblStyle w:val="Tablanormal5"/>
        <w:tblW w:w="9380" w:type="dxa"/>
        <w:tblLook w:val="04A0" w:firstRow="1" w:lastRow="0" w:firstColumn="1" w:lastColumn="0" w:noHBand="0" w:noVBand="1"/>
      </w:tblPr>
      <w:tblGrid>
        <w:gridCol w:w="2410"/>
        <w:gridCol w:w="890"/>
        <w:gridCol w:w="1980"/>
        <w:gridCol w:w="1600"/>
        <w:gridCol w:w="1540"/>
        <w:gridCol w:w="960"/>
      </w:tblGrid>
      <w:tr w:rsidR="001F0C65" w:rsidRPr="009F433D" w14:paraId="64EFA333" w14:textId="77777777" w:rsidTr="004954A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10" w:type="dxa"/>
            <w:noWrap/>
            <w:hideMark/>
          </w:tcPr>
          <w:p w14:paraId="2711830F" w14:textId="77777777" w:rsidR="001F0C65" w:rsidRPr="009F433D" w:rsidRDefault="001F0C65" w:rsidP="004954A4">
            <w:pPr>
              <w:jc w:val="center"/>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Modelo</w:t>
            </w:r>
          </w:p>
        </w:tc>
        <w:tc>
          <w:tcPr>
            <w:tcW w:w="890" w:type="dxa"/>
            <w:noWrap/>
            <w:hideMark/>
          </w:tcPr>
          <w:p w14:paraId="65DD9D8E" w14:textId="77777777" w:rsidR="001F0C65" w:rsidRPr="009F433D"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MAE</w:t>
            </w:r>
          </w:p>
        </w:tc>
        <w:tc>
          <w:tcPr>
            <w:tcW w:w="1980" w:type="dxa"/>
            <w:noWrap/>
            <w:hideMark/>
          </w:tcPr>
          <w:p w14:paraId="01F238E4" w14:textId="77777777" w:rsidR="001F0C65" w:rsidRPr="009F433D"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MSE</w:t>
            </w:r>
          </w:p>
        </w:tc>
        <w:tc>
          <w:tcPr>
            <w:tcW w:w="1600" w:type="dxa"/>
            <w:noWrap/>
            <w:hideMark/>
          </w:tcPr>
          <w:p w14:paraId="447D304F" w14:textId="77777777" w:rsidR="001F0C65" w:rsidRPr="009F433D"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RMSE</w:t>
            </w:r>
          </w:p>
        </w:tc>
        <w:tc>
          <w:tcPr>
            <w:tcW w:w="1540" w:type="dxa"/>
            <w:noWrap/>
            <w:hideMark/>
          </w:tcPr>
          <w:p w14:paraId="11B32A5C" w14:textId="77777777" w:rsidR="001F0C65" w:rsidRPr="009F433D"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R²</w:t>
            </w:r>
          </w:p>
        </w:tc>
        <w:tc>
          <w:tcPr>
            <w:tcW w:w="960" w:type="dxa"/>
            <w:noWrap/>
            <w:hideMark/>
          </w:tcPr>
          <w:p w14:paraId="216CC5DE" w14:textId="77777777" w:rsidR="001F0C65" w:rsidRPr="009F433D"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MAPE</w:t>
            </w:r>
          </w:p>
        </w:tc>
      </w:tr>
      <w:tr w:rsidR="003335F2" w:rsidRPr="009F433D" w14:paraId="347CC850"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854B54A" w14:textId="77777777" w:rsidR="003335F2" w:rsidRPr="009F433D" w:rsidRDefault="003335F2" w:rsidP="003335F2">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Regresión Lineal </w:t>
            </w:r>
          </w:p>
        </w:tc>
        <w:tc>
          <w:tcPr>
            <w:tcW w:w="890" w:type="dxa"/>
            <w:noWrap/>
            <w:hideMark/>
          </w:tcPr>
          <w:p w14:paraId="44BBC8F3" w14:textId="62AF2269"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980" w:type="dxa"/>
            <w:noWrap/>
            <w:hideMark/>
          </w:tcPr>
          <w:p w14:paraId="7318EFC9" w14:textId="5890853E"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600" w:type="dxa"/>
            <w:noWrap/>
            <w:hideMark/>
          </w:tcPr>
          <w:p w14:paraId="1EB3E63C" w14:textId="3523E00F"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540" w:type="dxa"/>
            <w:noWrap/>
            <w:hideMark/>
          </w:tcPr>
          <w:p w14:paraId="76945B25" w14:textId="7F768459"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0.66090</w:t>
            </w:r>
          </w:p>
        </w:tc>
        <w:tc>
          <w:tcPr>
            <w:tcW w:w="960" w:type="dxa"/>
            <w:noWrap/>
            <w:hideMark/>
          </w:tcPr>
          <w:p w14:paraId="347981FE" w14:textId="6D346D4A"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94.14%</w:t>
            </w:r>
          </w:p>
        </w:tc>
      </w:tr>
      <w:tr w:rsidR="003335F2" w:rsidRPr="009F433D" w14:paraId="0E19448F" w14:textId="77777777" w:rsidTr="004954A4">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321D7324" w14:textId="77777777" w:rsidR="003335F2" w:rsidRPr="009F433D" w:rsidRDefault="003335F2" w:rsidP="003335F2">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XGBoost </w:t>
            </w:r>
          </w:p>
        </w:tc>
        <w:tc>
          <w:tcPr>
            <w:tcW w:w="890" w:type="dxa"/>
            <w:noWrap/>
            <w:hideMark/>
          </w:tcPr>
          <w:p w14:paraId="2ED6E9E5" w14:textId="4825A402"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980" w:type="dxa"/>
            <w:noWrap/>
            <w:hideMark/>
          </w:tcPr>
          <w:p w14:paraId="05D7CA6A" w14:textId="3128DC14"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600" w:type="dxa"/>
            <w:noWrap/>
            <w:hideMark/>
          </w:tcPr>
          <w:p w14:paraId="427CFE47" w14:textId="2EC92E2B"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540" w:type="dxa"/>
            <w:noWrap/>
            <w:hideMark/>
          </w:tcPr>
          <w:p w14:paraId="5033C55B" w14:textId="5F316B73"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0.72680</w:t>
            </w:r>
          </w:p>
        </w:tc>
        <w:tc>
          <w:tcPr>
            <w:tcW w:w="960" w:type="dxa"/>
            <w:noWrap/>
            <w:hideMark/>
          </w:tcPr>
          <w:p w14:paraId="6D270C8C" w14:textId="7BB41ACA"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77.55%</w:t>
            </w:r>
          </w:p>
        </w:tc>
      </w:tr>
      <w:tr w:rsidR="003335F2" w:rsidRPr="009F433D" w14:paraId="105068A8"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A67D26D" w14:textId="77777777" w:rsidR="003335F2" w:rsidRPr="009F433D" w:rsidRDefault="003335F2" w:rsidP="003335F2">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Ridge </w:t>
            </w:r>
          </w:p>
        </w:tc>
        <w:tc>
          <w:tcPr>
            <w:tcW w:w="890" w:type="dxa"/>
            <w:noWrap/>
            <w:hideMark/>
          </w:tcPr>
          <w:p w14:paraId="7C008D70" w14:textId="645A7FBC"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980" w:type="dxa"/>
            <w:noWrap/>
            <w:hideMark/>
          </w:tcPr>
          <w:p w14:paraId="3C3F0CFB" w14:textId="7114972E"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600" w:type="dxa"/>
            <w:noWrap/>
            <w:hideMark/>
          </w:tcPr>
          <w:p w14:paraId="59E1C66F" w14:textId="06FEF2C4"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540" w:type="dxa"/>
            <w:noWrap/>
            <w:hideMark/>
          </w:tcPr>
          <w:p w14:paraId="45867494" w14:textId="7A5F2E7F"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0.6608</w:t>
            </w:r>
          </w:p>
        </w:tc>
        <w:tc>
          <w:tcPr>
            <w:tcW w:w="960" w:type="dxa"/>
            <w:noWrap/>
            <w:hideMark/>
          </w:tcPr>
          <w:p w14:paraId="52332CF4" w14:textId="60423C82"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93.88%</w:t>
            </w:r>
          </w:p>
        </w:tc>
      </w:tr>
      <w:tr w:rsidR="003335F2" w:rsidRPr="009F433D" w14:paraId="7EB0D000" w14:textId="77777777" w:rsidTr="004954A4">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7CBAA9A" w14:textId="77777777" w:rsidR="003335F2" w:rsidRPr="009F433D" w:rsidRDefault="003335F2" w:rsidP="003335F2">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Random Forest </w:t>
            </w:r>
          </w:p>
        </w:tc>
        <w:tc>
          <w:tcPr>
            <w:tcW w:w="890" w:type="dxa"/>
            <w:noWrap/>
            <w:hideMark/>
          </w:tcPr>
          <w:p w14:paraId="5B5CD147" w14:textId="04E98A9D"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980" w:type="dxa"/>
            <w:noWrap/>
            <w:hideMark/>
          </w:tcPr>
          <w:p w14:paraId="12D56A09" w14:textId="13AF0491"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600" w:type="dxa"/>
            <w:noWrap/>
            <w:hideMark/>
          </w:tcPr>
          <w:p w14:paraId="20519B8F" w14:textId="3B8889D9"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540" w:type="dxa"/>
            <w:noWrap/>
            <w:hideMark/>
          </w:tcPr>
          <w:p w14:paraId="75C990F1" w14:textId="7576171D"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0.8695</w:t>
            </w:r>
          </w:p>
        </w:tc>
        <w:tc>
          <w:tcPr>
            <w:tcW w:w="960" w:type="dxa"/>
            <w:noWrap/>
            <w:hideMark/>
          </w:tcPr>
          <w:p w14:paraId="50CA5F24" w14:textId="16448DB2"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23.47%</w:t>
            </w:r>
          </w:p>
        </w:tc>
      </w:tr>
      <w:tr w:rsidR="003335F2" w:rsidRPr="009F433D" w14:paraId="13171E0B"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0288DBA" w14:textId="77777777" w:rsidR="003335F2" w:rsidRPr="009F433D" w:rsidRDefault="003335F2" w:rsidP="003335F2">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Gradient Boosting </w:t>
            </w:r>
          </w:p>
        </w:tc>
        <w:tc>
          <w:tcPr>
            <w:tcW w:w="890" w:type="dxa"/>
            <w:noWrap/>
            <w:hideMark/>
          </w:tcPr>
          <w:p w14:paraId="0ED210FC" w14:textId="1AD0F429"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980" w:type="dxa"/>
            <w:noWrap/>
            <w:hideMark/>
          </w:tcPr>
          <w:p w14:paraId="2BE2430E" w14:textId="1B0BFC20"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600" w:type="dxa"/>
            <w:noWrap/>
            <w:hideMark/>
          </w:tcPr>
          <w:p w14:paraId="223329B5" w14:textId="262D2E6A"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540" w:type="dxa"/>
            <w:noWrap/>
            <w:hideMark/>
          </w:tcPr>
          <w:p w14:paraId="1FD3D262" w14:textId="5EEFF15B"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0.8814</w:t>
            </w:r>
          </w:p>
        </w:tc>
        <w:tc>
          <w:tcPr>
            <w:tcW w:w="960" w:type="dxa"/>
            <w:noWrap/>
            <w:hideMark/>
          </w:tcPr>
          <w:p w14:paraId="1C3AB3F9" w14:textId="631F905A" w:rsidR="003335F2" w:rsidRPr="009F433D" w:rsidRDefault="003335F2" w:rsidP="003335F2">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30.69%</w:t>
            </w:r>
          </w:p>
        </w:tc>
      </w:tr>
    </w:tbl>
    <w:p w14:paraId="72665CAC" w14:textId="78E279F4" w:rsidR="001F0C65" w:rsidRPr="00BB02AC" w:rsidRDefault="001F0C65" w:rsidP="001F0C65">
      <w:pPr>
        <w:pStyle w:val="Descripcin"/>
        <w:rPr>
          <w:color w:val="000000" w:themeColor="text1"/>
        </w:rPr>
      </w:pPr>
      <w:r w:rsidRPr="00BB02AC">
        <w:rPr>
          <w:color w:val="000000" w:themeColor="text1"/>
        </w:rPr>
        <w:t xml:space="preserve">Tabla </w:t>
      </w:r>
      <w:r>
        <w:rPr>
          <w:color w:val="000000" w:themeColor="text1"/>
        </w:rPr>
        <w:t>9</w:t>
      </w:r>
      <w:r w:rsidRPr="00BB02AC">
        <w:rPr>
          <w:color w:val="000000" w:themeColor="text1"/>
        </w:rPr>
        <w:t xml:space="preserve">: Estadísticas descriptivas de la variable </w:t>
      </w:r>
      <w:r>
        <w:rPr>
          <w:color w:val="000000" w:themeColor="text1"/>
        </w:rPr>
        <w:t>1/y</w:t>
      </w:r>
      <w:r w:rsidRPr="00BB02AC">
        <w:rPr>
          <w:color w:val="000000" w:themeColor="text1"/>
        </w:rPr>
        <w:t xml:space="preserve"> </w:t>
      </w:r>
    </w:p>
    <w:p w14:paraId="3F72F823" w14:textId="77777777" w:rsidR="001F0C65" w:rsidRDefault="001F0C65" w:rsidP="004C327E">
      <w:pPr>
        <w:ind w:firstLine="708"/>
        <w:jc w:val="both"/>
        <w:rPr>
          <w:rFonts w:ascii="Arial" w:hAnsi="Arial" w:cs="Arial"/>
        </w:rPr>
      </w:pPr>
    </w:p>
    <w:p w14:paraId="49B8D2AC" w14:textId="307F9C92" w:rsidR="005B5D63" w:rsidRDefault="004C327E" w:rsidP="004C327E">
      <w:pPr>
        <w:ind w:firstLine="708"/>
        <w:jc w:val="both"/>
        <w:rPr>
          <w:rFonts w:ascii="Arial" w:hAnsi="Arial" w:cs="Arial"/>
        </w:rPr>
      </w:pPr>
      <w:r w:rsidRPr="004C327E">
        <w:rPr>
          <w:rFonts w:ascii="Arial" w:hAnsi="Arial" w:cs="Arial"/>
        </w:rPr>
        <w:t xml:space="preserve"> Aunque esto</w:t>
      </w:r>
      <w:r w:rsidR="00831571">
        <w:rPr>
          <w:rFonts w:ascii="Arial" w:hAnsi="Arial" w:cs="Arial"/>
        </w:rPr>
        <w:t xml:space="preserve"> a simple vista</w:t>
      </w:r>
      <w:r w:rsidRPr="004C327E">
        <w:rPr>
          <w:rFonts w:ascii="Arial" w:hAnsi="Arial" w:cs="Arial"/>
        </w:rPr>
        <w:t xml:space="preserve"> pueda parecer bueno</w:t>
      </w:r>
      <w:r w:rsidR="003335F2">
        <w:rPr>
          <w:rFonts w:ascii="Arial" w:hAnsi="Arial" w:cs="Arial"/>
        </w:rPr>
        <w:t xml:space="preserve">, la verdad es que </w:t>
      </w:r>
      <w:r w:rsidRPr="004C327E">
        <w:rPr>
          <w:rFonts w:ascii="Arial" w:hAnsi="Arial" w:cs="Arial"/>
        </w:rPr>
        <w:t>se debe principalmente a que esta transformación reduce los valores originales a un rango</w:t>
      </w:r>
      <w:r w:rsidR="003335F2">
        <w:rPr>
          <w:rFonts w:ascii="Arial" w:hAnsi="Arial" w:cs="Arial"/>
        </w:rPr>
        <w:t xml:space="preserve"> muy</w:t>
      </w:r>
      <w:r w:rsidRPr="004C327E">
        <w:rPr>
          <w:rFonts w:ascii="Arial" w:hAnsi="Arial" w:cs="Arial"/>
        </w:rPr>
        <w:t xml:space="preserve"> pequeño,</w:t>
      </w:r>
      <w:r w:rsidR="003335F2">
        <w:rPr>
          <w:rFonts w:ascii="Arial" w:hAnsi="Arial" w:cs="Arial"/>
        </w:rPr>
        <w:t xml:space="preserve"> como vemos en las estadísticas de la Tabla </w:t>
      </w:r>
      <w:r w:rsidR="00E83D2D">
        <w:rPr>
          <w:rFonts w:ascii="Arial" w:hAnsi="Arial" w:cs="Arial"/>
        </w:rPr>
        <w:t>8</w:t>
      </w:r>
      <w:r w:rsidR="009056BE">
        <w:rPr>
          <w:rFonts w:ascii="Arial" w:hAnsi="Arial" w:cs="Arial"/>
        </w:rPr>
        <w:t>.</w:t>
      </w:r>
      <w:r w:rsidR="0070183D">
        <w:rPr>
          <w:rFonts w:ascii="Arial" w:hAnsi="Arial" w:cs="Arial"/>
        </w:rPr>
        <w:t xml:space="preserve"> La verdadera medida que tenemos para medir qué tanto se equivocaban los modelos es el MAPE, el cual como podemos ver fue muy alto para todos los modelos</w:t>
      </w:r>
      <w:r w:rsidR="004E6912">
        <w:rPr>
          <w:rFonts w:ascii="Arial" w:hAnsi="Arial" w:cs="Arial"/>
        </w:rPr>
        <w:t>. Entonces, podemos concluir que esta no es una buena transformación para estos modelos, ni para este conjunto de datos.</w:t>
      </w:r>
    </w:p>
    <w:p w14:paraId="2AA65220" w14:textId="77777777" w:rsidR="005B5D63" w:rsidRDefault="005B5D63">
      <w:pPr>
        <w:rPr>
          <w:rFonts w:ascii="Arial" w:hAnsi="Arial" w:cs="Arial"/>
        </w:rPr>
      </w:pPr>
      <w:r>
        <w:rPr>
          <w:rFonts w:ascii="Arial" w:hAnsi="Arial" w:cs="Arial"/>
        </w:rPr>
        <w:br w:type="page"/>
      </w:r>
    </w:p>
    <w:p w14:paraId="7D4D8DB1" w14:textId="37B23EF0" w:rsidR="004E6912" w:rsidRDefault="004E6912" w:rsidP="004E6912">
      <w:pPr>
        <w:pStyle w:val="Prrafodelista"/>
        <w:numPr>
          <w:ilvl w:val="2"/>
          <w:numId w:val="25"/>
        </w:numPr>
        <w:jc w:val="both"/>
        <w:rPr>
          <w:rFonts w:ascii="Arial" w:hAnsi="Arial" w:cs="Arial"/>
          <w:b/>
          <w:bCs/>
        </w:rPr>
      </w:pPr>
      <w:r w:rsidRPr="0040436B">
        <w:rPr>
          <w:rFonts w:ascii="Arial" w:hAnsi="Arial" w:cs="Arial"/>
          <w:b/>
          <w:bCs/>
        </w:rPr>
        <w:t>TRANFORMACIÓN</w:t>
      </w:r>
      <w:r>
        <w:rPr>
          <w:rFonts w:ascii="Arial" w:hAnsi="Arial" w:cs="Arial"/>
          <w:b/>
          <w:bCs/>
        </w:rPr>
        <w:t xml:space="preserve"> RAIZ DE Y</w:t>
      </w:r>
    </w:p>
    <w:p w14:paraId="4CF636D4" w14:textId="318F372A" w:rsidR="004E6912" w:rsidRPr="000912FE" w:rsidRDefault="00FE2A4F" w:rsidP="000912FE">
      <w:pPr>
        <w:ind w:firstLine="708"/>
        <w:jc w:val="both"/>
        <w:rPr>
          <w:rFonts w:ascii="Arial" w:hAnsi="Arial" w:cs="Arial"/>
        </w:rPr>
      </w:pPr>
      <w:r>
        <w:rPr>
          <w:rFonts w:ascii="Arial" w:hAnsi="Arial" w:cs="Arial"/>
        </w:rPr>
        <w:t>Si observamos el rango de datos obtenido luego de calcular la raíz de la variable objetivo (</w:t>
      </w:r>
      <w:r w:rsidR="00013792" w:rsidRPr="00013792">
        <w:rPr>
          <w:rFonts w:ascii="Arial" w:hAnsi="Arial" w:cs="Arial"/>
          <w:b/>
          <w:bCs/>
        </w:rPr>
        <w:t>raíz de y</w:t>
      </w:r>
      <w:r w:rsidRPr="00FE2A4F">
        <w:rPr>
          <w:rFonts w:ascii="Arial" w:hAnsi="Arial" w:cs="Arial"/>
        </w:rPr>
        <w:t>)</w:t>
      </w:r>
      <w:r w:rsidR="00013792">
        <w:rPr>
          <w:rFonts w:ascii="Arial" w:hAnsi="Arial" w:cs="Arial"/>
        </w:rPr>
        <w:t>,</w:t>
      </w:r>
      <w:r>
        <w:rPr>
          <w:rFonts w:ascii="Arial" w:hAnsi="Arial" w:cs="Arial"/>
        </w:rPr>
        <w:t xml:space="preserve"> vemos que los errores de todos los modelos son muy alto</w:t>
      </w:r>
      <w:r w:rsidR="00CF3A70">
        <w:rPr>
          <w:rFonts w:ascii="Arial" w:hAnsi="Arial" w:cs="Arial"/>
        </w:rPr>
        <w:t xml:space="preserve">s, sobre todo para las predicciones de costos más bajos, pues la diferencia sería muy alta. Esto es algo similar a lo que ocurrió con la variable original, solo que en una menor magnitud. </w:t>
      </w:r>
      <w:r w:rsidR="001E1704">
        <w:rPr>
          <w:rFonts w:ascii="Arial" w:hAnsi="Arial" w:cs="Arial"/>
        </w:rPr>
        <w:t>Por eso, podemos decir que no es una buena trasnformación para trabajar estos modelos,ni este conjunto de datos.</w:t>
      </w:r>
      <w:r w:rsidR="00CF3A70">
        <w:rPr>
          <w:rFonts w:ascii="Arial" w:hAnsi="Arial" w:cs="Arial"/>
        </w:rPr>
        <w:t xml:space="preserve"> </w:t>
      </w:r>
    </w:p>
    <w:tbl>
      <w:tblPr>
        <w:tblStyle w:val="Tablanormal5"/>
        <w:tblW w:w="5080" w:type="pct"/>
        <w:tblLook w:val="04A0" w:firstRow="1" w:lastRow="0" w:firstColumn="1" w:lastColumn="0" w:noHBand="0" w:noVBand="1"/>
      </w:tblPr>
      <w:tblGrid>
        <w:gridCol w:w="815"/>
        <w:gridCol w:w="1162"/>
        <w:gridCol w:w="1162"/>
        <w:gridCol w:w="1162"/>
        <w:gridCol w:w="1162"/>
        <w:gridCol w:w="1162"/>
        <w:gridCol w:w="1162"/>
        <w:gridCol w:w="1273"/>
      </w:tblGrid>
      <w:tr w:rsidR="0009139C" w:rsidRPr="007C34CB" w14:paraId="2BE0F541" w14:textId="77777777" w:rsidTr="0009139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23" w:type="pct"/>
            <w:hideMark/>
          </w:tcPr>
          <w:p w14:paraId="1C915962" w14:textId="77777777" w:rsidR="000912FE" w:rsidRPr="007C34CB" w:rsidRDefault="000912FE" w:rsidP="004954A4">
            <w:pPr>
              <w:jc w:val="center"/>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count</w:t>
            </w:r>
          </w:p>
        </w:tc>
        <w:tc>
          <w:tcPr>
            <w:tcW w:w="631" w:type="pct"/>
            <w:hideMark/>
          </w:tcPr>
          <w:p w14:paraId="0F1EC15F"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mean</w:t>
            </w:r>
          </w:p>
        </w:tc>
        <w:tc>
          <w:tcPr>
            <w:tcW w:w="631" w:type="pct"/>
            <w:hideMark/>
          </w:tcPr>
          <w:p w14:paraId="29ED18E7"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std</w:t>
            </w:r>
          </w:p>
        </w:tc>
        <w:tc>
          <w:tcPr>
            <w:tcW w:w="631" w:type="pct"/>
            <w:hideMark/>
          </w:tcPr>
          <w:p w14:paraId="07E12306"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min</w:t>
            </w:r>
          </w:p>
        </w:tc>
        <w:tc>
          <w:tcPr>
            <w:tcW w:w="631" w:type="pct"/>
            <w:hideMark/>
          </w:tcPr>
          <w:p w14:paraId="63094D22"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25%</w:t>
            </w:r>
          </w:p>
        </w:tc>
        <w:tc>
          <w:tcPr>
            <w:tcW w:w="631" w:type="pct"/>
            <w:hideMark/>
          </w:tcPr>
          <w:p w14:paraId="76E0F4C7"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50%</w:t>
            </w:r>
          </w:p>
        </w:tc>
        <w:tc>
          <w:tcPr>
            <w:tcW w:w="631" w:type="pct"/>
            <w:hideMark/>
          </w:tcPr>
          <w:p w14:paraId="2F1B77EC"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75%</w:t>
            </w:r>
          </w:p>
        </w:tc>
        <w:tc>
          <w:tcPr>
            <w:tcW w:w="691" w:type="pct"/>
            <w:hideMark/>
          </w:tcPr>
          <w:p w14:paraId="4BD45580"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max</w:t>
            </w:r>
          </w:p>
        </w:tc>
      </w:tr>
      <w:tr w:rsidR="0009139C" w:rsidRPr="005C471F" w14:paraId="51FCEBBF" w14:textId="77777777" w:rsidTr="000913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3" w:type="pct"/>
            <w:hideMark/>
          </w:tcPr>
          <w:p w14:paraId="702D8BB6" w14:textId="29F42FE7" w:rsidR="007D0F88" w:rsidRPr="007C34CB" w:rsidRDefault="007D0F88" w:rsidP="007D0F88">
            <w:pPr>
              <w:rPr>
                <w:rFonts w:ascii="Arial Unicode MS" w:eastAsia="Times New Roman" w:hAnsi="Arial Unicode MS" w:cs="Calibri"/>
                <w:i w:val="0"/>
                <w:iCs w:val="0"/>
                <w:color w:val="000000" w:themeColor="text1"/>
                <w:kern w:val="0"/>
                <w:sz w:val="20"/>
                <w:szCs w:val="20"/>
                <w:lang w:eastAsia="es-CO"/>
                <w14:ligatures w14:val="none"/>
              </w:rPr>
            </w:pPr>
            <w:r w:rsidRPr="007D0F88">
              <w:rPr>
                <w:rFonts w:ascii="Arial Unicode MS" w:eastAsia="Times New Roman" w:hAnsi="Arial Unicode MS" w:cs="Calibri"/>
                <w:i w:val="0"/>
                <w:iCs w:val="0"/>
                <w:color w:val="000000" w:themeColor="text1"/>
                <w:kern w:val="0"/>
                <w:sz w:val="20"/>
                <w:szCs w:val="20"/>
                <w:lang w:eastAsia="es-CO"/>
                <w14:ligatures w14:val="none"/>
              </w:rPr>
              <w:t xml:space="preserve"> 1,337 </w:t>
            </w:r>
          </w:p>
        </w:tc>
        <w:tc>
          <w:tcPr>
            <w:tcW w:w="631" w:type="pct"/>
            <w:hideMark/>
          </w:tcPr>
          <w:p w14:paraId="1E55C1CD" w14:textId="03EBF62F"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104.88173</w:t>
            </w:r>
          </w:p>
        </w:tc>
        <w:tc>
          <w:tcPr>
            <w:tcW w:w="631" w:type="pct"/>
            <w:hideMark/>
          </w:tcPr>
          <w:p w14:paraId="5AF8928A" w14:textId="3432EA13"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47.756152</w:t>
            </w:r>
          </w:p>
        </w:tc>
        <w:tc>
          <w:tcPr>
            <w:tcW w:w="631" w:type="pct"/>
            <w:hideMark/>
          </w:tcPr>
          <w:p w14:paraId="0D1A9366" w14:textId="6B4162FF"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33.494386</w:t>
            </w:r>
          </w:p>
        </w:tc>
        <w:tc>
          <w:tcPr>
            <w:tcW w:w="631" w:type="pct"/>
            <w:hideMark/>
          </w:tcPr>
          <w:p w14:paraId="4F956CAC" w14:textId="2FA4037A"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68.893715</w:t>
            </w:r>
          </w:p>
        </w:tc>
        <w:tc>
          <w:tcPr>
            <w:tcW w:w="631" w:type="pct"/>
            <w:hideMark/>
          </w:tcPr>
          <w:p w14:paraId="3276DA4D" w14:textId="4FADC897"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96.882203</w:t>
            </w:r>
          </w:p>
        </w:tc>
        <w:tc>
          <w:tcPr>
            <w:tcW w:w="631" w:type="pct"/>
            <w:hideMark/>
          </w:tcPr>
          <w:p w14:paraId="14A19152" w14:textId="523A9610"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129.06478</w:t>
            </w:r>
          </w:p>
        </w:tc>
        <w:tc>
          <w:tcPr>
            <w:tcW w:w="691" w:type="pct"/>
            <w:hideMark/>
          </w:tcPr>
          <w:p w14:paraId="1550A5FF" w14:textId="70C6FECF" w:rsidR="007D0F88" w:rsidRPr="007C34CB" w:rsidRDefault="007D0F88" w:rsidP="007D0F88">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252.528074</w:t>
            </w:r>
          </w:p>
        </w:tc>
      </w:tr>
    </w:tbl>
    <w:p w14:paraId="6EECDC7E" w14:textId="60DD118B" w:rsidR="000912FE" w:rsidRPr="00BB02AC" w:rsidRDefault="000912FE" w:rsidP="000912FE">
      <w:pPr>
        <w:pStyle w:val="Descripcin"/>
        <w:rPr>
          <w:color w:val="000000" w:themeColor="text1"/>
        </w:rPr>
      </w:pPr>
      <w:r w:rsidRPr="00BB02AC">
        <w:rPr>
          <w:color w:val="000000" w:themeColor="text1"/>
        </w:rPr>
        <w:t xml:space="preserve">Tabla </w:t>
      </w:r>
      <w:r w:rsidR="001E1704">
        <w:rPr>
          <w:color w:val="000000" w:themeColor="text1"/>
        </w:rPr>
        <w:t>10</w:t>
      </w:r>
      <w:r w:rsidRPr="00BB02AC">
        <w:rPr>
          <w:color w:val="000000" w:themeColor="text1"/>
        </w:rPr>
        <w:t xml:space="preserve">: Estadísticas descriptivas de la variable </w:t>
      </w:r>
      <w:r>
        <w:rPr>
          <w:color w:val="000000" w:themeColor="text1"/>
        </w:rPr>
        <w:t>1/</w:t>
      </w:r>
      <w:r w:rsidRPr="00BB02AC">
        <w:rPr>
          <w:color w:val="000000" w:themeColor="text1"/>
        </w:rPr>
        <w:t xml:space="preserve">y </w:t>
      </w:r>
    </w:p>
    <w:p w14:paraId="0FD3D360" w14:textId="77777777" w:rsidR="000912FE" w:rsidRDefault="000912FE" w:rsidP="000912FE">
      <w:pPr>
        <w:rPr>
          <w:rFonts w:ascii="Arial" w:hAnsi="Arial" w:cs="Arial"/>
          <w:i/>
          <w:iCs/>
          <w:color w:val="0E2841" w:themeColor="text2"/>
          <w:sz w:val="18"/>
          <w:szCs w:val="18"/>
        </w:rPr>
      </w:pPr>
    </w:p>
    <w:tbl>
      <w:tblPr>
        <w:tblStyle w:val="Tablanormal5"/>
        <w:tblW w:w="9380" w:type="dxa"/>
        <w:tblLook w:val="04A0" w:firstRow="1" w:lastRow="0" w:firstColumn="1" w:lastColumn="0" w:noHBand="0" w:noVBand="1"/>
      </w:tblPr>
      <w:tblGrid>
        <w:gridCol w:w="2410"/>
        <w:gridCol w:w="890"/>
        <w:gridCol w:w="1980"/>
        <w:gridCol w:w="1600"/>
        <w:gridCol w:w="1540"/>
        <w:gridCol w:w="960"/>
      </w:tblGrid>
      <w:tr w:rsidR="000912FE" w:rsidRPr="009F433D" w14:paraId="215D9BAF" w14:textId="77777777" w:rsidTr="004954A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10" w:type="dxa"/>
            <w:noWrap/>
            <w:hideMark/>
          </w:tcPr>
          <w:p w14:paraId="4C60B841" w14:textId="77777777" w:rsidR="000912FE" w:rsidRPr="009F433D" w:rsidRDefault="000912FE" w:rsidP="004954A4">
            <w:pPr>
              <w:jc w:val="center"/>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Modelo</w:t>
            </w:r>
          </w:p>
        </w:tc>
        <w:tc>
          <w:tcPr>
            <w:tcW w:w="890" w:type="dxa"/>
            <w:noWrap/>
            <w:hideMark/>
          </w:tcPr>
          <w:p w14:paraId="3589802A" w14:textId="77777777" w:rsidR="000912FE" w:rsidRPr="009F433D"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MAE</w:t>
            </w:r>
          </w:p>
        </w:tc>
        <w:tc>
          <w:tcPr>
            <w:tcW w:w="1980" w:type="dxa"/>
            <w:noWrap/>
            <w:hideMark/>
          </w:tcPr>
          <w:p w14:paraId="770689F8" w14:textId="77777777" w:rsidR="000912FE" w:rsidRPr="009F433D"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MSE</w:t>
            </w:r>
          </w:p>
        </w:tc>
        <w:tc>
          <w:tcPr>
            <w:tcW w:w="1600" w:type="dxa"/>
            <w:noWrap/>
            <w:hideMark/>
          </w:tcPr>
          <w:p w14:paraId="50E7F092" w14:textId="77777777" w:rsidR="000912FE" w:rsidRPr="009F433D"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RMSE</w:t>
            </w:r>
          </w:p>
        </w:tc>
        <w:tc>
          <w:tcPr>
            <w:tcW w:w="1540" w:type="dxa"/>
            <w:noWrap/>
            <w:hideMark/>
          </w:tcPr>
          <w:p w14:paraId="6D04E615" w14:textId="77777777" w:rsidR="000912FE" w:rsidRPr="009F433D"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R²</w:t>
            </w:r>
          </w:p>
        </w:tc>
        <w:tc>
          <w:tcPr>
            <w:tcW w:w="960" w:type="dxa"/>
            <w:noWrap/>
            <w:hideMark/>
          </w:tcPr>
          <w:p w14:paraId="6FFB93AF" w14:textId="77777777" w:rsidR="000912FE" w:rsidRPr="009F433D"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MAPE</w:t>
            </w:r>
          </w:p>
        </w:tc>
      </w:tr>
      <w:tr w:rsidR="0009139C" w:rsidRPr="009F433D" w14:paraId="48A977FC"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F2A4CD6" w14:textId="77777777" w:rsidR="0009139C" w:rsidRPr="009F433D" w:rsidRDefault="0009139C" w:rsidP="0009139C">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Regresión Lineal </w:t>
            </w:r>
          </w:p>
        </w:tc>
        <w:tc>
          <w:tcPr>
            <w:tcW w:w="890" w:type="dxa"/>
            <w:noWrap/>
            <w:hideMark/>
          </w:tcPr>
          <w:p w14:paraId="34D2736D" w14:textId="09D1F864"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14.5</w:t>
            </w:r>
          </w:p>
        </w:tc>
        <w:tc>
          <w:tcPr>
            <w:tcW w:w="1980" w:type="dxa"/>
            <w:noWrap/>
            <w:hideMark/>
          </w:tcPr>
          <w:p w14:paraId="08A2F398" w14:textId="54FC666B"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415.88</w:t>
            </w:r>
          </w:p>
        </w:tc>
        <w:tc>
          <w:tcPr>
            <w:tcW w:w="1600" w:type="dxa"/>
            <w:noWrap/>
            <w:hideMark/>
          </w:tcPr>
          <w:p w14:paraId="6E67BD45" w14:textId="6B641400"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20.39</w:t>
            </w:r>
          </w:p>
        </w:tc>
        <w:tc>
          <w:tcPr>
            <w:tcW w:w="1540" w:type="dxa"/>
            <w:noWrap/>
            <w:hideMark/>
          </w:tcPr>
          <w:p w14:paraId="1CD502F8" w14:textId="7A95EE1F"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0.8436</w:t>
            </w:r>
          </w:p>
        </w:tc>
        <w:tc>
          <w:tcPr>
            <w:tcW w:w="960" w:type="dxa"/>
            <w:noWrap/>
            <w:hideMark/>
          </w:tcPr>
          <w:p w14:paraId="32DFA429" w14:textId="0F850C39"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14.49%</w:t>
            </w:r>
          </w:p>
        </w:tc>
      </w:tr>
      <w:tr w:rsidR="0009139C" w:rsidRPr="009F433D" w14:paraId="7491657B" w14:textId="77777777" w:rsidTr="004954A4">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86CD624" w14:textId="77777777" w:rsidR="0009139C" w:rsidRPr="009F433D" w:rsidRDefault="0009139C" w:rsidP="0009139C">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XGBoost </w:t>
            </w:r>
          </w:p>
        </w:tc>
        <w:tc>
          <w:tcPr>
            <w:tcW w:w="890" w:type="dxa"/>
            <w:noWrap/>
            <w:hideMark/>
          </w:tcPr>
          <w:p w14:paraId="725FE384" w14:textId="7A0943F0"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12.05</w:t>
            </w:r>
          </w:p>
        </w:tc>
        <w:tc>
          <w:tcPr>
            <w:tcW w:w="1980" w:type="dxa"/>
            <w:noWrap/>
            <w:hideMark/>
          </w:tcPr>
          <w:p w14:paraId="63A820E2" w14:textId="620A8994"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449.95</w:t>
            </w:r>
          </w:p>
        </w:tc>
        <w:tc>
          <w:tcPr>
            <w:tcW w:w="1600" w:type="dxa"/>
            <w:noWrap/>
            <w:hideMark/>
          </w:tcPr>
          <w:p w14:paraId="44026787" w14:textId="242C72A5"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21.21</w:t>
            </w:r>
          </w:p>
        </w:tc>
        <w:tc>
          <w:tcPr>
            <w:tcW w:w="1540" w:type="dxa"/>
            <w:noWrap/>
            <w:hideMark/>
          </w:tcPr>
          <w:p w14:paraId="2B4A6F53" w14:textId="4C770415"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0.8308</w:t>
            </w:r>
          </w:p>
        </w:tc>
        <w:tc>
          <w:tcPr>
            <w:tcW w:w="960" w:type="dxa"/>
            <w:noWrap/>
            <w:hideMark/>
          </w:tcPr>
          <w:p w14:paraId="619D8F5A" w14:textId="35FA5410"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13.70%</w:t>
            </w:r>
          </w:p>
        </w:tc>
      </w:tr>
      <w:tr w:rsidR="0009139C" w:rsidRPr="009F433D" w14:paraId="09901DC3"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8EF0E35" w14:textId="77777777" w:rsidR="0009139C" w:rsidRPr="009F433D" w:rsidRDefault="0009139C" w:rsidP="0009139C">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Ridge </w:t>
            </w:r>
          </w:p>
        </w:tc>
        <w:tc>
          <w:tcPr>
            <w:tcW w:w="890" w:type="dxa"/>
            <w:noWrap/>
            <w:hideMark/>
          </w:tcPr>
          <w:p w14:paraId="5600B7BB" w14:textId="11FB3F70"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14.58</w:t>
            </w:r>
          </w:p>
        </w:tc>
        <w:tc>
          <w:tcPr>
            <w:tcW w:w="1980" w:type="dxa"/>
            <w:noWrap/>
            <w:hideMark/>
          </w:tcPr>
          <w:p w14:paraId="74956EC7" w14:textId="70AE0ECD"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417.67</w:t>
            </w:r>
          </w:p>
        </w:tc>
        <w:tc>
          <w:tcPr>
            <w:tcW w:w="1600" w:type="dxa"/>
            <w:noWrap/>
            <w:hideMark/>
          </w:tcPr>
          <w:p w14:paraId="23C7AD13" w14:textId="5E91C00C"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20.44</w:t>
            </w:r>
          </w:p>
        </w:tc>
        <w:tc>
          <w:tcPr>
            <w:tcW w:w="1540" w:type="dxa"/>
            <w:noWrap/>
            <w:hideMark/>
          </w:tcPr>
          <w:p w14:paraId="3E477138" w14:textId="38BE92BE"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0.8429</w:t>
            </w:r>
          </w:p>
        </w:tc>
        <w:tc>
          <w:tcPr>
            <w:tcW w:w="960" w:type="dxa"/>
            <w:noWrap/>
            <w:hideMark/>
          </w:tcPr>
          <w:p w14:paraId="55CF377A" w14:textId="45D35DF8"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14.58%</w:t>
            </w:r>
          </w:p>
        </w:tc>
      </w:tr>
      <w:tr w:rsidR="0009139C" w:rsidRPr="009F433D" w14:paraId="206077AD" w14:textId="77777777" w:rsidTr="004954A4">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8D27E87" w14:textId="77777777" w:rsidR="0009139C" w:rsidRPr="009F433D" w:rsidRDefault="0009139C" w:rsidP="0009139C">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Random Forest </w:t>
            </w:r>
          </w:p>
        </w:tc>
        <w:tc>
          <w:tcPr>
            <w:tcW w:w="890" w:type="dxa"/>
            <w:noWrap/>
            <w:hideMark/>
          </w:tcPr>
          <w:p w14:paraId="3E4D0631" w14:textId="2BCC6598"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10.79</w:t>
            </w:r>
          </w:p>
        </w:tc>
        <w:tc>
          <w:tcPr>
            <w:tcW w:w="1980" w:type="dxa"/>
            <w:noWrap/>
            <w:hideMark/>
          </w:tcPr>
          <w:p w14:paraId="2BF35719" w14:textId="634C79A4"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375.94</w:t>
            </w:r>
          </w:p>
        </w:tc>
        <w:tc>
          <w:tcPr>
            <w:tcW w:w="1600" w:type="dxa"/>
            <w:noWrap/>
            <w:hideMark/>
          </w:tcPr>
          <w:p w14:paraId="316136FF" w14:textId="3B379E0A"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19.39</w:t>
            </w:r>
          </w:p>
        </w:tc>
        <w:tc>
          <w:tcPr>
            <w:tcW w:w="1540" w:type="dxa"/>
            <w:noWrap/>
            <w:hideMark/>
          </w:tcPr>
          <w:p w14:paraId="7987911A" w14:textId="029142FA"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0.8586</w:t>
            </w:r>
          </w:p>
        </w:tc>
        <w:tc>
          <w:tcPr>
            <w:tcW w:w="960" w:type="dxa"/>
            <w:noWrap/>
            <w:hideMark/>
          </w:tcPr>
          <w:p w14:paraId="60D682B0" w14:textId="6C601FC9"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12.29%</w:t>
            </w:r>
          </w:p>
        </w:tc>
      </w:tr>
      <w:tr w:rsidR="0009139C" w:rsidRPr="009F433D" w14:paraId="474335BB"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FDBE43E" w14:textId="77777777" w:rsidR="0009139C" w:rsidRPr="009F433D" w:rsidRDefault="0009139C" w:rsidP="0009139C">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Gradient Boosting </w:t>
            </w:r>
          </w:p>
        </w:tc>
        <w:tc>
          <w:tcPr>
            <w:tcW w:w="890" w:type="dxa"/>
            <w:noWrap/>
            <w:hideMark/>
          </w:tcPr>
          <w:p w14:paraId="21CFE170" w14:textId="0B904641"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9.98</w:t>
            </w:r>
          </w:p>
        </w:tc>
        <w:tc>
          <w:tcPr>
            <w:tcW w:w="1980" w:type="dxa"/>
            <w:noWrap/>
            <w:hideMark/>
          </w:tcPr>
          <w:p w14:paraId="3F084108" w14:textId="18E3E7AD"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281.47</w:t>
            </w:r>
          </w:p>
        </w:tc>
        <w:tc>
          <w:tcPr>
            <w:tcW w:w="1600" w:type="dxa"/>
            <w:noWrap/>
            <w:hideMark/>
          </w:tcPr>
          <w:p w14:paraId="3AB3A45A" w14:textId="5C61FE09"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16.78</w:t>
            </w:r>
          </w:p>
        </w:tc>
        <w:tc>
          <w:tcPr>
            <w:tcW w:w="1540" w:type="dxa"/>
            <w:noWrap/>
            <w:hideMark/>
          </w:tcPr>
          <w:p w14:paraId="18B4DF5F" w14:textId="6ECBF2A2"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0.8942</w:t>
            </w:r>
          </w:p>
        </w:tc>
        <w:tc>
          <w:tcPr>
            <w:tcW w:w="960" w:type="dxa"/>
            <w:noWrap/>
            <w:hideMark/>
          </w:tcPr>
          <w:p w14:paraId="6DEA0EB5" w14:textId="1CF782F5" w:rsidR="0009139C" w:rsidRPr="009F433D" w:rsidRDefault="0009139C" w:rsidP="0009139C">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10.93%</w:t>
            </w:r>
          </w:p>
        </w:tc>
      </w:tr>
    </w:tbl>
    <w:p w14:paraId="78712A10" w14:textId="15A3CD62" w:rsidR="000912FE" w:rsidRPr="00BB02AC" w:rsidRDefault="000912FE" w:rsidP="000912FE">
      <w:pPr>
        <w:pStyle w:val="Descripcin"/>
        <w:rPr>
          <w:color w:val="000000" w:themeColor="text1"/>
        </w:rPr>
      </w:pPr>
      <w:r w:rsidRPr="00BB02AC">
        <w:rPr>
          <w:color w:val="000000" w:themeColor="text1"/>
        </w:rPr>
        <w:t xml:space="preserve">Tabla </w:t>
      </w:r>
      <w:r w:rsidR="001E1704">
        <w:rPr>
          <w:color w:val="000000" w:themeColor="text1"/>
        </w:rPr>
        <w:t>11</w:t>
      </w:r>
      <w:r w:rsidRPr="00BB02AC">
        <w:rPr>
          <w:color w:val="000000" w:themeColor="text1"/>
        </w:rPr>
        <w:t xml:space="preserve">: Estadísticas descriptivas de la variable </w:t>
      </w:r>
      <w:r>
        <w:rPr>
          <w:color w:val="000000" w:themeColor="text1"/>
        </w:rPr>
        <w:t>1/y</w:t>
      </w:r>
      <w:r w:rsidRPr="00BB02AC">
        <w:rPr>
          <w:color w:val="000000" w:themeColor="text1"/>
        </w:rPr>
        <w:t xml:space="preserve"> </w:t>
      </w:r>
    </w:p>
    <w:p w14:paraId="733CC48F" w14:textId="3DBBA99B" w:rsidR="004E6912" w:rsidRDefault="00D65B2A" w:rsidP="004C327E">
      <w:pPr>
        <w:ind w:firstLine="708"/>
        <w:jc w:val="both"/>
        <w:rPr>
          <w:rFonts w:ascii="Arial" w:hAnsi="Arial" w:cs="Arial"/>
        </w:rPr>
      </w:pPr>
      <w:r>
        <w:rPr>
          <w:rFonts w:ascii="Arial" w:hAnsi="Arial" w:cs="Arial"/>
        </w:rPr>
        <w:t xml:space="preserve">Esto confirma que </w:t>
      </w:r>
      <w:r w:rsidR="00200840">
        <w:rPr>
          <w:rFonts w:ascii="Arial" w:hAnsi="Arial" w:cs="Arial"/>
        </w:rPr>
        <w:t xml:space="preserve">la mejor transformación para trabajar este conjunto de datos </w:t>
      </w:r>
      <w:r w:rsidR="009112A2">
        <w:rPr>
          <w:rFonts w:ascii="Arial" w:hAnsi="Arial" w:cs="Arial"/>
        </w:rPr>
        <w:t xml:space="preserve">es la transformación logarítmica, particularmente de </w:t>
      </w:r>
      <w:r w:rsidR="009112A2" w:rsidRPr="005567CE">
        <w:rPr>
          <w:rFonts w:ascii="Arial" w:hAnsi="Arial" w:cs="Arial"/>
          <w:b/>
          <w:bCs/>
        </w:rPr>
        <w:t>logaritmo natural</w:t>
      </w:r>
      <w:r w:rsidR="009112A2">
        <w:rPr>
          <w:rFonts w:ascii="Arial" w:hAnsi="Arial" w:cs="Arial"/>
        </w:rPr>
        <w:t xml:space="preserve">, pues arrojó los mejores resultados. Y, el mejor modelo predictivo </w:t>
      </w:r>
      <w:r w:rsidR="006B6597">
        <w:rPr>
          <w:rFonts w:ascii="Arial" w:hAnsi="Arial" w:cs="Arial"/>
        </w:rPr>
        <w:t>para este caso sería</w:t>
      </w:r>
      <w:r>
        <w:rPr>
          <w:rFonts w:ascii="Arial" w:hAnsi="Arial" w:cs="Arial"/>
        </w:rPr>
        <w:t xml:space="preserve"> </w:t>
      </w:r>
      <w:r w:rsidR="006B6597">
        <w:rPr>
          <w:rFonts w:ascii="Arial" w:hAnsi="Arial" w:cs="Arial"/>
        </w:rPr>
        <w:t xml:space="preserve">el </w:t>
      </w:r>
      <w:r w:rsidR="006B6597" w:rsidRPr="005567CE">
        <w:rPr>
          <w:rFonts w:ascii="Arial" w:hAnsi="Arial" w:cs="Arial"/>
          <w:b/>
          <w:bCs/>
        </w:rPr>
        <w:t>Gradient Boosting</w:t>
      </w:r>
      <w:r w:rsidR="006B6597">
        <w:rPr>
          <w:rFonts w:ascii="Arial" w:hAnsi="Arial" w:cs="Arial"/>
        </w:rPr>
        <w:t>.</w:t>
      </w:r>
    </w:p>
    <w:p w14:paraId="72FD73C1" w14:textId="50139735" w:rsidR="00585C03" w:rsidRDefault="005567CE" w:rsidP="004C327E">
      <w:pPr>
        <w:ind w:firstLine="708"/>
        <w:jc w:val="both"/>
        <w:rPr>
          <w:rFonts w:ascii="Arial" w:hAnsi="Arial" w:cs="Arial"/>
        </w:rPr>
      </w:pPr>
      <w:r>
        <w:rPr>
          <w:rFonts w:ascii="Arial" w:hAnsi="Arial" w:cs="Arial"/>
        </w:rPr>
        <w:t xml:space="preserve">Es por eso </w:t>
      </w:r>
      <w:r w:rsidR="006E2A4E">
        <w:rPr>
          <w:rFonts w:ascii="Arial" w:hAnsi="Arial" w:cs="Arial"/>
        </w:rPr>
        <w:t>por lo que</w:t>
      </w:r>
      <w:r>
        <w:rPr>
          <w:rFonts w:ascii="Arial" w:hAnsi="Arial" w:cs="Arial"/>
        </w:rPr>
        <w:t xml:space="preserve"> </w:t>
      </w:r>
      <w:r w:rsidR="0073764F">
        <w:rPr>
          <w:rFonts w:ascii="Arial" w:hAnsi="Arial" w:cs="Arial"/>
        </w:rPr>
        <w:t xml:space="preserve">ahora </w:t>
      </w:r>
      <w:r w:rsidR="00253163">
        <w:rPr>
          <w:rFonts w:ascii="Arial" w:hAnsi="Arial" w:cs="Arial"/>
        </w:rPr>
        <w:t>enfocaremos nuestro análisis</w:t>
      </w:r>
      <w:r w:rsidR="0073764F">
        <w:rPr>
          <w:rFonts w:ascii="Arial" w:hAnsi="Arial" w:cs="Arial"/>
        </w:rPr>
        <w:t xml:space="preserve"> en la variable objetivo: </w:t>
      </w:r>
      <w:r w:rsidR="0073764F" w:rsidRPr="0073764F">
        <w:rPr>
          <w:rFonts w:ascii="Arial" w:hAnsi="Arial" w:cs="Arial"/>
          <w:b/>
          <w:bCs/>
        </w:rPr>
        <w:t>logaritmo natural del valor de los costos de salud</w:t>
      </w:r>
      <w:r w:rsidR="0073764F">
        <w:rPr>
          <w:rFonts w:ascii="Arial" w:hAnsi="Arial" w:cs="Arial"/>
        </w:rPr>
        <w:t>. Y realizaremos las predicciones</w:t>
      </w:r>
      <w:r w:rsidR="00C43B44">
        <w:rPr>
          <w:rFonts w:ascii="Arial" w:hAnsi="Arial" w:cs="Arial"/>
        </w:rPr>
        <w:t xml:space="preserve">, utilizando el modelo de </w:t>
      </w:r>
      <w:r w:rsidR="00C43B44" w:rsidRPr="00C43B44">
        <w:rPr>
          <w:rFonts w:ascii="Arial" w:hAnsi="Arial" w:cs="Arial"/>
          <w:b/>
          <w:bCs/>
        </w:rPr>
        <w:t>Gradient Boosting</w:t>
      </w:r>
      <w:r w:rsidR="00C43B44">
        <w:rPr>
          <w:rFonts w:ascii="Arial" w:hAnsi="Arial" w:cs="Arial"/>
        </w:rPr>
        <w:t xml:space="preserve">, evaluando su desempeño. </w:t>
      </w:r>
    </w:p>
    <w:p w14:paraId="2180B976" w14:textId="72504E41" w:rsidR="006E2A4E" w:rsidRDefault="00C43B44" w:rsidP="004C327E">
      <w:pPr>
        <w:ind w:firstLine="708"/>
        <w:jc w:val="both"/>
        <w:rPr>
          <w:rFonts w:ascii="Arial" w:hAnsi="Arial" w:cs="Arial"/>
        </w:rPr>
      </w:pPr>
      <w:r>
        <w:rPr>
          <w:rFonts w:ascii="Arial" w:hAnsi="Arial" w:cs="Arial"/>
        </w:rPr>
        <w:t xml:space="preserve">No obstante, </w:t>
      </w:r>
      <w:r w:rsidR="00585C03" w:rsidRPr="00585C03">
        <w:rPr>
          <w:rFonts w:ascii="Arial" w:hAnsi="Arial" w:cs="Arial"/>
        </w:rPr>
        <w:t xml:space="preserve">aunque los errores sobre </w:t>
      </w:r>
      <m:oMath>
        <m:func>
          <m:funcPr>
            <m:ctrlPr>
              <w:rPr>
                <w:rFonts w:ascii="Cambria Math" w:hAnsi="Cambria Math" w:cs="Arial"/>
                <w:b/>
                <w:bCs/>
                <w:i/>
              </w:rPr>
            </m:ctrlPr>
          </m:funcPr>
          <m:fName>
            <m:r>
              <m:rPr>
                <m:sty m:val="b"/>
              </m:rPr>
              <w:rPr>
                <w:rFonts w:ascii="Cambria Math" w:hAnsi="Cambria Math" w:cs="Arial"/>
              </w:rPr>
              <m:t>ln</m:t>
            </m:r>
          </m:fName>
          <m:e>
            <m:r>
              <m:rPr>
                <m:sty m:val="bi"/>
              </m:rPr>
              <w:rPr>
                <w:rFonts w:ascii="Cambria Math" w:hAnsi="Cambria Math" w:cs="Arial"/>
              </w:rPr>
              <m:t>y</m:t>
            </m:r>
          </m:e>
        </m:func>
      </m:oMath>
      <w:r w:rsidR="00585C03">
        <w:rPr>
          <w:rFonts w:ascii="Arial" w:eastAsiaTheme="minorEastAsia" w:hAnsi="Arial" w:cs="Arial"/>
          <w:b/>
          <w:bCs/>
        </w:rPr>
        <w:t xml:space="preserve"> </w:t>
      </w:r>
      <w:r w:rsidR="00585C03" w:rsidRPr="00585C03">
        <w:rPr>
          <w:rFonts w:ascii="Arial" w:hAnsi="Arial" w:cs="Arial"/>
        </w:rPr>
        <w:t xml:space="preserve"> sean </w:t>
      </w:r>
      <w:r w:rsidR="00D87898" w:rsidRPr="00D87898">
        <w:rPr>
          <w:rFonts w:ascii="Arial" w:hAnsi="Arial" w:cs="Arial"/>
        </w:rPr>
        <w:t>mínim</w:t>
      </w:r>
      <w:r w:rsidR="00D87898">
        <w:rPr>
          <w:rFonts w:ascii="Arial" w:hAnsi="Arial" w:cs="Arial"/>
        </w:rPr>
        <w:t>o</w:t>
      </w:r>
      <w:r w:rsidR="00D87898" w:rsidRPr="00D87898">
        <w:rPr>
          <w:rFonts w:ascii="Arial" w:hAnsi="Arial" w:cs="Arial"/>
        </w:rPr>
        <w:t>s</w:t>
      </w:r>
      <w:r w:rsidR="00D87898">
        <w:rPr>
          <w:rFonts w:ascii="Arial" w:hAnsi="Arial" w:cs="Arial"/>
        </w:rPr>
        <w:t>,</w:t>
      </w:r>
      <w:r w:rsidR="00D87898" w:rsidRPr="00D87898">
        <w:rPr>
          <w:rFonts w:ascii="Arial" w:hAnsi="Arial" w:cs="Arial"/>
        </w:rPr>
        <w:t xml:space="preserve"> incluso al compararlas con el rango de valores de la variable objetivo, es </w:t>
      </w:r>
      <w:r w:rsidR="00D87898">
        <w:rPr>
          <w:rFonts w:ascii="Arial" w:hAnsi="Arial" w:cs="Arial"/>
        </w:rPr>
        <w:t>importante</w:t>
      </w:r>
      <w:r w:rsidR="00D87898" w:rsidRPr="00D87898">
        <w:rPr>
          <w:rFonts w:ascii="Arial" w:hAnsi="Arial" w:cs="Arial"/>
        </w:rPr>
        <w:t xml:space="preserve"> tener en cuenta que al regresar las predicciones a </w:t>
      </w:r>
      <w:r w:rsidR="006E2A4E">
        <w:rPr>
          <w:rFonts w:ascii="Arial" w:hAnsi="Arial" w:cs="Arial"/>
        </w:rPr>
        <w:t xml:space="preserve">la </w:t>
      </w:r>
      <w:r w:rsidR="00D87898" w:rsidRPr="00D87898">
        <w:rPr>
          <w:rFonts w:ascii="Arial" w:hAnsi="Arial" w:cs="Arial"/>
        </w:rPr>
        <w:t>forma original</w:t>
      </w:r>
      <w:r w:rsidR="006E2A4E">
        <w:rPr>
          <w:rFonts w:ascii="Arial" w:hAnsi="Arial" w:cs="Arial"/>
        </w:rPr>
        <w:t xml:space="preserve"> del objetivo (dinero)</w:t>
      </w:r>
      <w:r w:rsidR="00D87898" w:rsidRPr="00D87898">
        <w:rPr>
          <w:rFonts w:ascii="Arial" w:hAnsi="Arial" w:cs="Arial"/>
        </w:rPr>
        <w:t xml:space="preserve">, pueden surgir cambios. </w:t>
      </w:r>
      <w:r w:rsidR="006E2A4E">
        <w:rPr>
          <w:rFonts w:ascii="Arial" w:hAnsi="Arial" w:cs="Arial"/>
        </w:rPr>
        <w:t xml:space="preserve">Por eso, debe analizarse con cuidado ese proceso, </w:t>
      </w:r>
      <w:r w:rsidR="00D87898" w:rsidRPr="00D87898">
        <w:rPr>
          <w:rFonts w:ascii="Arial" w:hAnsi="Arial" w:cs="Arial"/>
        </w:rPr>
        <w:t>para asegurar que el modelo permanezca efectivo en la práctica.</w:t>
      </w:r>
    </w:p>
    <w:p w14:paraId="0DD6FE2A" w14:textId="77777777" w:rsidR="006E2A4E" w:rsidRDefault="006E2A4E">
      <w:pPr>
        <w:rPr>
          <w:rFonts w:ascii="Arial" w:hAnsi="Arial" w:cs="Arial"/>
        </w:rPr>
      </w:pPr>
      <w:r>
        <w:rPr>
          <w:rFonts w:ascii="Arial" w:hAnsi="Arial" w:cs="Arial"/>
        </w:rPr>
        <w:br w:type="page"/>
      </w:r>
    </w:p>
    <w:p w14:paraId="09A44458" w14:textId="462DDFF7" w:rsidR="0097531C" w:rsidRDefault="0097531C" w:rsidP="00076F88">
      <w:pPr>
        <w:pStyle w:val="Prrafodelista"/>
        <w:numPr>
          <w:ilvl w:val="1"/>
          <w:numId w:val="25"/>
        </w:numPr>
        <w:rPr>
          <w:rFonts w:ascii="Arial" w:hAnsi="Arial" w:cs="Arial"/>
          <w:b/>
          <w:bCs/>
        </w:rPr>
      </w:pPr>
      <w:r w:rsidRPr="00896213">
        <w:rPr>
          <w:rFonts w:ascii="Arial" w:hAnsi="Arial" w:cs="Arial"/>
          <w:b/>
          <w:bCs/>
        </w:rPr>
        <w:t>GRÁFIC</w:t>
      </w:r>
      <w:r w:rsidR="008B6318" w:rsidRPr="00896213">
        <w:rPr>
          <w:rFonts w:ascii="Arial" w:hAnsi="Arial" w:cs="Arial"/>
          <w:b/>
          <w:bCs/>
        </w:rPr>
        <w:t>AS</w:t>
      </w:r>
    </w:p>
    <w:p w14:paraId="6011ACD6" w14:textId="77777777" w:rsidR="00787790" w:rsidRDefault="00787790" w:rsidP="00787790">
      <w:pPr>
        <w:pStyle w:val="Prrafodelista"/>
        <w:rPr>
          <w:rFonts w:ascii="Arial" w:hAnsi="Arial" w:cs="Arial"/>
          <w:b/>
          <w:bCs/>
        </w:rPr>
      </w:pPr>
    </w:p>
    <w:p w14:paraId="256EC255" w14:textId="3DE2EB3A" w:rsidR="001D62F4" w:rsidRPr="00896213" w:rsidRDefault="009D7F8C" w:rsidP="00D3773C">
      <w:pPr>
        <w:pStyle w:val="Prrafodelista"/>
        <w:numPr>
          <w:ilvl w:val="2"/>
          <w:numId w:val="25"/>
        </w:numPr>
        <w:rPr>
          <w:rFonts w:ascii="Arial" w:hAnsi="Arial" w:cs="Arial"/>
          <w:b/>
          <w:bCs/>
        </w:rPr>
      </w:pPr>
      <w:r w:rsidRPr="00896213">
        <w:rPr>
          <w:rFonts w:ascii="Arial" w:hAnsi="Arial" w:cs="Arial"/>
          <w:b/>
          <w:bCs/>
        </w:rPr>
        <w:t>GRÁFICA: Valores Reales vs Predichos</w:t>
      </w:r>
      <w:r w:rsidR="00896213" w:rsidRPr="00896213">
        <w:rPr>
          <w:rFonts w:ascii="Arial" w:hAnsi="Arial" w:cs="Arial"/>
          <w:b/>
          <w:bCs/>
        </w:rPr>
        <w:t xml:space="preserve"> - </w:t>
      </w:r>
      <w:r w:rsidRPr="00896213">
        <w:rPr>
          <w:rFonts w:ascii="Arial" w:hAnsi="Arial" w:cs="Arial"/>
          <w:b/>
          <w:bCs/>
        </w:rPr>
        <w:t>GRADIENT BOOSTING</w:t>
      </w:r>
      <w:r w:rsidR="00576403">
        <w:rPr>
          <w:rFonts w:ascii="Arial" w:hAnsi="Arial" w:cs="Arial"/>
          <w:b/>
          <w:bCs/>
        </w:rPr>
        <w:t xml:space="preserve"> – Variable ln(y)</w:t>
      </w:r>
    </w:p>
    <w:p w14:paraId="1AA843BB" w14:textId="77777777" w:rsidR="00896213" w:rsidRDefault="00896213" w:rsidP="00896213">
      <w:pPr>
        <w:pStyle w:val="Prrafodelista"/>
        <w:rPr>
          <w:rFonts w:ascii="Arial" w:hAnsi="Arial" w:cs="Arial"/>
        </w:rPr>
      </w:pPr>
    </w:p>
    <w:p w14:paraId="15D57EDC" w14:textId="36D787E4" w:rsidR="007B0E88" w:rsidRPr="007B0E88" w:rsidRDefault="007B0E88" w:rsidP="00787790">
      <w:pPr>
        <w:ind w:firstLine="708"/>
        <w:jc w:val="both"/>
        <w:rPr>
          <w:rFonts w:ascii="Arial" w:hAnsi="Arial" w:cs="Arial"/>
        </w:rPr>
      </w:pPr>
      <w:r w:rsidRPr="007B0E88">
        <w:rPr>
          <w:rFonts w:ascii="Arial" w:hAnsi="Arial" w:cs="Arial"/>
        </w:rPr>
        <w:t xml:space="preserve">En la Figura 8 </w:t>
      </w:r>
      <w:r>
        <w:rPr>
          <w:rFonts w:ascii="Arial" w:hAnsi="Arial" w:cs="Arial"/>
        </w:rPr>
        <w:t xml:space="preserve">tenemos </w:t>
      </w:r>
      <w:r w:rsidRPr="007B0E88">
        <w:rPr>
          <w:rFonts w:ascii="Arial" w:hAnsi="Arial" w:cs="Arial"/>
        </w:rPr>
        <w:t xml:space="preserve">una comparación entre los valores reales y los valores predichos por el modelo de </w:t>
      </w:r>
      <w:r w:rsidRPr="00787790">
        <w:rPr>
          <w:rFonts w:ascii="Arial" w:hAnsi="Arial" w:cs="Arial"/>
          <w:i/>
          <w:iCs/>
        </w:rPr>
        <w:t>Gradient Boosting</w:t>
      </w:r>
      <w:r w:rsidRPr="007B0E88">
        <w:rPr>
          <w:rFonts w:ascii="Arial" w:hAnsi="Arial" w:cs="Arial"/>
        </w:rPr>
        <w:t xml:space="preserve">, para la variable de ln(y). </w:t>
      </w:r>
    </w:p>
    <w:p w14:paraId="757DB983" w14:textId="77777777" w:rsidR="007B0E88" w:rsidRDefault="007B0E88" w:rsidP="00787790">
      <w:pPr>
        <w:ind w:firstLine="708"/>
        <w:jc w:val="both"/>
        <w:rPr>
          <w:rFonts w:ascii="Arial" w:hAnsi="Arial" w:cs="Arial"/>
        </w:rPr>
      </w:pPr>
      <w:r>
        <w:rPr>
          <w:rFonts w:ascii="Arial" w:hAnsi="Arial" w:cs="Arial"/>
        </w:rPr>
        <w:t xml:space="preserve">Podemos observar que </w:t>
      </w:r>
      <w:r w:rsidRPr="007B0E88">
        <w:rPr>
          <w:rFonts w:ascii="Arial" w:hAnsi="Arial" w:cs="Arial"/>
        </w:rPr>
        <w:t xml:space="preserve">la mayoría de los puntos azules están bastante próximos a la línea roja, que simboliza el punto ideal en el que el valor previsto coincide exactamente con el valor real. </w:t>
      </w:r>
    </w:p>
    <w:p w14:paraId="66313BC0" w14:textId="77777777" w:rsidR="007B0E88" w:rsidRDefault="007B0E88" w:rsidP="00787790">
      <w:pPr>
        <w:ind w:firstLine="708"/>
        <w:jc w:val="both"/>
        <w:rPr>
          <w:rFonts w:ascii="Arial" w:hAnsi="Arial" w:cs="Arial"/>
        </w:rPr>
      </w:pPr>
      <w:r w:rsidRPr="007B0E88">
        <w:rPr>
          <w:rFonts w:ascii="Arial" w:hAnsi="Arial" w:cs="Arial"/>
        </w:rPr>
        <w:t xml:space="preserve">Esto sugiere que </w:t>
      </w:r>
      <w:r w:rsidRPr="00787790">
        <w:rPr>
          <w:rFonts w:ascii="Arial" w:hAnsi="Arial" w:cs="Arial"/>
          <w:b/>
          <w:bCs/>
        </w:rPr>
        <w:t>el modelo es muy efectivo en sus predicciones</w:t>
      </w:r>
      <w:r w:rsidRPr="007B0E88">
        <w:rPr>
          <w:rFonts w:ascii="Arial" w:hAnsi="Arial" w:cs="Arial"/>
        </w:rPr>
        <w:t xml:space="preserve">, dado que muchas de ellas están muy cerca de lo que realmente sucedió. </w:t>
      </w:r>
    </w:p>
    <w:p w14:paraId="189C54B7" w14:textId="0E08CE81" w:rsidR="006A11E5" w:rsidRPr="007B0E88" w:rsidRDefault="007B0E88" w:rsidP="00787790">
      <w:pPr>
        <w:ind w:firstLine="708"/>
        <w:jc w:val="both"/>
        <w:rPr>
          <w:rFonts w:ascii="Arial" w:hAnsi="Arial" w:cs="Arial"/>
        </w:rPr>
      </w:pPr>
      <w:r w:rsidRPr="007B0E88">
        <w:rPr>
          <w:rFonts w:ascii="Arial" w:hAnsi="Arial" w:cs="Arial"/>
        </w:rPr>
        <w:t>Sin embargo, en los extremos,</w:t>
      </w:r>
      <w:r w:rsidR="00787790">
        <w:rPr>
          <w:rFonts w:ascii="Arial" w:hAnsi="Arial" w:cs="Arial"/>
        </w:rPr>
        <w:t xml:space="preserve"> vemos que</w:t>
      </w:r>
      <w:r w:rsidRPr="007B0E88">
        <w:rPr>
          <w:rFonts w:ascii="Arial" w:hAnsi="Arial" w:cs="Arial"/>
        </w:rPr>
        <w:t xml:space="preserve"> tanto para los valores bajos como para los altos, existen algunos puntos que se encuentran un poco más distantes de la línea. Esto indica que el modelo comete errores un poco más significativos cuando se enfrenta a valores extremadamente pequeños o grandes, aunque en general sigue teniendo un buen desempeño.</w:t>
      </w:r>
    </w:p>
    <w:p w14:paraId="1E7C5C60" w14:textId="77777777" w:rsidR="00E45522" w:rsidRDefault="006A11E5" w:rsidP="00E45522">
      <w:pPr>
        <w:pStyle w:val="Prrafodelista"/>
        <w:keepNext/>
      </w:pPr>
      <w:r>
        <w:rPr>
          <w:rFonts w:ascii="Arial" w:hAnsi="Arial" w:cs="Arial"/>
          <w:noProof/>
        </w:rPr>
        <w:drawing>
          <wp:inline distT="0" distB="0" distL="0" distR="0" wp14:anchorId="046D2DD8" wp14:editId="4322AD41">
            <wp:extent cx="4367356" cy="3275763"/>
            <wp:effectExtent l="0" t="0" r="0" b="1270"/>
            <wp:docPr id="375263605" name="Imagen 3"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63605" name="Imagen 3" descr="Gráfico, Gráfico de dispersión&#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4374832" cy="3281371"/>
                    </a:xfrm>
                    <a:prstGeom prst="rect">
                      <a:avLst/>
                    </a:prstGeom>
                  </pic:spPr>
                </pic:pic>
              </a:graphicData>
            </a:graphic>
          </wp:inline>
        </w:drawing>
      </w:r>
    </w:p>
    <w:p w14:paraId="176AD1DE" w14:textId="42B50457" w:rsidR="006A11E5" w:rsidRPr="00702ACA" w:rsidRDefault="00E45522" w:rsidP="00E45522">
      <w:pPr>
        <w:pStyle w:val="Descripcin"/>
        <w:rPr>
          <w:color w:val="000000" w:themeColor="text1"/>
        </w:rPr>
      </w:pPr>
      <w:r w:rsidRPr="00702ACA">
        <w:rPr>
          <w:color w:val="000000" w:themeColor="text1"/>
        </w:rPr>
        <w:t xml:space="preserve">Figura 8: </w:t>
      </w:r>
      <w:r w:rsidR="00576403" w:rsidRPr="00576403">
        <w:rPr>
          <w:color w:val="000000" w:themeColor="text1"/>
        </w:rPr>
        <w:t>GRÁFICA: Valores Reales vs Predichos - GRADIENT BOOSTING – Variable ln(y)</w:t>
      </w:r>
    </w:p>
    <w:p w14:paraId="0676E1B2" w14:textId="77777777" w:rsidR="00B22592" w:rsidRDefault="00B22592" w:rsidP="00B22592"/>
    <w:p w14:paraId="07EB560E" w14:textId="77777777" w:rsidR="00B22592" w:rsidRPr="00B22592" w:rsidRDefault="00B22592" w:rsidP="00B22592"/>
    <w:p w14:paraId="612F7C70" w14:textId="411FB3B0" w:rsidR="00FC55E4" w:rsidRDefault="00FC55E4" w:rsidP="00FC55E4">
      <w:pPr>
        <w:pStyle w:val="Prrafodelista"/>
        <w:numPr>
          <w:ilvl w:val="2"/>
          <w:numId w:val="25"/>
        </w:numPr>
        <w:rPr>
          <w:rFonts w:ascii="Arial" w:hAnsi="Arial" w:cs="Arial"/>
          <w:b/>
          <w:bCs/>
        </w:rPr>
      </w:pPr>
      <w:r w:rsidRPr="00896213">
        <w:rPr>
          <w:rFonts w:ascii="Arial" w:hAnsi="Arial" w:cs="Arial"/>
          <w:b/>
          <w:bCs/>
        </w:rPr>
        <w:t xml:space="preserve">GRÁFICA: </w:t>
      </w:r>
      <w:r>
        <w:rPr>
          <w:rFonts w:ascii="Arial" w:hAnsi="Arial" w:cs="Arial"/>
          <w:b/>
          <w:bCs/>
        </w:rPr>
        <w:t xml:space="preserve">Gráfico de Residuos </w:t>
      </w:r>
      <w:r w:rsidRPr="00896213">
        <w:rPr>
          <w:rFonts w:ascii="Arial" w:hAnsi="Arial" w:cs="Arial"/>
          <w:b/>
          <w:bCs/>
        </w:rPr>
        <w:t>- GRADIENT BOOSTING</w:t>
      </w:r>
      <w:r>
        <w:rPr>
          <w:rFonts w:ascii="Arial" w:hAnsi="Arial" w:cs="Arial"/>
          <w:b/>
          <w:bCs/>
        </w:rPr>
        <w:t xml:space="preserve"> – Variable ln(y)</w:t>
      </w:r>
    </w:p>
    <w:p w14:paraId="1C04EB8A" w14:textId="656D739E" w:rsidR="003C68C8" w:rsidRDefault="003C68C8" w:rsidP="001E3D56">
      <w:pPr>
        <w:ind w:firstLine="708"/>
        <w:jc w:val="both"/>
        <w:rPr>
          <w:rFonts w:ascii="Arial" w:hAnsi="Arial" w:cs="Arial"/>
        </w:rPr>
      </w:pPr>
      <w:r>
        <w:rPr>
          <w:rFonts w:ascii="Arial" w:hAnsi="Arial" w:cs="Arial"/>
        </w:rPr>
        <w:t xml:space="preserve">En la Figura 9 </w:t>
      </w:r>
      <w:r w:rsidR="004F664E">
        <w:rPr>
          <w:rFonts w:ascii="Arial" w:hAnsi="Arial" w:cs="Arial"/>
        </w:rPr>
        <w:t xml:space="preserve">se observa </w:t>
      </w:r>
      <w:r>
        <w:rPr>
          <w:rFonts w:ascii="Arial" w:hAnsi="Arial" w:cs="Arial"/>
        </w:rPr>
        <w:t>la distribución</w:t>
      </w:r>
      <w:r w:rsidR="00DF06B8">
        <w:rPr>
          <w:rFonts w:ascii="Arial" w:hAnsi="Arial" w:cs="Arial"/>
        </w:rPr>
        <w:t xml:space="preserve"> de </w:t>
      </w:r>
      <w:r w:rsidR="00DF06B8" w:rsidRPr="00DF06B8">
        <w:rPr>
          <w:rFonts w:ascii="Arial" w:hAnsi="Arial" w:cs="Arial"/>
        </w:rPr>
        <w:t xml:space="preserve">los </w:t>
      </w:r>
      <w:r w:rsidR="00DF06B8">
        <w:rPr>
          <w:rFonts w:ascii="Arial" w:hAnsi="Arial" w:cs="Arial"/>
        </w:rPr>
        <w:t xml:space="preserve">residuos </w:t>
      </w:r>
      <w:r w:rsidR="00DF06B8" w:rsidRPr="00DF06B8">
        <w:rPr>
          <w:rFonts w:ascii="Arial" w:hAnsi="Arial" w:cs="Arial"/>
        </w:rPr>
        <w:t xml:space="preserve">del modelo, es decir, </w:t>
      </w:r>
      <w:r w:rsidR="00A90BA6" w:rsidRPr="00A90BA6">
        <w:rPr>
          <w:rFonts w:ascii="Arial" w:hAnsi="Arial" w:cs="Arial"/>
        </w:rPr>
        <w:t>la diferencia entre los valores reales y los valores que predijo el modelo.</w:t>
      </w:r>
      <w:r>
        <w:rPr>
          <w:rFonts w:ascii="Arial" w:hAnsi="Arial" w:cs="Arial"/>
        </w:rPr>
        <w:t xml:space="preserve"> </w:t>
      </w:r>
      <w:r w:rsidR="00F127C5">
        <w:rPr>
          <w:rFonts w:ascii="Arial" w:hAnsi="Arial" w:cs="Arial"/>
        </w:rPr>
        <w:t>En primer lugar, esta distribución está centrada en cero, lo cual es una buena señal.</w:t>
      </w:r>
      <w:r w:rsidR="00EA3ECC">
        <w:rPr>
          <w:rFonts w:ascii="Arial" w:hAnsi="Arial" w:cs="Arial"/>
        </w:rPr>
        <w:t xml:space="preserve"> Esto significa que </w:t>
      </w:r>
      <w:r w:rsidR="00EA3ECC" w:rsidRPr="00EA3ECC">
        <w:rPr>
          <w:rFonts w:ascii="Arial" w:hAnsi="Arial" w:cs="Arial"/>
        </w:rPr>
        <w:t xml:space="preserve">el modelo casi siempre </w:t>
      </w:r>
      <w:r w:rsidR="00EA3ECC">
        <w:rPr>
          <w:rFonts w:ascii="Arial" w:hAnsi="Arial" w:cs="Arial"/>
        </w:rPr>
        <w:t>acierta en sus predicciones</w:t>
      </w:r>
      <w:r w:rsidR="00EA3ECC" w:rsidRPr="00EA3ECC">
        <w:rPr>
          <w:rFonts w:ascii="Arial" w:hAnsi="Arial" w:cs="Arial"/>
        </w:rPr>
        <w:t xml:space="preserve"> o se equivoca por poco.</w:t>
      </w:r>
    </w:p>
    <w:p w14:paraId="00558535" w14:textId="77777777" w:rsidR="004F664E" w:rsidRDefault="007A2F71" w:rsidP="004F664E">
      <w:pPr>
        <w:keepNext/>
        <w:ind w:firstLine="708"/>
        <w:jc w:val="both"/>
      </w:pPr>
      <w:r>
        <w:rPr>
          <w:rFonts w:ascii="Arial" w:hAnsi="Arial" w:cs="Arial"/>
          <w:noProof/>
        </w:rPr>
        <w:drawing>
          <wp:inline distT="0" distB="0" distL="0" distR="0" wp14:anchorId="468F5982" wp14:editId="21F1912A">
            <wp:extent cx="5612130" cy="3507740"/>
            <wp:effectExtent l="0" t="0" r="7620" b="0"/>
            <wp:docPr id="1640972003" name="Imagen 4"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72003" name="Imagen 4" descr="Gráfico, Histogram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61C96BAE" w14:textId="19AB0765" w:rsidR="007A2F71" w:rsidRPr="006C308B" w:rsidRDefault="004F664E" w:rsidP="004F664E">
      <w:pPr>
        <w:pStyle w:val="Descripcin"/>
        <w:jc w:val="both"/>
        <w:rPr>
          <w:rFonts w:ascii="Arial" w:hAnsi="Arial" w:cs="Arial"/>
          <w:color w:val="000000" w:themeColor="text1"/>
        </w:rPr>
      </w:pPr>
      <w:r w:rsidRPr="006C308B">
        <w:rPr>
          <w:color w:val="000000" w:themeColor="text1"/>
        </w:rPr>
        <w:t>Figura 9: GRÁFICA: Distribución de Residuos - GRADIENT BOOSTING – Variable ln(y)</w:t>
      </w:r>
    </w:p>
    <w:p w14:paraId="26FC4F97" w14:textId="77777777" w:rsidR="006C308B" w:rsidRDefault="006C308B" w:rsidP="007A5827">
      <w:pPr>
        <w:ind w:firstLine="708"/>
        <w:jc w:val="both"/>
        <w:rPr>
          <w:rFonts w:ascii="Arial" w:hAnsi="Arial" w:cs="Arial"/>
        </w:rPr>
      </w:pPr>
    </w:p>
    <w:p w14:paraId="1149F390" w14:textId="05A506A3" w:rsidR="00720194" w:rsidRPr="007A5827" w:rsidRDefault="00E65E96" w:rsidP="007A5827">
      <w:pPr>
        <w:ind w:firstLine="708"/>
        <w:jc w:val="both"/>
        <w:rPr>
          <w:rFonts w:ascii="Arial" w:hAnsi="Arial" w:cs="Arial"/>
        </w:rPr>
      </w:pPr>
      <w:r w:rsidRPr="007A5827">
        <w:rPr>
          <w:rFonts w:ascii="Arial" w:hAnsi="Arial" w:cs="Arial"/>
        </w:rPr>
        <w:t>Además, la forma del gráfico nos sugiere que los residuos siguen una distribución normal</w:t>
      </w:r>
      <w:r w:rsidR="00720194" w:rsidRPr="007A5827">
        <w:rPr>
          <w:rFonts w:ascii="Arial" w:hAnsi="Arial" w:cs="Arial"/>
        </w:rPr>
        <w:t xml:space="preserve"> y que </w:t>
      </w:r>
      <w:r w:rsidRPr="007A5827">
        <w:rPr>
          <w:rFonts w:ascii="Arial" w:hAnsi="Arial" w:cs="Arial"/>
        </w:rPr>
        <w:t>solo unos pocos son significativos</w:t>
      </w:r>
      <w:r w:rsidR="00720194" w:rsidRPr="007A5827">
        <w:rPr>
          <w:rFonts w:ascii="Arial" w:hAnsi="Arial" w:cs="Arial"/>
        </w:rPr>
        <w:t xml:space="preserve">. </w:t>
      </w:r>
    </w:p>
    <w:p w14:paraId="6CCFE0DE" w14:textId="7BD16AC6" w:rsidR="00E65E96" w:rsidRPr="007A5827" w:rsidRDefault="00E65E96" w:rsidP="007A5827">
      <w:pPr>
        <w:ind w:firstLine="708"/>
        <w:jc w:val="both"/>
        <w:rPr>
          <w:rFonts w:ascii="Arial" w:hAnsi="Arial" w:cs="Arial"/>
        </w:rPr>
      </w:pPr>
      <w:r w:rsidRPr="007A5827">
        <w:rPr>
          <w:rFonts w:ascii="Arial" w:hAnsi="Arial" w:cs="Arial"/>
        </w:rPr>
        <w:t xml:space="preserve">Aunque </w:t>
      </w:r>
      <w:r w:rsidR="004F664E">
        <w:rPr>
          <w:rFonts w:ascii="Arial" w:hAnsi="Arial" w:cs="Arial"/>
        </w:rPr>
        <w:t>vemos</w:t>
      </w:r>
      <w:r w:rsidRPr="007A5827">
        <w:rPr>
          <w:rFonts w:ascii="Arial" w:hAnsi="Arial" w:cs="Arial"/>
        </w:rPr>
        <w:t xml:space="preserve"> algunos errores un poco más grandes hacia la derecha (errores positivos), estos son escasos</w:t>
      </w:r>
      <w:r w:rsidR="003A31F7" w:rsidRPr="007A5827">
        <w:rPr>
          <w:rFonts w:ascii="Arial" w:hAnsi="Arial" w:cs="Arial"/>
        </w:rPr>
        <w:t>.</w:t>
      </w:r>
      <w:r w:rsidRPr="007A5827">
        <w:rPr>
          <w:rFonts w:ascii="Arial" w:hAnsi="Arial" w:cs="Arial"/>
        </w:rPr>
        <w:t xml:space="preserve"> Esto implica que el modelo no pres</w:t>
      </w:r>
      <w:r w:rsidR="00EA58B0" w:rsidRPr="007A5827">
        <w:rPr>
          <w:rFonts w:ascii="Arial" w:hAnsi="Arial" w:cs="Arial"/>
        </w:rPr>
        <w:t>enta errores que puedan signficar un problema para el estudio.</w:t>
      </w:r>
    </w:p>
    <w:p w14:paraId="406C110E" w14:textId="71F7D646" w:rsidR="00E65E96" w:rsidRPr="007A5827" w:rsidRDefault="00E65E96" w:rsidP="00284592">
      <w:pPr>
        <w:ind w:firstLine="708"/>
        <w:jc w:val="both"/>
        <w:rPr>
          <w:rFonts w:ascii="Arial" w:hAnsi="Arial" w:cs="Arial"/>
        </w:rPr>
      </w:pPr>
      <w:r w:rsidRPr="007A5827">
        <w:rPr>
          <w:rFonts w:ascii="Arial" w:hAnsi="Arial" w:cs="Arial"/>
        </w:rPr>
        <w:t xml:space="preserve">En términos generales, </w:t>
      </w:r>
      <w:r w:rsidR="004F664E">
        <w:rPr>
          <w:rFonts w:ascii="Arial" w:hAnsi="Arial" w:cs="Arial"/>
        </w:rPr>
        <w:t xml:space="preserve">podemos decir que </w:t>
      </w:r>
      <w:r w:rsidRPr="007A5827">
        <w:rPr>
          <w:rFonts w:ascii="Arial" w:hAnsi="Arial" w:cs="Arial"/>
        </w:rPr>
        <w:t>el modelo de Gradient Boosting funciona</w:t>
      </w:r>
      <w:r w:rsidR="003A31F7" w:rsidRPr="007A5827">
        <w:rPr>
          <w:rFonts w:ascii="Arial" w:hAnsi="Arial" w:cs="Arial"/>
        </w:rPr>
        <w:t xml:space="preserve"> de manera efectiva</w:t>
      </w:r>
      <w:r w:rsidR="00284592">
        <w:rPr>
          <w:rFonts w:ascii="Arial" w:hAnsi="Arial" w:cs="Arial"/>
        </w:rPr>
        <w:t xml:space="preserve">, realiza sus predicciones con precisión, y no presenta </w:t>
      </w:r>
      <w:r w:rsidRPr="007A5827">
        <w:rPr>
          <w:rFonts w:ascii="Arial" w:hAnsi="Arial" w:cs="Arial"/>
        </w:rPr>
        <w:t xml:space="preserve">indicios de que esté fallando </w:t>
      </w:r>
      <w:r w:rsidR="00284592">
        <w:rPr>
          <w:rFonts w:ascii="Arial" w:hAnsi="Arial" w:cs="Arial"/>
        </w:rPr>
        <w:t xml:space="preserve">o prediciendo de </w:t>
      </w:r>
      <w:r w:rsidRPr="007A5827">
        <w:rPr>
          <w:rFonts w:ascii="Arial" w:hAnsi="Arial" w:cs="Arial"/>
        </w:rPr>
        <w:t xml:space="preserve">manera inusual o repetitiva. Solo </w:t>
      </w:r>
      <w:r w:rsidR="004F664E">
        <w:rPr>
          <w:rFonts w:ascii="Arial" w:hAnsi="Arial" w:cs="Arial"/>
        </w:rPr>
        <w:t xml:space="preserve">presenta </w:t>
      </w:r>
      <w:r w:rsidRPr="007A5827">
        <w:rPr>
          <w:rFonts w:ascii="Arial" w:hAnsi="Arial" w:cs="Arial"/>
        </w:rPr>
        <w:t xml:space="preserve">algunos </w:t>
      </w:r>
      <w:r w:rsidR="00A916FF" w:rsidRPr="007A5827">
        <w:rPr>
          <w:rFonts w:ascii="Arial" w:hAnsi="Arial" w:cs="Arial"/>
        </w:rPr>
        <w:t>errores,</w:t>
      </w:r>
      <w:r w:rsidRPr="007A5827">
        <w:rPr>
          <w:rFonts w:ascii="Arial" w:hAnsi="Arial" w:cs="Arial"/>
        </w:rPr>
        <w:t xml:space="preserve"> </w:t>
      </w:r>
      <w:r w:rsidR="004F664E">
        <w:rPr>
          <w:rFonts w:ascii="Arial" w:hAnsi="Arial" w:cs="Arial"/>
        </w:rPr>
        <w:t>pero son mínimos</w:t>
      </w:r>
      <w:r w:rsidRPr="007A5827">
        <w:rPr>
          <w:rFonts w:ascii="Arial" w:hAnsi="Arial" w:cs="Arial"/>
        </w:rPr>
        <w:t>.</w:t>
      </w:r>
    </w:p>
    <w:p w14:paraId="6C66076E" w14:textId="77777777" w:rsidR="007A5827" w:rsidRPr="00FC55E4" w:rsidRDefault="007A5827" w:rsidP="00E65E96">
      <w:pPr>
        <w:rPr>
          <w:rFonts w:ascii="Arial" w:hAnsi="Arial" w:cs="Arial"/>
          <w:b/>
          <w:bCs/>
        </w:rPr>
      </w:pPr>
    </w:p>
    <w:p w14:paraId="56778E34" w14:textId="4BF34C58" w:rsidR="00D76DDC" w:rsidRDefault="00D76DDC" w:rsidP="0097531C">
      <w:pPr>
        <w:pStyle w:val="Prrafodelista"/>
        <w:numPr>
          <w:ilvl w:val="0"/>
          <w:numId w:val="25"/>
        </w:numPr>
        <w:rPr>
          <w:rFonts w:ascii="Arial" w:hAnsi="Arial" w:cs="Arial"/>
          <w:b/>
          <w:bCs/>
        </w:rPr>
      </w:pPr>
      <w:r w:rsidRPr="00896213">
        <w:rPr>
          <w:rFonts w:ascii="Arial" w:hAnsi="Arial" w:cs="Arial"/>
          <w:b/>
          <w:bCs/>
        </w:rPr>
        <w:t>CONCLUSIONES</w:t>
      </w:r>
    </w:p>
    <w:p w14:paraId="76545CCC" w14:textId="56434D4E" w:rsidR="00886C75" w:rsidRPr="00886C75" w:rsidRDefault="00886C75" w:rsidP="007B2F04">
      <w:pPr>
        <w:ind w:firstLine="708"/>
        <w:jc w:val="both"/>
        <w:rPr>
          <w:rFonts w:ascii="Arial" w:hAnsi="Arial" w:cs="Arial"/>
        </w:rPr>
      </w:pPr>
      <w:r w:rsidRPr="00886C75">
        <w:rPr>
          <w:rFonts w:ascii="Arial" w:hAnsi="Arial" w:cs="Arial"/>
        </w:rPr>
        <w:t xml:space="preserve">El objetivo principal de crear un modelo eficaz y preciso para estimar el costo de los seguros médicos, </w:t>
      </w:r>
      <w:r>
        <w:rPr>
          <w:rFonts w:ascii="Arial" w:hAnsi="Arial" w:cs="Arial"/>
        </w:rPr>
        <w:t>en función de</w:t>
      </w:r>
      <w:r w:rsidRPr="00886C75">
        <w:rPr>
          <w:rFonts w:ascii="Arial" w:hAnsi="Arial" w:cs="Arial"/>
        </w:rPr>
        <w:t xml:space="preserve"> antecedentes demográficos y de salud, se alcanzó con éxito. Para lograr esto, fue necesario analizar y comparar diversos modelos, eligiendo el que mejor se ajustara a las características de los datos.</w:t>
      </w:r>
    </w:p>
    <w:p w14:paraId="1D78F865" w14:textId="77777777" w:rsidR="00886C75" w:rsidRPr="00886C75" w:rsidRDefault="00886C75" w:rsidP="007B2F04">
      <w:pPr>
        <w:ind w:firstLine="708"/>
        <w:jc w:val="both"/>
        <w:rPr>
          <w:rFonts w:ascii="Arial" w:hAnsi="Arial" w:cs="Arial"/>
        </w:rPr>
      </w:pPr>
    </w:p>
    <w:p w14:paraId="44DDFEF3" w14:textId="6C4DBF06" w:rsidR="00886C75" w:rsidRPr="00886C75" w:rsidRDefault="00886C75" w:rsidP="007B2F04">
      <w:pPr>
        <w:ind w:firstLine="708"/>
        <w:jc w:val="both"/>
        <w:rPr>
          <w:rFonts w:ascii="Arial" w:hAnsi="Arial" w:cs="Arial"/>
        </w:rPr>
      </w:pPr>
      <w:r w:rsidRPr="00886C75">
        <w:rPr>
          <w:rFonts w:ascii="Arial" w:hAnsi="Arial" w:cs="Arial"/>
        </w:rPr>
        <w:t>Dado que la variable que se busca predecir (</w:t>
      </w:r>
      <w:r w:rsidRPr="007B2F04">
        <w:rPr>
          <w:rFonts w:ascii="Arial" w:hAnsi="Arial" w:cs="Arial"/>
        </w:rPr>
        <w:t>charges</w:t>
      </w:r>
      <w:r w:rsidRPr="00886C75">
        <w:rPr>
          <w:rFonts w:ascii="Arial" w:hAnsi="Arial" w:cs="Arial"/>
        </w:rPr>
        <w:t>) tenía una distribución asimétrica con sesgo hacia la derecha, alejándose de lo que sería una distribución normal, se realizó una transformación logarítmica (logaritmo natural) para mejorar el rendimiento del modelo. Este ajuste también dejó claro que había una relación no lineal entre las variables de entrada y el costo del seguro.</w:t>
      </w:r>
    </w:p>
    <w:p w14:paraId="138A9C54" w14:textId="77777777" w:rsidR="00886C75" w:rsidRPr="00886C75" w:rsidRDefault="00886C75" w:rsidP="007B2F04">
      <w:pPr>
        <w:ind w:firstLine="708"/>
        <w:jc w:val="both"/>
        <w:rPr>
          <w:rFonts w:ascii="Arial" w:hAnsi="Arial" w:cs="Arial"/>
        </w:rPr>
      </w:pPr>
    </w:p>
    <w:p w14:paraId="6A5E6C3A" w14:textId="479BF325" w:rsidR="00300C21" w:rsidRPr="00C924C2" w:rsidRDefault="00886C75" w:rsidP="007B2F04">
      <w:pPr>
        <w:ind w:firstLine="708"/>
        <w:jc w:val="both"/>
        <w:rPr>
          <w:rFonts w:ascii="Arial" w:hAnsi="Arial" w:cs="Arial"/>
        </w:rPr>
      </w:pPr>
      <w:r w:rsidRPr="00886C75">
        <w:rPr>
          <w:rFonts w:ascii="Arial" w:hAnsi="Arial" w:cs="Arial"/>
        </w:rPr>
        <w:t>De todos los modelos analizados, el Gradient Boosting resultó ser el más eficaz, sin importar la transformación que se aplicó a la variable objetivo. Su habilidad para entender relaciones complejas a través de un proceso de prueba y error en cada árbol de decisión fue fundamental para conseguir predicciones precisas.</w:t>
      </w:r>
      <w:r w:rsidR="00C924C2" w:rsidRPr="007B2F04">
        <w:rPr>
          <w:rFonts w:ascii="Arial" w:hAnsi="Arial" w:cs="Arial"/>
        </w:rPr>
        <w:tab/>
      </w:r>
      <w:r w:rsidR="001C4FF4">
        <w:rPr>
          <w:rFonts w:ascii="Arial" w:hAnsi="Arial" w:cs="Arial"/>
        </w:rPr>
        <w:t xml:space="preserve"> </w:t>
      </w:r>
    </w:p>
    <w:p w14:paraId="1B0881A4" w14:textId="77777777" w:rsidR="00F4678A" w:rsidRPr="00F4678A" w:rsidRDefault="00F4678A" w:rsidP="00F4678A">
      <w:pPr>
        <w:rPr>
          <w:rFonts w:ascii="Arial" w:hAnsi="Arial" w:cs="Arial"/>
          <w:b/>
          <w:bCs/>
        </w:rPr>
      </w:pPr>
    </w:p>
    <w:p w14:paraId="56A93585" w14:textId="0CFCCFBB" w:rsidR="009A73D8" w:rsidRDefault="009A73D8" w:rsidP="0097531C">
      <w:pPr>
        <w:pStyle w:val="Prrafodelista"/>
        <w:numPr>
          <w:ilvl w:val="0"/>
          <w:numId w:val="25"/>
        </w:numPr>
        <w:rPr>
          <w:rFonts w:ascii="Arial" w:hAnsi="Arial" w:cs="Arial"/>
          <w:b/>
          <w:bCs/>
        </w:rPr>
      </w:pPr>
      <w:r w:rsidRPr="00896213">
        <w:rPr>
          <w:rFonts w:ascii="Arial" w:hAnsi="Arial" w:cs="Arial"/>
          <w:b/>
          <w:bCs/>
        </w:rPr>
        <w:t>RECOMENDACIONES Y FUTUROS ESTUDIOS</w:t>
      </w:r>
    </w:p>
    <w:p w14:paraId="5A39495F" w14:textId="77777777" w:rsidR="00103A37" w:rsidRPr="00896213" w:rsidRDefault="00103A37" w:rsidP="00103A37">
      <w:pPr>
        <w:pStyle w:val="Prrafodelista"/>
        <w:ind w:left="390"/>
        <w:rPr>
          <w:rFonts w:ascii="Arial" w:hAnsi="Arial" w:cs="Arial"/>
          <w:b/>
          <w:bCs/>
        </w:rPr>
      </w:pPr>
    </w:p>
    <w:p w14:paraId="5A701317" w14:textId="4CC4A6AC" w:rsidR="00103A37" w:rsidRDefault="00103A37" w:rsidP="00103A37">
      <w:pPr>
        <w:pStyle w:val="Prrafodelista"/>
        <w:numPr>
          <w:ilvl w:val="0"/>
          <w:numId w:val="28"/>
        </w:numPr>
        <w:rPr>
          <w:rFonts w:ascii="Arial" w:hAnsi="Arial" w:cs="Arial"/>
          <w:b/>
          <w:bCs/>
        </w:rPr>
      </w:pPr>
      <w:r w:rsidRPr="00103A37">
        <w:rPr>
          <w:rFonts w:ascii="Arial" w:hAnsi="Arial" w:cs="Arial"/>
          <w:b/>
          <w:bCs/>
        </w:rPr>
        <w:t>Ingeniería de características y selección de modelos</w:t>
      </w:r>
    </w:p>
    <w:p w14:paraId="5BE0A6D5" w14:textId="77777777" w:rsidR="00103A37" w:rsidRDefault="00103A37" w:rsidP="00103A37">
      <w:pPr>
        <w:pStyle w:val="Prrafodelista"/>
        <w:ind w:left="495"/>
        <w:rPr>
          <w:rFonts w:ascii="Arial" w:hAnsi="Arial" w:cs="Arial"/>
          <w:b/>
          <w:bCs/>
        </w:rPr>
      </w:pPr>
    </w:p>
    <w:p w14:paraId="08E264DD" w14:textId="77777777" w:rsidR="00103A37" w:rsidRDefault="00103A37" w:rsidP="007C030E">
      <w:pPr>
        <w:pStyle w:val="Prrafodelista"/>
        <w:numPr>
          <w:ilvl w:val="0"/>
          <w:numId w:val="29"/>
        </w:numPr>
        <w:jc w:val="both"/>
        <w:rPr>
          <w:rFonts w:ascii="Arial" w:hAnsi="Arial" w:cs="Arial"/>
        </w:rPr>
      </w:pPr>
      <w:r w:rsidRPr="00103A37">
        <w:rPr>
          <w:rFonts w:ascii="Arial" w:hAnsi="Arial" w:cs="Arial"/>
        </w:rPr>
        <w:t>Aplicar ingeniería de características para explorar con mayor detalle la relación entre las variables y el objetivo.</w:t>
      </w:r>
    </w:p>
    <w:p w14:paraId="2F7C8525" w14:textId="6EB74BC3" w:rsidR="00103A37" w:rsidRPr="00103A37" w:rsidRDefault="00103A37" w:rsidP="007C030E">
      <w:pPr>
        <w:pStyle w:val="Prrafodelista"/>
        <w:numPr>
          <w:ilvl w:val="0"/>
          <w:numId w:val="29"/>
        </w:numPr>
        <w:jc w:val="both"/>
        <w:rPr>
          <w:rFonts w:ascii="Arial" w:hAnsi="Arial" w:cs="Arial"/>
        </w:rPr>
      </w:pPr>
      <w:r w:rsidRPr="00103A37">
        <w:rPr>
          <w:rFonts w:ascii="Arial" w:hAnsi="Arial" w:cs="Arial"/>
        </w:rPr>
        <w:t>Aunque investigaciones anteriores ya han implementado este enfoque, se recomienda complementarlo con modelos de Ridge o Lasso, dependiendo del número de variables. Esto permitirá evaluar con mayor precisión el impacto directo de cada variable en la variable objetivo.</w:t>
      </w:r>
    </w:p>
    <w:p w14:paraId="570CAF29" w14:textId="77777777" w:rsidR="00103A37" w:rsidRPr="00103A37" w:rsidRDefault="00103A37" w:rsidP="00103A37">
      <w:pPr>
        <w:rPr>
          <w:rFonts w:ascii="Arial" w:hAnsi="Arial" w:cs="Arial"/>
        </w:rPr>
      </w:pPr>
    </w:p>
    <w:p w14:paraId="10BF4CEB" w14:textId="090228BA" w:rsidR="00451517" w:rsidRDefault="00103A37" w:rsidP="00103A37">
      <w:pPr>
        <w:pStyle w:val="Prrafodelista"/>
        <w:numPr>
          <w:ilvl w:val="0"/>
          <w:numId w:val="28"/>
        </w:numPr>
        <w:rPr>
          <w:rFonts w:ascii="Arial" w:hAnsi="Arial" w:cs="Arial"/>
          <w:b/>
          <w:bCs/>
        </w:rPr>
      </w:pPr>
      <w:r w:rsidRPr="00451517">
        <w:rPr>
          <w:rFonts w:ascii="Arial" w:hAnsi="Arial" w:cs="Arial"/>
          <w:b/>
          <w:bCs/>
        </w:rPr>
        <w:t xml:space="preserve">Validación </w:t>
      </w:r>
      <w:r w:rsidR="00451517">
        <w:rPr>
          <w:rFonts w:ascii="Arial" w:hAnsi="Arial" w:cs="Arial"/>
          <w:b/>
          <w:bCs/>
        </w:rPr>
        <w:t>C</w:t>
      </w:r>
      <w:r w:rsidRPr="00451517">
        <w:rPr>
          <w:rFonts w:ascii="Arial" w:hAnsi="Arial" w:cs="Arial"/>
          <w:b/>
          <w:bCs/>
        </w:rPr>
        <w:t>ruzada</w:t>
      </w:r>
    </w:p>
    <w:p w14:paraId="789D64FC" w14:textId="77777777" w:rsidR="00451517" w:rsidRDefault="00451517" w:rsidP="00451517">
      <w:pPr>
        <w:pStyle w:val="Prrafodelista"/>
        <w:ind w:left="495"/>
        <w:rPr>
          <w:rFonts w:ascii="Arial" w:hAnsi="Arial" w:cs="Arial"/>
          <w:b/>
          <w:bCs/>
        </w:rPr>
      </w:pPr>
    </w:p>
    <w:p w14:paraId="5BDB47BE" w14:textId="030FD086" w:rsidR="00103A37" w:rsidRPr="00451517" w:rsidRDefault="00103A37" w:rsidP="00451517">
      <w:pPr>
        <w:pStyle w:val="Prrafodelista"/>
        <w:numPr>
          <w:ilvl w:val="0"/>
          <w:numId w:val="30"/>
        </w:numPr>
        <w:rPr>
          <w:rFonts w:ascii="Arial" w:hAnsi="Arial" w:cs="Arial"/>
          <w:b/>
          <w:bCs/>
        </w:rPr>
      </w:pPr>
      <w:r w:rsidRPr="00451517">
        <w:rPr>
          <w:rFonts w:ascii="Arial" w:hAnsi="Arial" w:cs="Arial"/>
        </w:rPr>
        <w:t>Si bien en este caso la validación cruzada no fue efectiva para dividir los datos durante el entrenamiento y prueba de los modelos, en futuros estudios, bajo otras condiciones, podría ser una alternativa viable.</w:t>
      </w:r>
    </w:p>
    <w:p w14:paraId="065C2B6E" w14:textId="77777777" w:rsidR="00103A37" w:rsidRPr="00103A37" w:rsidRDefault="00103A37" w:rsidP="00103A37">
      <w:pPr>
        <w:rPr>
          <w:rFonts w:ascii="Arial" w:hAnsi="Arial" w:cs="Arial"/>
        </w:rPr>
      </w:pPr>
    </w:p>
    <w:p w14:paraId="18FAC18D" w14:textId="227CF668" w:rsidR="00103A37" w:rsidRPr="00492BF7" w:rsidRDefault="00103A37" w:rsidP="00451517">
      <w:pPr>
        <w:pStyle w:val="Prrafodelista"/>
        <w:numPr>
          <w:ilvl w:val="0"/>
          <w:numId w:val="28"/>
        </w:numPr>
        <w:rPr>
          <w:rFonts w:ascii="Arial" w:hAnsi="Arial" w:cs="Arial"/>
          <w:b/>
          <w:bCs/>
        </w:rPr>
      </w:pPr>
      <w:r w:rsidRPr="00492BF7">
        <w:rPr>
          <w:rFonts w:ascii="Arial" w:hAnsi="Arial" w:cs="Arial"/>
          <w:b/>
          <w:bCs/>
        </w:rPr>
        <w:t xml:space="preserve">Incorporación de </w:t>
      </w:r>
      <w:r w:rsidR="00451517" w:rsidRPr="00492BF7">
        <w:rPr>
          <w:rFonts w:ascii="Arial" w:hAnsi="Arial" w:cs="Arial"/>
          <w:b/>
          <w:bCs/>
        </w:rPr>
        <w:t>N</w:t>
      </w:r>
      <w:r w:rsidRPr="00492BF7">
        <w:rPr>
          <w:rFonts w:ascii="Arial" w:hAnsi="Arial" w:cs="Arial"/>
          <w:b/>
          <w:bCs/>
        </w:rPr>
        <w:t xml:space="preserve">uevas </w:t>
      </w:r>
      <w:r w:rsidR="00451517" w:rsidRPr="00492BF7">
        <w:rPr>
          <w:rFonts w:ascii="Arial" w:hAnsi="Arial" w:cs="Arial"/>
          <w:b/>
          <w:bCs/>
        </w:rPr>
        <w:t>V</w:t>
      </w:r>
      <w:r w:rsidRPr="00492BF7">
        <w:rPr>
          <w:rFonts w:ascii="Arial" w:hAnsi="Arial" w:cs="Arial"/>
          <w:b/>
          <w:bCs/>
        </w:rPr>
        <w:t>ariables</w:t>
      </w:r>
    </w:p>
    <w:p w14:paraId="59700F76" w14:textId="77777777" w:rsidR="00451517" w:rsidRDefault="00103A37" w:rsidP="00103A37">
      <w:pPr>
        <w:pStyle w:val="Prrafodelista"/>
        <w:numPr>
          <w:ilvl w:val="0"/>
          <w:numId w:val="30"/>
        </w:numPr>
        <w:rPr>
          <w:rFonts w:ascii="Arial" w:hAnsi="Arial" w:cs="Arial"/>
        </w:rPr>
      </w:pPr>
      <w:r w:rsidRPr="00451517">
        <w:rPr>
          <w:rFonts w:ascii="Arial" w:hAnsi="Arial" w:cs="Arial"/>
        </w:rPr>
        <w:t>Se sugiere enriquecer el modelo con características adicionales, como:</w:t>
      </w:r>
      <w:r w:rsidR="00451517">
        <w:rPr>
          <w:rFonts w:ascii="Arial" w:hAnsi="Arial" w:cs="Arial"/>
        </w:rPr>
        <w:t xml:space="preserve"> </w:t>
      </w:r>
      <w:r w:rsidRPr="00451517">
        <w:rPr>
          <w:rFonts w:ascii="Arial" w:hAnsi="Arial" w:cs="Arial"/>
        </w:rPr>
        <w:t>Factores de riesgo no considerados en este estudio (ej. alcoholismo, enfermedades hereditarias o congénitas).</w:t>
      </w:r>
    </w:p>
    <w:p w14:paraId="324DF67D" w14:textId="26FD2B3A" w:rsidR="00103A37" w:rsidRPr="00451517" w:rsidRDefault="00103A37" w:rsidP="00103A37">
      <w:pPr>
        <w:pStyle w:val="Prrafodelista"/>
        <w:numPr>
          <w:ilvl w:val="0"/>
          <w:numId w:val="30"/>
        </w:numPr>
        <w:rPr>
          <w:rFonts w:ascii="Arial" w:hAnsi="Arial" w:cs="Arial"/>
        </w:rPr>
      </w:pPr>
      <w:r w:rsidRPr="00451517">
        <w:rPr>
          <w:rFonts w:ascii="Arial" w:hAnsi="Arial" w:cs="Arial"/>
        </w:rPr>
        <w:t>Profundizar en variables ya analizadas (ej. tabaquismo), pero con mayor granularidad.</w:t>
      </w:r>
    </w:p>
    <w:p w14:paraId="73F5F558" w14:textId="77777777" w:rsidR="00103A37" w:rsidRPr="00103A37" w:rsidRDefault="00103A37" w:rsidP="00103A37">
      <w:pPr>
        <w:rPr>
          <w:rFonts w:ascii="Arial" w:hAnsi="Arial" w:cs="Arial"/>
        </w:rPr>
      </w:pPr>
    </w:p>
    <w:p w14:paraId="7E805078" w14:textId="77777777" w:rsidR="00451517" w:rsidRPr="00492BF7" w:rsidRDefault="00103A37" w:rsidP="00103A37">
      <w:pPr>
        <w:pStyle w:val="Prrafodelista"/>
        <w:numPr>
          <w:ilvl w:val="0"/>
          <w:numId w:val="28"/>
        </w:numPr>
        <w:rPr>
          <w:rFonts w:ascii="Arial" w:hAnsi="Arial" w:cs="Arial"/>
          <w:b/>
          <w:bCs/>
        </w:rPr>
      </w:pPr>
      <w:r w:rsidRPr="00492BF7">
        <w:rPr>
          <w:rFonts w:ascii="Arial" w:hAnsi="Arial" w:cs="Arial"/>
          <w:b/>
          <w:bCs/>
        </w:rPr>
        <w:t xml:space="preserve">Desarrollo de un </w:t>
      </w:r>
      <w:r w:rsidR="00451517" w:rsidRPr="00492BF7">
        <w:rPr>
          <w:rFonts w:ascii="Arial" w:hAnsi="Arial" w:cs="Arial"/>
          <w:b/>
          <w:bCs/>
        </w:rPr>
        <w:t>M</w:t>
      </w:r>
      <w:r w:rsidRPr="00492BF7">
        <w:rPr>
          <w:rFonts w:ascii="Arial" w:hAnsi="Arial" w:cs="Arial"/>
          <w:b/>
          <w:bCs/>
        </w:rPr>
        <w:t xml:space="preserve">odelo en </w:t>
      </w:r>
      <w:r w:rsidR="00451517" w:rsidRPr="00492BF7">
        <w:rPr>
          <w:rFonts w:ascii="Arial" w:hAnsi="Arial" w:cs="Arial"/>
          <w:b/>
          <w:bCs/>
        </w:rPr>
        <w:t>C</w:t>
      </w:r>
      <w:r w:rsidRPr="00492BF7">
        <w:rPr>
          <w:rFonts w:ascii="Arial" w:hAnsi="Arial" w:cs="Arial"/>
          <w:b/>
          <w:bCs/>
        </w:rPr>
        <w:t xml:space="preserve">ontexto </w:t>
      </w:r>
      <w:r w:rsidR="00451517" w:rsidRPr="00492BF7">
        <w:rPr>
          <w:rFonts w:ascii="Arial" w:hAnsi="Arial" w:cs="Arial"/>
          <w:b/>
          <w:bCs/>
        </w:rPr>
        <w:t>P</w:t>
      </w:r>
      <w:r w:rsidRPr="00492BF7">
        <w:rPr>
          <w:rFonts w:ascii="Arial" w:hAnsi="Arial" w:cs="Arial"/>
          <w:b/>
          <w:bCs/>
        </w:rPr>
        <w:t>anameño</w:t>
      </w:r>
    </w:p>
    <w:p w14:paraId="07F2B020" w14:textId="77777777" w:rsidR="00492BF7" w:rsidRDefault="00103A37" w:rsidP="00451517">
      <w:pPr>
        <w:pStyle w:val="Prrafodelista"/>
        <w:numPr>
          <w:ilvl w:val="0"/>
          <w:numId w:val="31"/>
        </w:numPr>
        <w:rPr>
          <w:rFonts w:ascii="Arial" w:hAnsi="Arial" w:cs="Arial"/>
        </w:rPr>
      </w:pPr>
      <w:r w:rsidRPr="00451517">
        <w:rPr>
          <w:rFonts w:ascii="Arial" w:hAnsi="Arial" w:cs="Arial"/>
        </w:rPr>
        <w:t>La recomendación principal es recopilar datos locales para construir un modelo adaptado a la realidad panameña, especialmente ante la situación actual del sistema de salud.</w:t>
      </w:r>
    </w:p>
    <w:p w14:paraId="6038EA45" w14:textId="77777777" w:rsidR="00B87914" w:rsidRDefault="00B87914" w:rsidP="00451517">
      <w:pPr>
        <w:pStyle w:val="Prrafodelista"/>
        <w:numPr>
          <w:ilvl w:val="0"/>
          <w:numId w:val="31"/>
        </w:numPr>
        <w:rPr>
          <w:rFonts w:ascii="Arial" w:hAnsi="Arial" w:cs="Arial"/>
        </w:rPr>
      </w:pPr>
      <w:r>
        <w:rPr>
          <w:rFonts w:ascii="Arial" w:hAnsi="Arial" w:cs="Arial"/>
        </w:rPr>
        <w:t xml:space="preserve">Realizar un estudio </w:t>
      </w:r>
      <w:r w:rsidRPr="00B87914">
        <w:rPr>
          <w:rFonts w:ascii="Arial" w:hAnsi="Arial" w:cs="Arial"/>
        </w:rPr>
        <w:t>regional</w:t>
      </w:r>
      <w:r>
        <w:rPr>
          <w:rFonts w:ascii="Arial" w:hAnsi="Arial" w:cs="Arial"/>
        </w:rPr>
        <w:t>.</w:t>
      </w:r>
      <w:r w:rsidRPr="00B87914">
        <w:rPr>
          <w:rFonts w:ascii="Arial" w:hAnsi="Arial" w:cs="Arial"/>
        </w:rPr>
        <w:t xml:space="preserve"> Debido a la variedad geográfica y económica de Panamá, sería útil examinar la información por regiones (como provincias, comarcas o zonas urbanas/rurales). Esto ayudaría a reconocer patrones concretos (como el acceso a servicios de salud y la presencia de factores de riesgo) y a crear estrategias específicas.</w:t>
      </w:r>
    </w:p>
    <w:p w14:paraId="5A21B1B7" w14:textId="77777777" w:rsidR="00B87914" w:rsidRDefault="00B87914" w:rsidP="00B87914">
      <w:pPr>
        <w:rPr>
          <w:rFonts w:ascii="Arial" w:hAnsi="Arial" w:cs="Arial"/>
        </w:rPr>
      </w:pPr>
    </w:p>
    <w:p w14:paraId="15642E15" w14:textId="18BB07AA" w:rsidR="00BD08CE" w:rsidRPr="00B87914" w:rsidRDefault="00BD08CE" w:rsidP="00B87914">
      <w:pPr>
        <w:rPr>
          <w:rFonts w:ascii="Arial" w:hAnsi="Arial" w:cs="Arial"/>
        </w:rPr>
      </w:pPr>
      <w:r w:rsidRPr="00B87914">
        <w:rPr>
          <w:rFonts w:ascii="Arial" w:hAnsi="Arial" w:cs="Arial"/>
        </w:rPr>
        <w:br w:type="page"/>
      </w:r>
    </w:p>
    <w:sdt>
      <w:sdtPr>
        <w:rPr>
          <w:lang w:val="es-ES"/>
        </w:rPr>
        <w:id w:val="-1995256895"/>
        <w:docPartObj>
          <w:docPartGallery w:val="Bibliographies"/>
          <w:docPartUnique/>
        </w:docPartObj>
      </w:sdtPr>
      <w:sdtEndPr>
        <w:rPr>
          <w:rFonts w:ascii="Arial" w:hAnsi="Arial" w:cs="Arial"/>
          <w:lang w:val="es-CO"/>
        </w:rPr>
      </w:sdtEndPr>
      <w:sdtContent>
        <w:p w14:paraId="375D6AB7" w14:textId="2E3F906B" w:rsidR="00B17ED4" w:rsidRPr="00F4678A" w:rsidRDefault="009A73D8" w:rsidP="00F4678A">
          <w:pPr>
            <w:pStyle w:val="Prrafodelista"/>
            <w:numPr>
              <w:ilvl w:val="0"/>
              <w:numId w:val="27"/>
            </w:numPr>
            <w:rPr>
              <w:rFonts w:ascii="Arial" w:hAnsi="Arial" w:cs="Arial"/>
              <w:b/>
              <w:bCs/>
              <w:color w:val="000000" w:themeColor="text1"/>
            </w:rPr>
          </w:pPr>
          <w:r w:rsidRPr="00F4678A">
            <w:rPr>
              <w:rFonts w:ascii="Arial" w:hAnsi="Arial" w:cs="Arial"/>
              <w:b/>
              <w:bCs/>
              <w:lang w:val="es-ES"/>
            </w:rPr>
            <w:t>BIBLIOGRAFÍA</w:t>
          </w:r>
        </w:p>
        <w:sdt>
          <w:sdtPr>
            <w:rPr>
              <w:rFonts w:ascii="Arial" w:hAnsi="Arial" w:cs="Arial"/>
              <w:color w:val="000000" w:themeColor="text1"/>
            </w:rPr>
            <w:id w:val="111145805"/>
            <w:bibliography/>
          </w:sdtPr>
          <w:sdtEndPr/>
          <w:sdtContent>
            <w:p w14:paraId="099FA899" w14:textId="77777777" w:rsidR="00197377" w:rsidRDefault="00B17ED4" w:rsidP="00197377">
              <w:pPr>
                <w:pStyle w:val="Bibliografa"/>
                <w:ind w:left="720" w:hanging="720"/>
                <w:rPr>
                  <w:noProof/>
                  <w:kern w:val="0"/>
                  <w:lang w:val="es-ES"/>
                  <w14:ligatures w14:val="none"/>
                </w:rPr>
              </w:pPr>
              <w:r w:rsidRPr="00643AA5">
                <w:rPr>
                  <w:rFonts w:ascii="Arial" w:hAnsi="Arial" w:cs="Arial"/>
                  <w:color w:val="000000" w:themeColor="text1"/>
                </w:rPr>
                <w:fldChar w:fldCharType="begin"/>
              </w:r>
              <w:r w:rsidRPr="00643AA5">
                <w:rPr>
                  <w:rFonts w:ascii="Arial" w:hAnsi="Arial" w:cs="Arial"/>
                  <w:color w:val="000000" w:themeColor="text1"/>
                </w:rPr>
                <w:instrText>BIBLIOGRAPHY</w:instrText>
              </w:r>
              <w:r w:rsidRPr="00643AA5">
                <w:rPr>
                  <w:rFonts w:ascii="Arial" w:hAnsi="Arial" w:cs="Arial"/>
                  <w:color w:val="000000" w:themeColor="text1"/>
                </w:rPr>
                <w:fldChar w:fldCharType="separate"/>
              </w:r>
              <w:r w:rsidR="00197377">
                <w:rPr>
                  <w:noProof/>
                  <w:lang w:val="es-ES"/>
                </w:rPr>
                <w:t xml:space="preserve">Aflac. (23 de abril de 2025 ). </w:t>
              </w:r>
              <w:r w:rsidR="00197377">
                <w:rPr>
                  <w:i/>
                  <w:iCs/>
                  <w:noProof/>
                  <w:lang w:val="es-ES"/>
                </w:rPr>
                <w:t>Aflac</w:t>
              </w:r>
              <w:r w:rsidR="00197377">
                <w:rPr>
                  <w:noProof/>
                  <w:lang w:val="es-ES"/>
                </w:rPr>
                <w:t>. Obtenido de 9 de cada 10 estadounidenses han postergado chequeos médicos y exámenes que podrían salvarles la vida: https://newsroom.aflac.com/2025-04-25-9-de-cada-10-estadounidenses-han-postergado-chequeos-medicos-y-examenes-que-podrian-salvarles-la-vida</w:t>
              </w:r>
            </w:p>
            <w:p w14:paraId="4D13BD23" w14:textId="77777777" w:rsidR="00197377" w:rsidRDefault="00197377" w:rsidP="00197377">
              <w:pPr>
                <w:pStyle w:val="Bibliografa"/>
                <w:ind w:left="720" w:hanging="720"/>
                <w:rPr>
                  <w:noProof/>
                  <w:lang w:val="es-ES"/>
                </w:rPr>
              </w:pPr>
              <w:r>
                <w:rPr>
                  <w:noProof/>
                  <w:lang w:val="es-ES"/>
                </w:rPr>
                <w:t xml:space="preserve">Amat, J. (Octubre de 2020). </w:t>
              </w:r>
              <w:r>
                <w:rPr>
                  <w:i/>
                  <w:iCs/>
                  <w:noProof/>
                  <w:lang w:val="es-ES"/>
                </w:rPr>
                <w:t>Ciencia de Datos</w:t>
              </w:r>
              <w:r>
                <w:rPr>
                  <w:noProof/>
                  <w:lang w:val="es-ES"/>
                </w:rPr>
                <w:t>. Obtenido de Gradient Boosting con Python: https://cienciadedatos.net/documentos/py09_gradient_boosting_python</w:t>
              </w:r>
            </w:p>
            <w:p w14:paraId="094BD377" w14:textId="77777777" w:rsidR="00197377" w:rsidRDefault="00197377" w:rsidP="00197377">
              <w:pPr>
                <w:pStyle w:val="Bibliografa"/>
                <w:ind w:left="720" w:hanging="720"/>
                <w:rPr>
                  <w:noProof/>
                  <w:lang w:val="es-ES"/>
                </w:rPr>
              </w:pPr>
              <w:r>
                <w:rPr>
                  <w:noProof/>
                  <w:lang w:val="es-ES"/>
                </w:rPr>
                <w:t xml:space="preserve">AWS. (2024). </w:t>
              </w:r>
              <w:r>
                <w:rPr>
                  <w:i/>
                  <w:iCs/>
                  <w:noProof/>
                  <w:lang w:val="es-ES"/>
                </w:rPr>
                <w:t>Amazon Web Services</w:t>
              </w:r>
              <w:r>
                <w:rPr>
                  <w:noProof/>
                  <w:lang w:val="es-ES"/>
                </w:rPr>
                <w:t>. Obtenido de ¿Qué es la regresión lineal?: https://aws.amazon.com/es/what-is/linear-regression/</w:t>
              </w:r>
            </w:p>
            <w:p w14:paraId="3CFC3759" w14:textId="77777777" w:rsidR="00197377" w:rsidRPr="00D81F63" w:rsidRDefault="00197377" w:rsidP="00197377">
              <w:pPr>
                <w:pStyle w:val="Bibliografa"/>
                <w:ind w:left="720" w:hanging="720"/>
                <w:rPr>
                  <w:noProof/>
                  <w:lang w:val="en-US"/>
                </w:rPr>
              </w:pPr>
              <w:r w:rsidRPr="00D81F63">
                <w:rPr>
                  <w:noProof/>
                  <w:lang w:val="en-US"/>
                </w:rPr>
                <w:t xml:space="preserve">Ballweg, G. (2022). </w:t>
              </w:r>
              <w:r w:rsidRPr="00D81F63">
                <w:rPr>
                  <w:i/>
                  <w:iCs/>
                  <w:noProof/>
                  <w:lang w:val="en-US"/>
                </w:rPr>
                <w:t>Action on Smoking Health</w:t>
              </w:r>
              <w:r w:rsidRPr="00D81F63">
                <w:rPr>
                  <w:noProof/>
                  <w:lang w:val="en-US"/>
                </w:rPr>
                <w:t>. Obtenido de Hidden Costs: The Economic Burden of Cigarette Smoking on U.S. Healthcare Spending: https://ash.org/hidden-costs-healthcare/</w:t>
              </w:r>
            </w:p>
            <w:p w14:paraId="32E4373C" w14:textId="77777777" w:rsidR="00197377" w:rsidRDefault="00197377" w:rsidP="00197377">
              <w:pPr>
                <w:pStyle w:val="Bibliografa"/>
                <w:ind w:left="720" w:hanging="720"/>
                <w:rPr>
                  <w:noProof/>
                  <w:lang w:val="es-ES"/>
                </w:rPr>
              </w:pPr>
              <w:r>
                <w:rPr>
                  <w:noProof/>
                  <w:lang w:val="es-ES"/>
                </w:rPr>
                <w:t xml:space="preserve">Bupa Global. (2025). </w:t>
              </w:r>
              <w:r>
                <w:rPr>
                  <w:i/>
                  <w:iCs/>
                  <w:noProof/>
                  <w:lang w:val="es-ES"/>
                </w:rPr>
                <w:t xml:space="preserve">Cómo funciona el sistema de salud en Estados Unidos </w:t>
              </w:r>
              <w:r>
                <w:rPr>
                  <w:noProof/>
                  <w:lang w:val="es-ES"/>
                </w:rPr>
                <w:t>. Obtenido de BupaSalud: https://www.bupasalud.com.pa/salud/sistema-salud-estados-unidos</w:t>
              </w:r>
            </w:p>
            <w:p w14:paraId="7827D3D5" w14:textId="77777777" w:rsidR="00197377" w:rsidRDefault="00197377" w:rsidP="00197377">
              <w:pPr>
                <w:pStyle w:val="Bibliografa"/>
                <w:ind w:left="720" w:hanging="720"/>
                <w:rPr>
                  <w:noProof/>
                  <w:lang w:val="es-ES"/>
                </w:rPr>
              </w:pPr>
              <w:r>
                <w:rPr>
                  <w:noProof/>
                  <w:lang w:val="es-ES"/>
                </w:rPr>
                <w:t xml:space="preserve">Calderón, M. (13 de Febrero de 2025). </w:t>
              </w:r>
              <w:r>
                <w:rPr>
                  <w:i/>
                  <w:iCs/>
                  <w:noProof/>
                  <w:lang w:val="es-ES"/>
                </w:rPr>
                <w:t>Créditos en USA</w:t>
              </w:r>
              <w:r>
                <w:rPr>
                  <w:noProof/>
                  <w:lang w:val="es-ES"/>
                </w:rPr>
                <w:t>. Obtenido de ¿Cuánto cuesta un seguro médico en Estados Unidos?: https://www.creditosenusa.com/cuanto-cuesta-un-seguro-medico-en-estados-unidos/</w:t>
              </w:r>
            </w:p>
            <w:p w14:paraId="2AF686D2" w14:textId="77777777" w:rsidR="00197377" w:rsidRPr="00D81F63" w:rsidRDefault="00197377" w:rsidP="00197377">
              <w:pPr>
                <w:pStyle w:val="Bibliografa"/>
                <w:ind w:left="720" w:hanging="720"/>
                <w:rPr>
                  <w:noProof/>
                  <w:lang w:val="en-US"/>
                </w:rPr>
              </w:pPr>
              <w:r>
                <w:rPr>
                  <w:noProof/>
                  <w:lang w:val="es-ES"/>
                </w:rPr>
                <w:t xml:space="preserve">Carlton, E., Scott, J., Moniz, M., &amp; Prescott, H. (27 de Marzo de 2023). </w:t>
              </w:r>
              <w:r w:rsidRPr="00D81F63">
                <w:rPr>
                  <w:i/>
                  <w:iCs/>
                  <w:noProof/>
                  <w:lang w:val="en-US"/>
                </w:rPr>
                <w:t>Institute for Healthcare Policy and Innovation</w:t>
              </w:r>
              <w:r w:rsidRPr="00D81F63">
                <w:rPr>
                  <w:noProof/>
                  <w:lang w:val="en-US"/>
                </w:rPr>
                <w:t>. Obtenido de Even with private insurance, your child's hospitalization could cost $1,300: https://ihpi.umich.edu/news-events/news/even-private-insurance-your-childs-hospitalization-could-cost-1300</w:t>
              </w:r>
            </w:p>
            <w:p w14:paraId="4E9EE441" w14:textId="77777777" w:rsidR="00197377" w:rsidRDefault="00197377" w:rsidP="00197377">
              <w:pPr>
                <w:pStyle w:val="Bibliografa"/>
                <w:ind w:left="720" w:hanging="720"/>
                <w:rPr>
                  <w:noProof/>
                  <w:lang w:val="es-ES"/>
                </w:rPr>
              </w:pPr>
              <w:r w:rsidRPr="00D81F63">
                <w:rPr>
                  <w:noProof/>
                  <w:lang w:val="en-US"/>
                </w:rPr>
                <w:t xml:space="preserve">Centers for Medicare &amp; Medicaid Services . </w:t>
              </w:r>
              <w:r>
                <w:rPr>
                  <w:noProof/>
                  <w:lang w:val="es-ES"/>
                </w:rPr>
                <w:t xml:space="preserve">(24 de Junio de 2025). </w:t>
              </w:r>
              <w:r>
                <w:rPr>
                  <w:i/>
                  <w:iCs/>
                  <w:noProof/>
                  <w:lang w:val="es-ES"/>
                </w:rPr>
                <w:t xml:space="preserve">Centers for Medicare &amp; Medicaid Services </w:t>
              </w:r>
              <w:r>
                <w:rPr>
                  <w:noProof/>
                  <w:lang w:val="es-ES"/>
                </w:rPr>
                <w:t>. Obtenido de NHE Fact Sheet: https://www.cms.gov/data-research/statistics-trends-and-reports/national-health-expenditure-data/nhe-fact-sheet#:~:text=,with%20average%20spending</w:t>
              </w:r>
            </w:p>
            <w:p w14:paraId="40A773C5" w14:textId="77777777" w:rsidR="00197377" w:rsidRDefault="00197377" w:rsidP="00197377">
              <w:pPr>
                <w:pStyle w:val="Bibliografa"/>
                <w:ind w:left="720" w:hanging="720"/>
                <w:rPr>
                  <w:noProof/>
                  <w:lang w:val="es-ES"/>
                </w:rPr>
              </w:pPr>
              <w:r>
                <w:rPr>
                  <w:noProof/>
                  <w:lang w:val="es-ES"/>
                </w:rPr>
                <w:t xml:space="preserve">CNN. (2 de Octubre de 2023). </w:t>
              </w:r>
              <w:r>
                <w:rPr>
                  <w:i/>
                  <w:iCs/>
                  <w:noProof/>
                  <w:lang w:val="es-ES"/>
                </w:rPr>
                <w:t>CNN: Economía y Dinero</w:t>
              </w:r>
              <w:r>
                <w:rPr>
                  <w:noProof/>
                  <w:lang w:val="es-ES"/>
                </w:rPr>
                <w:t>. Obtenido de ¿Por qué las mujeres pagan más que los hombres con su seguro de salud?: https://cnnespanol.cnn.com/video/eeuu-desigualdad-genero-poliza-pagos-seguro-salud-cnn-dinero-tv/</w:t>
              </w:r>
            </w:p>
            <w:p w14:paraId="73112474" w14:textId="77777777" w:rsidR="00197377" w:rsidRDefault="00197377" w:rsidP="00197377">
              <w:pPr>
                <w:pStyle w:val="Bibliografa"/>
                <w:ind w:left="720" w:hanging="720"/>
                <w:rPr>
                  <w:noProof/>
                  <w:lang w:val="es-ES"/>
                </w:rPr>
              </w:pPr>
              <w:r>
                <w:rPr>
                  <w:noProof/>
                  <w:lang w:val="es-ES"/>
                </w:rPr>
                <w:t xml:space="preserve">Djebali, H. (2025). </w:t>
              </w:r>
              <w:r>
                <w:rPr>
                  <w:i/>
                  <w:iCs/>
                  <w:noProof/>
                  <w:lang w:val="es-ES"/>
                </w:rPr>
                <w:t>GitHub</w:t>
              </w:r>
              <w:r>
                <w:rPr>
                  <w:noProof/>
                  <w:lang w:val="es-ES"/>
                </w:rPr>
                <w:t>. Obtenido de Kaggle Medical Cost Personal: https://github.com/spideystreet/kaggle-medical-cost-personal</w:t>
              </w:r>
            </w:p>
            <w:p w14:paraId="73B078D0" w14:textId="77777777" w:rsidR="00197377" w:rsidRDefault="00197377" w:rsidP="00197377">
              <w:pPr>
                <w:pStyle w:val="Bibliografa"/>
                <w:ind w:left="720" w:hanging="720"/>
                <w:rPr>
                  <w:noProof/>
                  <w:lang w:val="es-ES"/>
                </w:rPr>
              </w:pPr>
              <w:r w:rsidRPr="00D81F63">
                <w:rPr>
                  <w:noProof/>
                  <w:lang w:val="en-US"/>
                </w:rPr>
                <w:t xml:space="preserve">Fei, S. (2023). </w:t>
              </w:r>
              <w:r w:rsidRPr="00D81F63">
                <w:rPr>
                  <w:i/>
                  <w:iCs/>
                  <w:noProof/>
                  <w:lang w:val="en-US"/>
                </w:rPr>
                <w:t>Analysis of the Medical Cost Personal Data</w:t>
              </w:r>
              <w:r w:rsidRPr="00D81F63">
                <w:rPr>
                  <w:noProof/>
                  <w:lang w:val="en-US"/>
                </w:rPr>
                <w:t xml:space="preserve">. </w:t>
              </w:r>
              <w:r>
                <w:rPr>
                  <w:noProof/>
                  <w:lang w:val="es-ES"/>
                </w:rPr>
                <w:t>Obtenido de GitHub: https://christopherdavisuci.github.io/UCI-Math-10-S23/Proj/StudentProjects/ShuchengFei.html</w:t>
              </w:r>
            </w:p>
            <w:p w14:paraId="5417BB5F" w14:textId="77777777" w:rsidR="00197377" w:rsidRDefault="00197377" w:rsidP="00197377">
              <w:pPr>
                <w:pStyle w:val="Bibliografa"/>
                <w:ind w:left="720" w:hanging="720"/>
                <w:rPr>
                  <w:noProof/>
                  <w:lang w:val="es-ES"/>
                </w:rPr>
              </w:pPr>
              <w:r>
                <w:rPr>
                  <w:noProof/>
                  <w:lang w:val="es-ES"/>
                </w:rPr>
                <w:t xml:space="preserve">Finhabits. (26 de Noviembre de 2024). </w:t>
              </w:r>
              <w:r>
                <w:rPr>
                  <w:i/>
                  <w:iCs/>
                  <w:noProof/>
                  <w:lang w:val="es-ES"/>
                </w:rPr>
                <w:t>Finhabits</w:t>
              </w:r>
              <w:r>
                <w:rPr>
                  <w:noProof/>
                  <w:lang w:val="es-ES"/>
                </w:rPr>
                <w:t>. Obtenido de ¿Cuánto cuesta un seguro médico en Estados Unidos?: https://www.finhabits.com/es/cuanto-cuesta-un-seguro-medico-en-estados-unidos/</w:t>
              </w:r>
            </w:p>
            <w:p w14:paraId="2D7C1670" w14:textId="77777777" w:rsidR="00197377" w:rsidRDefault="00197377" w:rsidP="00197377">
              <w:pPr>
                <w:pStyle w:val="Bibliografa"/>
                <w:ind w:left="720" w:hanging="720"/>
                <w:rPr>
                  <w:noProof/>
                  <w:lang w:val="es-ES"/>
                </w:rPr>
              </w:pPr>
              <w:r w:rsidRPr="00D81F63">
                <w:rPr>
                  <w:noProof/>
                  <w:lang w:val="en-US"/>
                </w:rPr>
                <w:t xml:space="preserve">Henry J. Kaiser Family Foundation. (2012). </w:t>
              </w:r>
              <w:r w:rsidRPr="00D81F63">
                <w:rPr>
                  <w:i/>
                  <w:iCs/>
                  <w:noProof/>
                  <w:lang w:val="en-US"/>
                </w:rPr>
                <w:t>Health Care Costs: A Primer.</w:t>
              </w:r>
              <w:r w:rsidRPr="00D81F63">
                <w:rPr>
                  <w:noProof/>
                  <w:lang w:val="en-US"/>
                </w:rPr>
                <w:t xml:space="preserve"> </w:t>
              </w:r>
              <w:r>
                <w:rPr>
                  <w:noProof/>
                  <w:lang w:val="es-ES"/>
                </w:rPr>
                <w:t>San Francisco: Henry J. Kaiser Family Foundation.</w:t>
              </w:r>
            </w:p>
            <w:p w14:paraId="0C7581E2" w14:textId="77777777" w:rsidR="00197377" w:rsidRDefault="00197377" w:rsidP="00197377">
              <w:pPr>
                <w:pStyle w:val="Bibliografa"/>
                <w:ind w:left="720" w:hanging="720"/>
                <w:rPr>
                  <w:noProof/>
                  <w:lang w:val="es-ES"/>
                </w:rPr>
              </w:pPr>
              <w:r>
                <w:rPr>
                  <w:noProof/>
                  <w:lang w:val="es-ES"/>
                </w:rPr>
                <w:t xml:space="preserve">Herrera, M. (20 de Febrero de 2025). </w:t>
              </w:r>
              <w:r>
                <w:rPr>
                  <w:i/>
                  <w:iCs/>
                  <w:noProof/>
                  <w:lang w:val="es-ES"/>
                </w:rPr>
                <w:t>Creditos en USA</w:t>
              </w:r>
              <w:r>
                <w:rPr>
                  <w:noProof/>
                  <w:lang w:val="es-ES"/>
                </w:rPr>
                <w:t>. Obtenido de Seguros de salud privados en USA: Precios y planes: https://www.creditosenusa.com/seguros-medicos-privados-precios-y-planes-en-usa/</w:t>
              </w:r>
            </w:p>
            <w:p w14:paraId="1304819D" w14:textId="77777777" w:rsidR="00197377" w:rsidRDefault="00197377" w:rsidP="00197377">
              <w:pPr>
                <w:pStyle w:val="Bibliografa"/>
                <w:ind w:left="720" w:hanging="720"/>
                <w:rPr>
                  <w:noProof/>
                  <w:lang w:val="es-ES"/>
                </w:rPr>
              </w:pPr>
              <w:r>
                <w:rPr>
                  <w:noProof/>
                  <w:lang w:val="es-ES"/>
                </w:rPr>
                <w:t xml:space="preserve">Herrera, M. (20 de Febrero de 2025). </w:t>
              </w:r>
              <w:r>
                <w:rPr>
                  <w:i/>
                  <w:iCs/>
                  <w:noProof/>
                  <w:lang w:val="es-ES"/>
                </w:rPr>
                <w:t>Créditos en USA</w:t>
              </w:r>
              <w:r>
                <w:rPr>
                  <w:noProof/>
                  <w:lang w:val="es-ES"/>
                </w:rPr>
                <w:t>. Obtenido de Seguros de salud privados en USA: Precios y planes: https://www.creditosenusa.com/seguros-medicos-privados-precios-y-planes-en-usa/</w:t>
              </w:r>
            </w:p>
            <w:p w14:paraId="2EED1497" w14:textId="77777777" w:rsidR="00197377" w:rsidRDefault="00197377" w:rsidP="00197377">
              <w:pPr>
                <w:pStyle w:val="Bibliografa"/>
                <w:ind w:left="720" w:hanging="720"/>
                <w:rPr>
                  <w:noProof/>
                  <w:lang w:val="es-ES"/>
                </w:rPr>
              </w:pPr>
              <w:r>
                <w:rPr>
                  <w:noProof/>
                  <w:lang w:val="es-ES"/>
                </w:rPr>
                <w:t xml:space="preserve">IBM. (2023). </w:t>
              </w:r>
              <w:r>
                <w:rPr>
                  <w:i/>
                  <w:iCs/>
                  <w:noProof/>
                  <w:lang w:val="es-ES"/>
                </w:rPr>
                <w:t>IBM</w:t>
              </w:r>
              <w:r>
                <w:rPr>
                  <w:noProof/>
                  <w:lang w:val="es-ES"/>
                </w:rPr>
                <w:t>. Obtenido de ¿Qué es el bosque aleatorio?: https://www.ibm.com/es-es/think/topics/random-forest</w:t>
              </w:r>
            </w:p>
            <w:p w14:paraId="583BB34E" w14:textId="77777777" w:rsidR="00197377" w:rsidRDefault="00197377" w:rsidP="00197377">
              <w:pPr>
                <w:pStyle w:val="Bibliografa"/>
                <w:ind w:left="720" w:hanging="720"/>
                <w:rPr>
                  <w:noProof/>
                  <w:lang w:val="es-ES"/>
                </w:rPr>
              </w:pPr>
              <w:r>
                <w:rPr>
                  <w:noProof/>
                  <w:lang w:val="es-ES"/>
                </w:rPr>
                <w:t xml:space="preserve">Kavlakoglu, E., &amp; Russi, E. (9 de Mayo de 2024). </w:t>
              </w:r>
              <w:r>
                <w:rPr>
                  <w:i/>
                  <w:iCs/>
                  <w:noProof/>
                  <w:lang w:val="es-ES"/>
                </w:rPr>
                <w:t>IBM</w:t>
              </w:r>
              <w:r>
                <w:rPr>
                  <w:noProof/>
                  <w:lang w:val="es-ES"/>
                </w:rPr>
                <w:t>. Obtenido de ¿Qué es XGBoost?: https://www.ibm.com/mx-es/think/topics/xgboost</w:t>
              </w:r>
            </w:p>
            <w:p w14:paraId="055A97FF" w14:textId="77777777" w:rsidR="00197377" w:rsidRDefault="00197377" w:rsidP="00197377">
              <w:pPr>
                <w:pStyle w:val="Bibliografa"/>
                <w:ind w:left="720" w:hanging="720"/>
                <w:rPr>
                  <w:noProof/>
                  <w:lang w:val="es-ES"/>
                </w:rPr>
              </w:pPr>
              <w:r>
                <w:rPr>
                  <w:noProof/>
                  <w:lang w:val="es-ES"/>
                </w:rPr>
                <w:t xml:space="preserve">Lennon, C. (18 de Diciembre de 2018). </w:t>
              </w:r>
              <w:r w:rsidRPr="00D81F63">
                <w:rPr>
                  <w:noProof/>
                  <w:lang w:val="en-US"/>
                </w:rPr>
                <w:t xml:space="preserve">Employer-Sponsored Health Insurance and the Gender Wage Gap: Evidence from the Employer Mandate. </w:t>
              </w:r>
              <w:r>
                <w:rPr>
                  <w:i/>
                  <w:iCs/>
                  <w:noProof/>
                  <w:lang w:val="es-ES"/>
                </w:rPr>
                <w:t>Revista Económica del Sur</w:t>
              </w:r>
              <w:r>
                <w:rPr>
                  <w:noProof/>
                  <w:lang w:val="es-ES"/>
                </w:rPr>
                <w:t>. Obtenido de El seguro médico patrocinado por el empleador y la brecha salarial de género.</w:t>
              </w:r>
            </w:p>
            <w:p w14:paraId="7F85D13F" w14:textId="77777777" w:rsidR="00197377" w:rsidRPr="00D81F63" w:rsidRDefault="00197377" w:rsidP="00197377">
              <w:pPr>
                <w:pStyle w:val="Bibliografa"/>
                <w:ind w:left="720" w:hanging="720"/>
                <w:rPr>
                  <w:noProof/>
                  <w:lang w:val="en-US"/>
                </w:rPr>
              </w:pPr>
              <w:r>
                <w:rPr>
                  <w:noProof/>
                  <w:lang w:val="es-ES"/>
                </w:rPr>
                <w:t xml:space="preserve">McCann, A. (15 de Enero de 2020). </w:t>
              </w:r>
              <w:r w:rsidRPr="00D81F63">
                <w:rPr>
                  <w:i/>
                  <w:iCs/>
                  <w:noProof/>
                  <w:lang w:val="en-US"/>
                </w:rPr>
                <w:t>The University of Chicago</w:t>
              </w:r>
              <w:r w:rsidRPr="00D81F63">
                <w:rPr>
                  <w:noProof/>
                  <w:lang w:val="en-US"/>
                </w:rPr>
                <w:t>. Obtenido de The Real Cost of Smoking by State feat. Dr. Fridberg: https://psychiatry.uchicago.edu/news/real-cost-smoking-state</w:t>
              </w:r>
            </w:p>
            <w:p w14:paraId="4BB96641" w14:textId="77777777" w:rsidR="00197377" w:rsidRPr="00D81F63" w:rsidRDefault="00197377" w:rsidP="00197377">
              <w:pPr>
                <w:pStyle w:val="Bibliografa"/>
                <w:ind w:left="720" w:hanging="720"/>
                <w:rPr>
                  <w:noProof/>
                  <w:lang w:val="en-US"/>
                </w:rPr>
              </w:pPr>
              <w:r>
                <w:rPr>
                  <w:noProof/>
                  <w:lang w:val="es-ES"/>
                </w:rPr>
                <w:t xml:space="preserve">MSH International. (30 de Diciembre de 2022). </w:t>
              </w:r>
              <w:r w:rsidRPr="00D81F63">
                <w:rPr>
                  <w:i/>
                  <w:iCs/>
                  <w:noProof/>
                  <w:lang w:val="en-US"/>
                </w:rPr>
                <w:t>MSH International</w:t>
              </w:r>
              <w:r w:rsidRPr="00D81F63">
                <w:rPr>
                  <w:noProof/>
                  <w:lang w:val="en-US"/>
                </w:rPr>
                <w:t>. Obtenido de Medical expenses abroad: which countries are the most expensive in the world?: https://www.msh-intl.com/en/medical-expenses-abroad-countries-most-expensive.html</w:t>
              </w:r>
            </w:p>
            <w:p w14:paraId="2294BBEF" w14:textId="77777777" w:rsidR="00197377" w:rsidRDefault="00197377" w:rsidP="00197377">
              <w:pPr>
                <w:pStyle w:val="Bibliografa"/>
                <w:ind w:left="720" w:hanging="720"/>
                <w:rPr>
                  <w:noProof/>
                  <w:lang w:val="es-ES"/>
                </w:rPr>
              </w:pPr>
              <w:r>
                <w:rPr>
                  <w:noProof/>
                  <w:lang w:val="es-ES"/>
                </w:rPr>
                <w:t xml:space="preserve">Murel, J., &amp; Kavlakoglu, E. (21 de Noviembre de 2023). </w:t>
              </w:r>
              <w:r>
                <w:rPr>
                  <w:i/>
                  <w:iCs/>
                  <w:noProof/>
                  <w:lang w:val="es-ES"/>
                </w:rPr>
                <w:t>IBM</w:t>
              </w:r>
              <w:r>
                <w:rPr>
                  <w:noProof/>
                  <w:lang w:val="es-ES"/>
                </w:rPr>
                <w:t>. Obtenido de ¿Qué es regression de ridge? : https://www.ibm.com/mx-es/think/topics/ridge-regression</w:t>
              </w:r>
            </w:p>
            <w:p w14:paraId="3EFA7E04" w14:textId="77777777" w:rsidR="00197377" w:rsidRPr="00D81F63" w:rsidRDefault="00197377" w:rsidP="00197377">
              <w:pPr>
                <w:pStyle w:val="Bibliografa"/>
                <w:ind w:left="720" w:hanging="720"/>
                <w:rPr>
                  <w:noProof/>
                  <w:lang w:val="en-US"/>
                </w:rPr>
              </w:pPr>
              <w:r>
                <w:rPr>
                  <w:noProof/>
                  <w:lang w:val="es-ES"/>
                </w:rPr>
                <w:t xml:space="preserve">NIHCM Foundation. (18 de Junio de 2025). </w:t>
              </w:r>
              <w:r w:rsidRPr="00D81F63">
                <w:rPr>
                  <w:i/>
                  <w:iCs/>
                  <w:noProof/>
                  <w:lang w:val="en-US"/>
                </w:rPr>
                <w:t>NIHCM Foundation</w:t>
              </w:r>
              <w:r w:rsidRPr="00D81F63">
                <w:rPr>
                  <w:noProof/>
                  <w:lang w:val="en-US"/>
                </w:rPr>
                <w:t>. Obtenido de What Is Driving Price Variation in Private Health Insurance?: https://nihcm.org/publications/what-is-driving-price-variation-in-private-health-insurance</w:t>
              </w:r>
            </w:p>
            <w:p w14:paraId="2AC13027" w14:textId="77777777" w:rsidR="00197377" w:rsidRDefault="00197377" w:rsidP="00197377">
              <w:pPr>
                <w:pStyle w:val="Bibliografa"/>
                <w:ind w:left="720" w:hanging="720"/>
                <w:rPr>
                  <w:noProof/>
                  <w:lang w:val="es-ES"/>
                </w:rPr>
              </w:pPr>
              <w:r>
                <w:rPr>
                  <w:noProof/>
                  <w:lang w:val="es-ES"/>
                </w:rPr>
                <w:t xml:space="preserve">Palacio, K. (15 de Marzo de 2025). </w:t>
              </w:r>
              <w:r>
                <w:rPr>
                  <w:i/>
                  <w:iCs/>
                  <w:noProof/>
                  <w:lang w:val="es-ES"/>
                </w:rPr>
                <w:t>Revista Cosas</w:t>
              </w:r>
              <w:r>
                <w:rPr>
                  <w:noProof/>
                  <w:lang w:val="es-ES"/>
                </w:rPr>
                <w:t>. Obtenido de ¿Por qué las mujeres pagan hasta 42% más en un seguro médico que los hombres?: https://revistacosas.mx/seguro-medico-mujeres-pagan-mas-costos-brecha-de-genero/</w:t>
              </w:r>
            </w:p>
            <w:p w14:paraId="506113B2" w14:textId="77777777" w:rsidR="00197377" w:rsidRDefault="00197377" w:rsidP="00197377">
              <w:pPr>
                <w:pStyle w:val="Bibliografa"/>
                <w:ind w:left="720" w:hanging="720"/>
                <w:rPr>
                  <w:noProof/>
                  <w:lang w:val="es-ES"/>
                </w:rPr>
              </w:pPr>
              <w:r>
                <w:rPr>
                  <w:noProof/>
                  <w:lang w:val="es-ES"/>
                </w:rPr>
                <w:t xml:space="preserve">Plenilunia Salud Mujer. (28 de Marzo de 2025). </w:t>
              </w:r>
              <w:r>
                <w:rPr>
                  <w:i/>
                  <w:iCs/>
                  <w:noProof/>
                  <w:lang w:val="es-ES"/>
                </w:rPr>
                <w:t>Plenilunia Salud Mujer</w:t>
              </w:r>
              <w:r>
                <w:rPr>
                  <w:noProof/>
                  <w:lang w:val="es-ES"/>
                </w:rPr>
                <w:t>. Obtenido de ¿Por qué las mujeres pagan más por su seguro de salud? Factores detrás de la brecha de género en costos médicos: https://plenilunia.com/estilo-de-vida/cuida-tu-dinero/seguro-de-salud-para-mujeres/102656/</w:t>
              </w:r>
            </w:p>
            <w:p w14:paraId="373D711A" w14:textId="77777777" w:rsidR="00197377" w:rsidRDefault="00197377" w:rsidP="00197377">
              <w:pPr>
                <w:pStyle w:val="Bibliografa"/>
                <w:ind w:left="720" w:hanging="720"/>
                <w:rPr>
                  <w:noProof/>
                  <w:lang w:val="es-ES"/>
                </w:rPr>
              </w:pPr>
              <w:r>
                <w:rPr>
                  <w:noProof/>
                  <w:lang w:val="es-ES"/>
                </w:rPr>
                <w:t xml:space="preserve">Quantum Pro. (21 de Mayo de 2023). </w:t>
              </w:r>
              <w:r>
                <w:rPr>
                  <w:i/>
                  <w:iCs/>
                  <w:noProof/>
                  <w:lang w:val="es-ES"/>
                </w:rPr>
                <w:t>Quantum Pro</w:t>
              </w:r>
              <w:r>
                <w:rPr>
                  <w:noProof/>
                  <w:lang w:val="es-ES"/>
                </w:rPr>
                <w:t>. Obtenido de Tu seguro y tu BMI: https://www.quantumpropr.com/l/tu-seguro-y-tu-bmi/#:~:text=El%20%C3%ADndice%20de%20masa%20corporal%20(IMC)%20es,el%20peso%20de%20una%20persona%20y%20proporciona</w:t>
              </w:r>
            </w:p>
            <w:p w14:paraId="4B28B954" w14:textId="77777777" w:rsidR="00197377" w:rsidRDefault="00197377" w:rsidP="00197377">
              <w:pPr>
                <w:pStyle w:val="Bibliografa"/>
                <w:ind w:left="720" w:hanging="720"/>
                <w:rPr>
                  <w:noProof/>
                  <w:lang w:val="es-ES"/>
                </w:rPr>
              </w:pPr>
              <w:r>
                <w:rPr>
                  <w:noProof/>
                  <w:lang w:val="es-ES"/>
                </w:rPr>
                <w:t xml:space="preserve">Seguros del Pichincha. (s.f.). </w:t>
              </w:r>
              <w:r>
                <w:rPr>
                  <w:i/>
                  <w:iCs/>
                  <w:noProof/>
                  <w:lang w:val="es-ES"/>
                </w:rPr>
                <w:t>Seguros del Pichincha</w:t>
              </w:r>
              <w:r>
                <w:rPr>
                  <w:noProof/>
                  <w:lang w:val="es-ES"/>
                </w:rPr>
                <w:t>. Obtenido de ¿Cómo fumar afecta a la prima de su seguro de vida?: https://segurosdelpichincha.com/blogs/impacto-del-tabaquismo-en-la-salud-y-tu-seguro?srsltid=AfmBOoqZedMEtnw9k4kqvnUkjud1ZNwGQTjWYFwOB_xCAzDjizRCNOBa</w:t>
              </w:r>
            </w:p>
            <w:p w14:paraId="745A9EE8" w14:textId="77777777" w:rsidR="00197377" w:rsidRDefault="00197377" w:rsidP="00197377">
              <w:pPr>
                <w:pStyle w:val="Bibliografa"/>
                <w:ind w:left="720" w:hanging="720"/>
                <w:rPr>
                  <w:noProof/>
                  <w:lang w:val="es-ES"/>
                </w:rPr>
              </w:pPr>
              <w:r>
                <w:rPr>
                  <w:noProof/>
                  <w:lang w:val="es-ES"/>
                </w:rPr>
                <w:t xml:space="preserve">Stobbe, M. (29 de Abril de 2023). </w:t>
              </w:r>
              <w:r>
                <w:rPr>
                  <w:i/>
                  <w:iCs/>
                  <w:noProof/>
                  <w:lang w:val="es-ES"/>
                </w:rPr>
                <w:t>Los Angeles Times</w:t>
              </w:r>
              <w:r>
                <w:rPr>
                  <w:noProof/>
                  <w:lang w:val="es-ES"/>
                </w:rPr>
                <w:t>. Obtenido de La tasa de tabaquismo en EEUU cae al mínimo histórico: https://www.latimes.com/espanol/vida-y-estilo/articulo/2023-04-29/la-tasa-de-tabaquismo-en-eeuu-cae-al-minimo-historico</w:t>
              </w:r>
            </w:p>
            <w:p w14:paraId="538F30DA" w14:textId="77777777" w:rsidR="00197377" w:rsidRDefault="00197377" w:rsidP="00197377">
              <w:pPr>
                <w:pStyle w:val="Bibliografa"/>
                <w:ind w:left="720" w:hanging="720"/>
                <w:rPr>
                  <w:noProof/>
                  <w:lang w:val="es-ES"/>
                </w:rPr>
              </w:pPr>
              <w:r>
                <w:rPr>
                  <w:noProof/>
                  <w:lang w:val="es-ES"/>
                </w:rPr>
                <w:t xml:space="preserve">SWI. (13 de marzo de 2018). </w:t>
              </w:r>
              <w:r>
                <w:rPr>
                  <w:i/>
                  <w:iCs/>
                  <w:noProof/>
                  <w:lang w:val="es-ES"/>
                </w:rPr>
                <w:t>SWI</w:t>
              </w:r>
              <w:r>
                <w:rPr>
                  <w:noProof/>
                  <w:lang w:val="es-ES"/>
                </w:rPr>
                <w:t>. Obtenido de La atención sanitaria cuesta el doble en EEUU que en otros países ricos: https://www.swissinfo.ch/spa/la-atenci%C3%B3n-sanitaria-cuesta-el-doble-en-eeuu-que-en-otros-pa%C3%ADses-ricos/43970380</w:t>
              </w:r>
            </w:p>
            <w:p w14:paraId="3751FDBA" w14:textId="77777777" w:rsidR="00197377" w:rsidRPr="00D81F63" w:rsidRDefault="00197377" w:rsidP="00197377">
              <w:pPr>
                <w:pStyle w:val="Bibliografa"/>
                <w:ind w:left="720" w:hanging="720"/>
                <w:rPr>
                  <w:noProof/>
                  <w:lang w:val="en-US"/>
                </w:rPr>
              </w:pPr>
              <w:r>
                <w:rPr>
                  <w:noProof/>
                  <w:lang w:val="es-ES"/>
                </w:rPr>
                <w:t xml:space="preserve">Telesford, I., &amp; Schwartz, H. (24 de Marzo de 2024). </w:t>
              </w:r>
              <w:r w:rsidRPr="00D81F63">
                <w:rPr>
                  <w:i/>
                  <w:iCs/>
                  <w:noProof/>
                  <w:lang w:val="en-US"/>
                </w:rPr>
                <w:t>Petterson-KFF Health System Tracker</w:t>
              </w:r>
              <w:r w:rsidRPr="00D81F63">
                <w:rPr>
                  <w:noProof/>
                  <w:lang w:val="en-US"/>
                </w:rPr>
                <w:t>. Obtenido de How have costs associated with obesity changed over time?: https://www.healthsystemtracker.org/chart-collection/how-have-costs-associated-with-obesity-changed-over-time/</w:t>
              </w:r>
            </w:p>
            <w:p w14:paraId="5F7F9CF0" w14:textId="77777777" w:rsidR="00197377" w:rsidRPr="00D81F63" w:rsidRDefault="00197377" w:rsidP="00197377">
              <w:pPr>
                <w:pStyle w:val="Bibliografa"/>
                <w:ind w:left="720" w:hanging="720"/>
                <w:rPr>
                  <w:noProof/>
                  <w:lang w:val="en-US"/>
                </w:rPr>
              </w:pPr>
              <w:r>
                <w:rPr>
                  <w:noProof/>
                  <w:lang w:val="es-ES"/>
                </w:rPr>
                <w:t xml:space="preserve">The Texas Heart Institute. (2025). </w:t>
              </w:r>
              <w:r>
                <w:rPr>
                  <w:i/>
                  <w:iCs/>
                  <w:noProof/>
                  <w:lang w:val="es-ES"/>
                </w:rPr>
                <w:t>Calculadora del índice de masa corporal (IMC)</w:t>
              </w:r>
              <w:r>
                <w:rPr>
                  <w:noProof/>
                  <w:lang w:val="es-ES"/>
                </w:rPr>
                <w:t xml:space="preserve">. </w:t>
              </w:r>
              <w:r w:rsidRPr="00D81F63">
                <w:rPr>
                  <w:noProof/>
                  <w:lang w:val="en-US"/>
                </w:rPr>
                <w:t>Obtenido de The Texas Heart Institute: https://www.texasheart.org/heart-health/heart-information-center/topics/calculadora-del-indice-de-masa-corporal-imc/</w:t>
              </w:r>
            </w:p>
            <w:p w14:paraId="3DB49142" w14:textId="77777777" w:rsidR="00197377" w:rsidRPr="00D81F63" w:rsidRDefault="00197377" w:rsidP="00197377">
              <w:pPr>
                <w:pStyle w:val="Bibliografa"/>
                <w:ind w:left="720" w:hanging="720"/>
                <w:rPr>
                  <w:noProof/>
                  <w:lang w:val="en-US"/>
                </w:rPr>
              </w:pPr>
              <w:r>
                <w:rPr>
                  <w:noProof/>
                  <w:lang w:val="es-ES"/>
                </w:rPr>
                <w:t xml:space="preserve">Vapor Technology Asociation. (18 de Abril de 2025). </w:t>
              </w:r>
              <w:r w:rsidRPr="00D81F63">
                <w:rPr>
                  <w:i/>
                  <w:iCs/>
                  <w:noProof/>
                  <w:lang w:val="en-US"/>
                </w:rPr>
                <w:t>Vapor Technology Asociation</w:t>
              </w:r>
              <w:r w:rsidRPr="00D81F63">
                <w:rPr>
                  <w:noProof/>
                  <w:lang w:val="en-US"/>
                </w:rPr>
                <w:t>. Obtenido de REPORT: Healthcare Costs and GDP Impact of Cigarette Smoking vs. Vaping in the United States (2015–2025): https://vaportechnology.org/healthcare-costs-and-gdp-impact-of-cigarette-smoking/</w:t>
              </w:r>
            </w:p>
            <w:p w14:paraId="5335644C" w14:textId="77777777" w:rsidR="00197377" w:rsidRDefault="00197377" w:rsidP="00197377">
              <w:pPr>
                <w:pStyle w:val="Bibliografa"/>
                <w:ind w:left="720" w:hanging="720"/>
                <w:rPr>
                  <w:noProof/>
                  <w:lang w:val="es-ES"/>
                </w:rPr>
              </w:pPr>
              <w:r>
                <w:rPr>
                  <w:noProof/>
                  <w:lang w:val="es-ES"/>
                </w:rPr>
                <w:t xml:space="preserve">WorldRemit Ltd. (3 de Febrero de 2023). </w:t>
              </w:r>
              <w:r>
                <w:rPr>
                  <w:i/>
                  <w:iCs/>
                  <w:noProof/>
                  <w:lang w:val="es-ES"/>
                </w:rPr>
                <w:t>WorldRemit</w:t>
              </w:r>
              <w:r>
                <w:rPr>
                  <w:noProof/>
                  <w:lang w:val="es-ES"/>
                </w:rPr>
                <w:t>. Obtenido de ¿Cómo funciona el sistema de salud en Estados Unidos?: https://www.worldremit.com/es/blog/life-abroad/como-funciona-el-sistema-de-salud-de-estados-unidos#%C2%BFC%C3%B3mo%20es%20el%20modelo%20de%20sistema%20de%20salu%20de%20Estados%20Unidos?</w:t>
              </w:r>
            </w:p>
            <w:p w14:paraId="0D06F416" w14:textId="331FBC31" w:rsidR="00B17ED4" w:rsidRPr="00A8098D" w:rsidRDefault="00B17ED4" w:rsidP="00197377">
              <w:pPr>
                <w:rPr>
                  <w:rFonts w:ascii="Arial" w:hAnsi="Arial" w:cs="Arial"/>
                </w:rPr>
              </w:pPr>
              <w:r w:rsidRPr="00643AA5">
                <w:rPr>
                  <w:rFonts w:ascii="Arial" w:hAnsi="Arial" w:cs="Arial"/>
                  <w:b/>
                  <w:bCs/>
                  <w:color w:val="000000" w:themeColor="text1"/>
                </w:rPr>
                <w:fldChar w:fldCharType="end"/>
              </w:r>
            </w:p>
          </w:sdtContent>
        </w:sdt>
      </w:sdtContent>
    </w:sdt>
    <w:p w14:paraId="2EF3DF68" w14:textId="63C8B23B" w:rsidR="002074FD" w:rsidRDefault="002074FD">
      <w:pPr>
        <w:rPr>
          <w:rFonts w:ascii="Arial" w:hAnsi="Arial" w:cs="Arial"/>
          <w:lang w:val="es-MX"/>
        </w:rPr>
      </w:pPr>
      <w:r>
        <w:rPr>
          <w:rFonts w:ascii="Arial" w:hAnsi="Arial" w:cs="Arial"/>
          <w:lang w:val="es-MX"/>
        </w:rPr>
        <w:br w:type="page"/>
      </w:r>
    </w:p>
    <w:p w14:paraId="256A5FC5" w14:textId="77777777" w:rsidR="00913511" w:rsidRDefault="00913511" w:rsidP="00B17ED4">
      <w:pPr>
        <w:ind w:left="708"/>
        <w:jc w:val="both"/>
        <w:rPr>
          <w:rFonts w:ascii="Arial" w:hAnsi="Arial" w:cs="Arial"/>
          <w:lang w:val="es-MX"/>
        </w:rPr>
      </w:pPr>
    </w:p>
    <w:p w14:paraId="05342A08" w14:textId="762C7C4D" w:rsidR="00643AA5" w:rsidRDefault="00643AA5" w:rsidP="003A351B">
      <w:pPr>
        <w:pStyle w:val="Prrafodelista"/>
        <w:numPr>
          <w:ilvl w:val="0"/>
          <w:numId w:val="27"/>
        </w:numPr>
        <w:jc w:val="both"/>
        <w:rPr>
          <w:rFonts w:ascii="Arial" w:hAnsi="Arial" w:cs="Arial"/>
          <w:b/>
          <w:bCs/>
          <w:lang w:val="es-MX"/>
        </w:rPr>
      </w:pPr>
      <w:r w:rsidRPr="003A351B">
        <w:rPr>
          <w:rFonts w:ascii="Arial" w:hAnsi="Arial" w:cs="Arial"/>
          <w:b/>
          <w:bCs/>
          <w:lang w:val="es-MX"/>
        </w:rPr>
        <w:t>ANEXOS</w:t>
      </w:r>
    </w:p>
    <w:p w14:paraId="7E893EA4" w14:textId="77777777" w:rsidR="003F0669" w:rsidRDefault="0022186F" w:rsidP="0022186F">
      <w:pPr>
        <w:jc w:val="both"/>
        <w:rPr>
          <w:rFonts w:ascii="Arial" w:hAnsi="Arial" w:cs="Arial"/>
          <w:b/>
          <w:bCs/>
          <w:lang w:val="es-MX"/>
        </w:rPr>
      </w:pPr>
      <w:r>
        <w:rPr>
          <w:rFonts w:ascii="Arial" w:hAnsi="Arial" w:cs="Arial"/>
          <w:b/>
          <w:bCs/>
          <w:lang w:val="es-MX"/>
        </w:rPr>
        <w:t>Proyecto en GitHub:</w:t>
      </w:r>
    </w:p>
    <w:p w14:paraId="71AE2B68" w14:textId="6AC53808" w:rsidR="0022186F" w:rsidRDefault="0022186F" w:rsidP="0022186F">
      <w:pPr>
        <w:jc w:val="both"/>
        <w:rPr>
          <w:rFonts w:ascii="Arial" w:hAnsi="Arial" w:cs="Arial"/>
          <w:b/>
          <w:bCs/>
          <w:lang w:val="es-MX"/>
        </w:rPr>
      </w:pPr>
      <w:r>
        <w:rPr>
          <w:rFonts w:ascii="Arial" w:hAnsi="Arial" w:cs="Arial"/>
          <w:b/>
          <w:bCs/>
          <w:lang w:val="es-MX"/>
        </w:rPr>
        <w:t xml:space="preserve"> </w:t>
      </w:r>
      <w:hyperlink r:id="rId20" w:history="1">
        <w:r w:rsidR="003F0669" w:rsidRPr="00EB55C4">
          <w:rPr>
            <w:rStyle w:val="Hipervnculo"/>
            <w:rFonts w:ascii="Arial" w:hAnsi="Arial" w:cs="Arial"/>
            <w:b/>
            <w:bCs/>
            <w:lang w:val="es-MX"/>
          </w:rPr>
          <w:t>https://github.com/juanfratm/proyecto_final_juantorres_modelospredictivos</w:t>
        </w:r>
      </w:hyperlink>
    </w:p>
    <w:p w14:paraId="0B73B647" w14:textId="77777777" w:rsidR="002074FD" w:rsidRPr="002074FD" w:rsidRDefault="002074FD" w:rsidP="002074FD">
      <w:pPr>
        <w:ind w:left="390"/>
        <w:jc w:val="both"/>
        <w:rPr>
          <w:rFonts w:ascii="Arial" w:hAnsi="Arial" w:cs="Arial"/>
          <w:b/>
          <w:bCs/>
          <w:lang w:val="es-MX"/>
        </w:rPr>
      </w:pPr>
    </w:p>
    <w:tbl>
      <w:tblPr>
        <w:tblW w:w="0" w:type="auto"/>
        <w:tblCellMar>
          <w:left w:w="70" w:type="dxa"/>
          <w:right w:w="70" w:type="dxa"/>
        </w:tblCellMar>
        <w:tblLook w:val="04A0" w:firstRow="1" w:lastRow="0" w:firstColumn="1" w:lastColumn="0" w:noHBand="0" w:noVBand="1"/>
      </w:tblPr>
      <w:tblGrid>
        <w:gridCol w:w="2404"/>
        <w:gridCol w:w="6434"/>
      </w:tblGrid>
      <w:tr w:rsidR="00AD0027" w:rsidRPr="00AD0027" w14:paraId="1C7C4650" w14:textId="77777777" w:rsidTr="00AD0027">
        <w:trPr>
          <w:trHeight w:val="300"/>
        </w:trPr>
        <w:tc>
          <w:tcPr>
            <w:tcW w:w="5245" w:type="dxa"/>
            <w:tcBorders>
              <w:top w:val="nil"/>
              <w:left w:val="nil"/>
              <w:bottom w:val="nil"/>
              <w:right w:val="nil"/>
            </w:tcBorders>
            <w:noWrap/>
            <w:vAlign w:val="bottom"/>
            <w:hideMark/>
          </w:tcPr>
          <w:p w14:paraId="630BD926" w14:textId="77777777" w:rsidR="00AD0027" w:rsidRPr="00AD0027" w:rsidRDefault="00AD0027" w:rsidP="00AD0027">
            <w:pPr>
              <w:spacing w:after="0" w:line="240" w:lineRule="auto"/>
              <w:jc w:val="center"/>
              <w:rPr>
                <w:rFonts w:ascii="Calibri" w:eastAsia="Times New Roman" w:hAnsi="Calibri" w:cs="Calibri"/>
                <w:b/>
                <w:bCs/>
                <w:color w:val="000000"/>
                <w:kern w:val="0"/>
                <w:sz w:val="22"/>
                <w:szCs w:val="22"/>
                <w:lang w:eastAsia="es-CO"/>
                <w14:ligatures w14:val="none"/>
              </w:rPr>
            </w:pPr>
            <w:r w:rsidRPr="00AD0027">
              <w:rPr>
                <w:rFonts w:ascii="Calibri" w:eastAsia="Times New Roman" w:hAnsi="Calibri" w:cs="Calibri"/>
                <w:b/>
                <w:bCs/>
                <w:color w:val="000000"/>
                <w:kern w:val="0"/>
                <w:sz w:val="22"/>
                <w:szCs w:val="22"/>
                <w:lang w:eastAsia="es-CO"/>
                <w14:ligatures w14:val="none"/>
              </w:rPr>
              <w:t>Elemento</w:t>
            </w:r>
          </w:p>
        </w:tc>
        <w:tc>
          <w:tcPr>
            <w:tcW w:w="3593" w:type="dxa"/>
            <w:tcBorders>
              <w:top w:val="nil"/>
              <w:left w:val="nil"/>
              <w:bottom w:val="nil"/>
              <w:right w:val="nil"/>
            </w:tcBorders>
            <w:noWrap/>
            <w:vAlign w:val="bottom"/>
            <w:hideMark/>
          </w:tcPr>
          <w:p w14:paraId="589663B7" w14:textId="77777777" w:rsidR="00AD0027" w:rsidRPr="00AD0027" w:rsidRDefault="00AD0027" w:rsidP="00AD0027">
            <w:pPr>
              <w:spacing w:after="0" w:line="240" w:lineRule="auto"/>
              <w:jc w:val="center"/>
              <w:rPr>
                <w:rFonts w:ascii="Calibri" w:eastAsia="Times New Roman" w:hAnsi="Calibri" w:cs="Calibri"/>
                <w:b/>
                <w:bCs/>
                <w:color w:val="000000"/>
                <w:kern w:val="0"/>
                <w:sz w:val="22"/>
                <w:szCs w:val="22"/>
                <w:lang w:eastAsia="es-CO"/>
                <w14:ligatures w14:val="none"/>
              </w:rPr>
            </w:pPr>
            <w:r w:rsidRPr="00AD0027">
              <w:rPr>
                <w:rFonts w:ascii="Calibri" w:eastAsia="Times New Roman" w:hAnsi="Calibri" w:cs="Calibri"/>
                <w:b/>
                <w:bCs/>
                <w:color w:val="000000"/>
                <w:kern w:val="0"/>
                <w:sz w:val="22"/>
                <w:szCs w:val="22"/>
                <w:lang w:eastAsia="es-CO"/>
                <w14:ligatures w14:val="none"/>
              </w:rPr>
              <w:t>Link (GitHub)</w:t>
            </w:r>
          </w:p>
        </w:tc>
      </w:tr>
      <w:tr w:rsidR="00AD0027" w:rsidRPr="00AD0027" w14:paraId="62DE1688" w14:textId="77777777" w:rsidTr="00AD0027">
        <w:trPr>
          <w:trHeight w:val="900"/>
        </w:trPr>
        <w:tc>
          <w:tcPr>
            <w:tcW w:w="5245" w:type="dxa"/>
            <w:tcBorders>
              <w:top w:val="nil"/>
              <w:left w:val="nil"/>
              <w:bottom w:val="nil"/>
              <w:right w:val="nil"/>
            </w:tcBorders>
            <w:vAlign w:val="center"/>
            <w:hideMark/>
          </w:tcPr>
          <w:p w14:paraId="66A234F1"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Bases de datos</w:t>
            </w:r>
          </w:p>
        </w:tc>
        <w:tc>
          <w:tcPr>
            <w:tcW w:w="3593" w:type="dxa"/>
            <w:tcBorders>
              <w:top w:val="nil"/>
              <w:left w:val="nil"/>
              <w:bottom w:val="nil"/>
              <w:right w:val="nil"/>
            </w:tcBorders>
            <w:vAlign w:val="center"/>
            <w:hideMark/>
          </w:tcPr>
          <w:p w14:paraId="77D5DF22"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1"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https://github.com/juanfratm/proyecto_final_juantorres_modelospredictivos/tree/main/Bases%20de%20Datos</w:t>
              </w:r>
            </w:hyperlink>
          </w:p>
        </w:tc>
      </w:tr>
      <w:tr w:rsidR="00AD0027" w:rsidRPr="00AD0027" w14:paraId="4B1BB7F0" w14:textId="77777777" w:rsidTr="00AD0027">
        <w:trPr>
          <w:trHeight w:val="1200"/>
        </w:trPr>
        <w:tc>
          <w:tcPr>
            <w:tcW w:w="5245" w:type="dxa"/>
            <w:tcBorders>
              <w:top w:val="nil"/>
              <w:left w:val="nil"/>
              <w:bottom w:val="nil"/>
              <w:right w:val="nil"/>
            </w:tcBorders>
            <w:vAlign w:val="center"/>
            <w:hideMark/>
          </w:tcPr>
          <w:p w14:paraId="7D1350EB"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Descripción de cada columna de datos</w:t>
            </w:r>
          </w:p>
        </w:tc>
        <w:tc>
          <w:tcPr>
            <w:tcW w:w="3593" w:type="dxa"/>
            <w:tcBorders>
              <w:top w:val="nil"/>
              <w:left w:val="nil"/>
              <w:bottom w:val="nil"/>
              <w:right w:val="nil"/>
            </w:tcBorders>
            <w:vAlign w:val="bottom"/>
            <w:hideMark/>
          </w:tcPr>
          <w:p w14:paraId="69144EB0"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2"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https://github.com/juanfratm/proyecto_final_juantorres_modelospredictivos/blob/main/Descripci%C3%B3n%20de%20cada%20columna%20de%20datos.xlsx</w:t>
              </w:r>
            </w:hyperlink>
          </w:p>
        </w:tc>
      </w:tr>
      <w:tr w:rsidR="00AD0027" w:rsidRPr="00AD0027" w14:paraId="12D76F2D" w14:textId="77777777" w:rsidTr="00AD0027">
        <w:trPr>
          <w:trHeight w:val="900"/>
        </w:trPr>
        <w:tc>
          <w:tcPr>
            <w:tcW w:w="5245" w:type="dxa"/>
            <w:tcBorders>
              <w:top w:val="nil"/>
              <w:left w:val="nil"/>
              <w:bottom w:val="nil"/>
              <w:right w:val="nil"/>
            </w:tcBorders>
            <w:vAlign w:val="center"/>
            <w:hideMark/>
          </w:tcPr>
          <w:p w14:paraId="016C51A6"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Análisis descriptivo</w:t>
            </w:r>
          </w:p>
        </w:tc>
        <w:tc>
          <w:tcPr>
            <w:tcW w:w="3593" w:type="dxa"/>
            <w:tcBorders>
              <w:top w:val="nil"/>
              <w:left w:val="nil"/>
              <w:bottom w:val="nil"/>
              <w:right w:val="nil"/>
            </w:tcBorders>
            <w:vAlign w:val="bottom"/>
            <w:hideMark/>
          </w:tcPr>
          <w:p w14:paraId="33851084"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3"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https://github.com/juanfratm/proyecto_final_juantorres_modelospredictivos/tree/main/ANALISIS%20DESCRIPTIVO</w:t>
              </w:r>
            </w:hyperlink>
          </w:p>
        </w:tc>
      </w:tr>
      <w:tr w:rsidR="00AD0027" w:rsidRPr="00AD0027" w14:paraId="7F6393B8" w14:textId="77777777" w:rsidTr="00AD0027">
        <w:trPr>
          <w:trHeight w:val="900"/>
        </w:trPr>
        <w:tc>
          <w:tcPr>
            <w:tcW w:w="5245" w:type="dxa"/>
            <w:tcBorders>
              <w:top w:val="nil"/>
              <w:left w:val="nil"/>
              <w:bottom w:val="nil"/>
              <w:right w:val="nil"/>
            </w:tcBorders>
            <w:vAlign w:val="center"/>
            <w:hideMark/>
          </w:tcPr>
          <w:p w14:paraId="6DD0BA71"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Análisis predictivo</w:t>
            </w:r>
          </w:p>
        </w:tc>
        <w:tc>
          <w:tcPr>
            <w:tcW w:w="3593" w:type="dxa"/>
            <w:tcBorders>
              <w:top w:val="nil"/>
              <w:left w:val="nil"/>
              <w:bottom w:val="nil"/>
              <w:right w:val="nil"/>
            </w:tcBorders>
            <w:vAlign w:val="bottom"/>
            <w:hideMark/>
          </w:tcPr>
          <w:p w14:paraId="7B8D863C"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4"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https://github.com/juanfratm/proyecto_final_juantorres_modelospredictivos/tree/main/ANALISIS%20PREDICTIVO</w:t>
              </w:r>
            </w:hyperlink>
          </w:p>
        </w:tc>
      </w:tr>
      <w:tr w:rsidR="00AD0027" w:rsidRPr="00AD0027" w14:paraId="37335FAB" w14:textId="77777777" w:rsidTr="00AD0027">
        <w:trPr>
          <w:trHeight w:val="600"/>
        </w:trPr>
        <w:tc>
          <w:tcPr>
            <w:tcW w:w="5245" w:type="dxa"/>
            <w:tcBorders>
              <w:top w:val="nil"/>
              <w:left w:val="nil"/>
              <w:bottom w:val="nil"/>
              <w:right w:val="nil"/>
            </w:tcBorders>
            <w:vAlign w:val="center"/>
            <w:hideMark/>
          </w:tcPr>
          <w:p w14:paraId="2A26F7A6"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Scripts</w:t>
            </w:r>
          </w:p>
        </w:tc>
        <w:tc>
          <w:tcPr>
            <w:tcW w:w="3593" w:type="dxa"/>
            <w:tcBorders>
              <w:top w:val="nil"/>
              <w:left w:val="nil"/>
              <w:bottom w:val="nil"/>
              <w:right w:val="nil"/>
            </w:tcBorders>
            <w:vAlign w:val="bottom"/>
            <w:hideMark/>
          </w:tcPr>
          <w:p w14:paraId="33F7743F"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5"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https://github.com/juanfratm/proyecto_final_juantorres_modelospredictivos/tree/main/scripts</w:t>
              </w:r>
            </w:hyperlink>
          </w:p>
        </w:tc>
      </w:tr>
      <w:tr w:rsidR="00AD0027" w:rsidRPr="00AD0027" w14:paraId="7D12BC79" w14:textId="77777777" w:rsidTr="00AD0027">
        <w:trPr>
          <w:trHeight w:val="600"/>
        </w:trPr>
        <w:tc>
          <w:tcPr>
            <w:tcW w:w="5245" w:type="dxa"/>
            <w:tcBorders>
              <w:top w:val="nil"/>
              <w:left w:val="nil"/>
              <w:bottom w:val="nil"/>
              <w:right w:val="nil"/>
            </w:tcBorders>
            <w:vAlign w:val="center"/>
            <w:hideMark/>
          </w:tcPr>
          <w:p w14:paraId="48E9E13D"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Códigos</w:t>
            </w:r>
          </w:p>
        </w:tc>
        <w:tc>
          <w:tcPr>
            <w:tcW w:w="3593" w:type="dxa"/>
            <w:tcBorders>
              <w:top w:val="nil"/>
              <w:left w:val="nil"/>
              <w:bottom w:val="nil"/>
              <w:right w:val="nil"/>
            </w:tcBorders>
            <w:vAlign w:val="bottom"/>
            <w:hideMark/>
          </w:tcPr>
          <w:p w14:paraId="4F72AAE4"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6"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https://github.com/juanfratm/proyecto_final_juantorres_modelospredictivos/tree/main/codigos</w:t>
              </w:r>
            </w:hyperlink>
          </w:p>
        </w:tc>
      </w:tr>
    </w:tbl>
    <w:p w14:paraId="0141A8A8" w14:textId="77777777" w:rsidR="00D81F63" w:rsidRPr="00AD0027" w:rsidRDefault="00D81F63" w:rsidP="00D81F63">
      <w:pPr>
        <w:jc w:val="both"/>
        <w:rPr>
          <w:rFonts w:ascii="Arial" w:hAnsi="Arial" w:cs="Arial"/>
          <w:b/>
          <w:bCs/>
        </w:rPr>
      </w:pPr>
    </w:p>
    <w:sectPr w:rsidR="00D81F63" w:rsidRPr="00AD002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13F69"/>
    <w:multiLevelType w:val="hybridMultilevel"/>
    <w:tmpl w:val="1D24714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264616"/>
    <w:multiLevelType w:val="hybridMultilevel"/>
    <w:tmpl w:val="DAA45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C458F5"/>
    <w:multiLevelType w:val="hybridMultilevel"/>
    <w:tmpl w:val="0DBE813E"/>
    <w:lvl w:ilvl="0" w:tplc="240A0001">
      <w:start w:val="1"/>
      <w:numFmt w:val="bullet"/>
      <w:lvlText w:val=""/>
      <w:lvlJc w:val="left"/>
      <w:pPr>
        <w:ind w:left="1215" w:hanging="360"/>
      </w:pPr>
      <w:rPr>
        <w:rFonts w:ascii="Symbol" w:hAnsi="Symbol" w:hint="default"/>
      </w:rPr>
    </w:lvl>
    <w:lvl w:ilvl="1" w:tplc="240A0003" w:tentative="1">
      <w:start w:val="1"/>
      <w:numFmt w:val="bullet"/>
      <w:lvlText w:val="o"/>
      <w:lvlJc w:val="left"/>
      <w:pPr>
        <w:ind w:left="1935" w:hanging="360"/>
      </w:pPr>
      <w:rPr>
        <w:rFonts w:ascii="Courier New" w:hAnsi="Courier New" w:cs="Courier New" w:hint="default"/>
      </w:rPr>
    </w:lvl>
    <w:lvl w:ilvl="2" w:tplc="240A0005" w:tentative="1">
      <w:start w:val="1"/>
      <w:numFmt w:val="bullet"/>
      <w:lvlText w:val=""/>
      <w:lvlJc w:val="left"/>
      <w:pPr>
        <w:ind w:left="2655" w:hanging="360"/>
      </w:pPr>
      <w:rPr>
        <w:rFonts w:ascii="Wingdings" w:hAnsi="Wingdings" w:hint="default"/>
      </w:rPr>
    </w:lvl>
    <w:lvl w:ilvl="3" w:tplc="240A0001" w:tentative="1">
      <w:start w:val="1"/>
      <w:numFmt w:val="bullet"/>
      <w:lvlText w:val=""/>
      <w:lvlJc w:val="left"/>
      <w:pPr>
        <w:ind w:left="3375" w:hanging="360"/>
      </w:pPr>
      <w:rPr>
        <w:rFonts w:ascii="Symbol" w:hAnsi="Symbol" w:hint="default"/>
      </w:rPr>
    </w:lvl>
    <w:lvl w:ilvl="4" w:tplc="240A0003" w:tentative="1">
      <w:start w:val="1"/>
      <w:numFmt w:val="bullet"/>
      <w:lvlText w:val="o"/>
      <w:lvlJc w:val="left"/>
      <w:pPr>
        <w:ind w:left="4095" w:hanging="360"/>
      </w:pPr>
      <w:rPr>
        <w:rFonts w:ascii="Courier New" w:hAnsi="Courier New" w:cs="Courier New" w:hint="default"/>
      </w:rPr>
    </w:lvl>
    <w:lvl w:ilvl="5" w:tplc="240A0005" w:tentative="1">
      <w:start w:val="1"/>
      <w:numFmt w:val="bullet"/>
      <w:lvlText w:val=""/>
      <w:lvlJc w:val="left"/>
      <w:pPr>
        <w:ind w:left="4815" w:hanging="360"/>
      </w:pPr>
      <w:rPr>
        <w:rFonts w:ascii="Wingdings" w:hAnsi="Wingdings" w:hint="default"/>
      </w:rPr>
    </w:lvl>
    <w:lvl w:ilvl="6" w:tplc="240A0001" w:tentative="1">
      <w:start w:val="1"/>
      <w:numFmt w:val="bullet"/>
      <w:lvlText w:val=""/>
      <w:lvlJc w:val="left"/>
      <w:pPr>
        <w:ind w:left="5535" w:hanging="360"/>
      </w:pPr>
      <w:rPr>
        <w:rFonts w:ascii="Symbol" w:hAnsi="Symbol" w:hint="default"/>
      </w:rPr>
    </w:lvl>
    <w:lvl w:ilvl="7" w:tplc="240A0003" w:tentative="1">
      <w:start w:val="1"/>
      <w:numFmt w:val="bullet"/>
      <w:lvlText w:val="o"/>
      <w:lvlJc w:val="left"/>
      <w:pPr>
        <w:ind w:left="6255" w:hanging="360"/>
      </w:pPr>
      <w:rPr>
        <w:rFonts w:ascii="Courier New" w:hAnsi="Courier New" w:cs="Courier New" w:hint="default"/>
      </w:rPr>
    </w:lvl>
    <w:lvl w:ilvl="8" w:tplc="240A0005" w:tentative="1">
      <w:start w:val="1"/>
      <w:numFmt w:val="bullet"/>
      <w:lvlText w:val=""/>
      <w:lvlJc w:val="left"/>
      <w:pPr>
        <w:ind w:left="6975" w:hanging="360"/>
      </w:pPr>
      <w:rPr>
        <w:rFonts w:ascii="Wingdings" w:hAnsi="Wingdings" w:hint="default"/>
      </w:rPr>
    </w:lvl>
  </w:abstractNum>
  <w:abstractNum w:abstractNumId="3" w15:restartNumberingAfterBreak="0">
    <w:nsid w:val="0ABC08B6"/>
    <w:multiLevelType w:val="multilevel"/>
    <w:tmpl w:val="D9089E5E"/>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17F6462"/>
    <w:multiLevelType w:val="multilevel"/>
    <w:tmpl w:val="AE4C46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6B4363E"/>
    <w:multiLevelType w:val="hybridMultilevel"/>
    <w:tmpl w:val="A3E403B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6C2453E"/>
    <w:multiLevelType w:val="multilevel"/>
    <w:tmpl w:val="588C4CFE"/>
    <w:lvl w:ilvl="0">
      <w:start w:val="7"/>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760ADF"/>
    <w:multiLevelType w:val="hybridMultilevel"/>
    <w:tmpl w:val="410A8C9C"/>
    <w:lvl w:ilvl="0" w:tplc="240A0001">
      <w:start w:val="1"/>
      <w:numFmt w:val="bullet"/>
      <w:lvlText w:val=""/>
      <w:lvlJc w:val="left"/>
      <w:pPr>
        <w:ind w:left="1215" w:hanging="360"/>
      </w:pPr>
      <w:rPr>
        <w:rFonts w:ascii="Symbol" w:hAnsi="Symbol" w:hint="default"/>
      </w:rPr>
    </w:lvl>
    <w:lvl w:ilvl="1" w:tplc="240A0003" w:tentative="1">
      <w:start w:val="1"/>
      <w:numFmt w:val="bullet"/>
      <w:lvlText w:val="o"/>
      <w:lvlJc w:val="left"/>
      <w:pPr>
        <w:ind w:left="1935" w:hanging="360"/>
      </w:pPr>
      <w:rPr>
        <w:rFonts w:ascii="Courier New" w:hAnsi="Courier New" w:cs="Courier New" w:hint="default"/>
      </w:rPr>
    </w:lvl>
    <w:lvl w:ilvl="2" w:tplc="240A0005" w:tentative="1">
      <w:start w:val="1"/>
      <w:numFmt w:val="bullet"/>
      <w:lvlText w:val=""/>
      <w:lvlJc w:val="left"/>
      <w:pPr>
        <w:ind w:left="2655" w:hanging="360"/>
      </w:pPr>
      <w:rPr>
        <w:rFonts w:ascii="Wingdings" w:hAnsi="Wingdings" w:hint="default"/>
      </w:rPr>
    </w:lvl>
    <w:lvl w:ilvl="3" w:tplc="240A0001" w:tentative="1">
      <w:start w:val="1"/>
      <w:numFmt w:val="bullet"/>
      <w:lvlText w:val=""/>
      <w:lvlJc w:val="left"/>
      <w:pPr>
        <w:ind w:left="3375" w:hanging="360"/>
      </w:pPr>
      <w:rPr>
        <w:rFonts w:ascii="Symbol" w:hAnsi="Symbol" w:hint="default"/>
      </w:rPr>
    </w:lvl>
    <w:lvl w:ilvl="4" w:tplc="240A0003" w:tentative="1">
      <w:start w:val="1"/>
      <w:numFmt w:val="bullet"/>
      <w:lvlText w:val="o"/>
      <w:lvlJc w:val="left"/>
      <w:pPr>
        <w:ind w:left="4095" w:hanging="360"/>
      </w:pPr>
      <w:rPr>
        <w:rFonts w:ascii="Courier New" w:hAnsi="Courier New" w:cs="Courier New" w:hint="default"/>
      </w:rPr>
    </w:lvl>
    <w:lvl w:ilvl="5" w:tplc="240A0005" w:tentative="1">
      <w:start w:val="1"/>
      <w:numFmt w:val="bullet"/>
      <w:lvlText w:val=""/>
      <w:lvlJc w:val="left"/>
      <w:pPr>
        <w:ind w:left="4815" w:hanging="360"/>
      </w:pPr>
      <w:rPr>
        <w:rFonts w:ascii="Wingdings" w:hAnsi="Wingdings" w:hint="default"/>
      </w:rPr>
    </w:lvl>
    <w:lvl w:ilvl="6" w:tplc="240A0001" w:tentative="1">
      <w:start w:val="1"/>
      <w:numFmt w:val="bullet"/>
      <w:lvlText w:val=""/>
      <w:lvlJc w:val="left"/>
      <w:pPr>
        <w:ind w:left="5535" w:hanging="360"/>
      </w:pPr>
      <w:rPr>
        <w:rFonts w:ascii="Symbol" w:hAnsi="Symbol" w:hint="default"/>
      </w:rPr>
    </w:lvl>
    <w:lvl w:ilvl="7" w:tplc="240A0003" w:tentative="1">
      <w:start w:val="1"/>
      <w:numFmt w:val="bullet"/>
      <w:lvlText w:val="o"/>
      <w:lvlJc w:val="left"/>
      <w:pPr>
        <w:ind w:left="6255" w:hanging="360"/>
      </w:pPr>
      <w:rPr>
        <w:rFonts w:ascii="Courier New" w:hAnsi="Courier New" w:cs="Courier New" w:hint="default"/>
      </w:rPr>
    </w:lvl>
    <w:lvl w:ilvl="8" w:tplc="240A0005" w:tentative="1">
      <w:start w:val="1"/>
      <w:numFmt w:val="bullet"/>
      <w:lvlText w:val=""/>
      <w:lvlJc w:val="left"/>
      <w:pPr>
        <w:ind w:left="6975" w:hanging="360"/>
      </w:pPr>
      <w:rPr>
        <w:rFonts w:ascii="Wingdings" w:hAnsi="Wingdings" w:hint="default"/>
      </w:rPr>
    </w:lvl>
  </w:abstractNum>
  <w:abstractNum w:abstractNumId="8" w15:restartNumberingAfterBreak="0">
    <w:nsid w:val="1AD504D4"/>
    <w:multiLevelType w:val="hybridMultilevel"/>
    <w:tmpl w:val="68DAD63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DFB56E7"/>
    <w:multiLevelType w:val="hybridMultilevel"/>
    <w:tmpl w:val="90BC1204"/>
    <w:lvl w:ilvl="0" w:tplc="240A000F">
      <w:start w:val="1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E8F7D5E"/>
    <w:multiLevelType w:val="hybridMultilevel"/>
    <w:tmpl w:val="406601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F0E1C32"/>
    <w:multiLevelType w:val="hybridMultilevel"/>
    <w:tmpl w:val="C298C9FE"/>
    <w:lvl w:ilvl="0" w:tplc="C9A201B2">
      <w:start w:val="11"/>
      <w:numFmt w:val="decimal"/>
      <w:lvlText w:val="%1."/>
      <w:lvlJc w:val="left"/>
      <w:pPr>
        <w:ind w:left="750" w:hanging="360"/>
      </w:pPr>
      <w:rPr>
        <w:rFonts w:asciiTheme="minorHAnsi" w:hAnsiTheme="minorHAnsi" w:cstheme="minorBidi" w:hint="default"/>
        <w:b/>
        <w:bCs w:val="0"/>
        <w:color w:val="auto"/>
      </w:rPr>
    </w:lvl>
    <w:lvl w:ilvl="1" w:tplc="240A0019" w:tentative="1">
      <w:start w:val="1"/>
      <w:numFmt w:val="lowerLetter"/>
      <w:lvlText w:val="%2."/>
      <w:lvlJc w:val="left"/>
      <w:pPr>
        <w:ind w:left="1470" w:hanging="360"/>
      </w:pPr>
    </w:lvl>
    <w:lvl w:ilvl="2" w:tplc="240A001B" w:tentative="1">
      <w:start w:val="1"/>
      <w:numFmt w:val="lowerRoman"/>
      <w:lvlText w:val="%3."/>
      <w:lvlJc w:val="right"/>
      <w:pPr>
        <w:ind w:left="2190" w:hanging="180"/>
      </w:pPr>
    </w:lvl>
    <w:lvl w:ilvl="3" w:tplc="240A000F" w:tentative="1">
      <w:start w:val="1"/>
      <w:numFmt w:val="decimal"/>
      <w:lvlText w:val="%4."/>
      <w:lvlJc w:val="left"/>
      <w:pPr>
        <w:ind w:left="2910" w:hanging="360"/>
      </w:pPr>
    </w:lvl>
    <w:lvl w:ilvl="4" w:tplc="240A0019" w:tentative="1">
      <w:start w:val="1"/>
      <w:numFmt w:val="lowerLetter"/>
      <w:lvlText w:val="%5."/>
      <w:lvlJc w:val="left"/>
      <w:pPr>
        <w:ind w:left="3630" w:hanging="360"/>
      </w:pPr>
    </w:lvl>
    <w:lvl w:ilvl="5" w:tplc="240A001B" w:tentative="1">
      <w:start w:val="1"/>
      <w:numFmt w:val="lowerRoman"/>
      <w:lvlText w:val="%6."/>
      <w:lvlJc w:val="right"/>
      <w:pPr>
        <w:ind w:left="4350" w:hanging="180"/>
      </w:pPr>
    </w:lvl>
    <w:lvl w:ilvl="6" w:tplc="240A000F" w:tentative="1">
      <w:start w:val="1"/>
      <w:numFmt w:val="decimal"/>
      <w:lvlText w:val="%7."/>
      <w:lvlJc w:val="left"/>
      <w:pPr>
        <w:ind w:left="5070" w:hanging="360"/>
      </w:pPr>
    </w:lvl>
    <w:lvl w:ilvl="7" w:tplc="240A0019" w:tentative="1">
      <w:start w:val="1"/>
      <w:numFmt w:val="lowerLetter"/>
      <w:lvlText w:val="%8."/>
      <w:lvlJc w:val="left"/>
      <w:pPr>
        <w:ind w:left="5790" w:hanging="360"/>
      </w:pPr>
    </w:lvl>
    <w:lvl w:ilvl="8" w:tplc="240A001B" w:tentative="1">
      <w:start w:val="1"/>
      <w:numFmt w:val="lowerRoman"/>
      <w:lvlText w:val="%9."/>
      <w:lvlJc w:val="right"/>
      <w:pPr>
        <w:ind w:left="6510" w:hanging="180"/>
      </w:pPr>
    </w:lvl>
  </w:abstractNum>
  <w:abstractNum w:abstractNumId="12" w15:restartNumberingAfterBreak="0">
    <w:nsid w:val="22943AC9"/>
    <w:multiLevelType w:val="hybridMultilevel"/>
    <w:tmpl w:val="68D06602"/>
    <w:lvl w:ilvl="0" w:tplc="45E2595A">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3" w15:restartNumberingAfterBreak="0">
    <w:nsid w:val="26EA229B"/>
    <w:multiLevelType w:val="multilevel"/>
    <w:tmpl w:val="BD0284D8"/>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9F96FC9"/>
    <w:multiLevelType w:val="hybridMultilevel"/>
    <w:tmpl w:val="124660D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AA531AD"/>
    <w:multiLevelType w:val="hybridMultilevel"/>
    <w:tmpl w:val="3F3C32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92873A2"/>
    <w:multiLevelType w:val="hybridMultilevel"/>
    <w:tmpl w:val="B27CAE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1496143"/>
    <w:multiLevelType w:val="hybridMultilevel"/>
    <w:tmpl w:val="772670FC"/>
    <w:lvl w:ilvl="0" w:tplc="11F6499C">
      <w:start w:val="1"/>
      <w:numFmt w:val="decimal"/>
      <w:lvlText w:val="%1."/>
      <w:lvlJc w:val="left"/>
      <w:pPr>
        <w:ind w:left="495" w:hanging="360"/>
      </w:pPr>
      <w:rPr>
        <w:rFonts w:hint="default"/>
      </w:rPr>
    </w:lvl>
    <w:lvl w:ilvl="1" w:tplc="240A0019">
      <w:start w:val="1"/>
      <w:numFmt w:val="lowerLetter"/>
      <w:lvlText w:val="%2."/>
      <w:lvlJc w:val="left"/>
      <w:pPr>
        <w:ind w:left="1215" w:hanging="360"/>
      </w:pPr>
    </w:lvl>
    <w:lvl w:ilvl="2" w:tplc="240A001B" w:tentative="1">
      <w:start w:val="1"/>
      <w:numFmt w:val="lowerRoman"/>
      <w:lvlText w:val="%3."/>
      <w:lvlJc w:val="right"/>
      <w:pPr>
        <w:ind w:left="1935" w:hanging="180"/>
      </w:pPr>
    </w:lvl>
    <w:lvl w:ilvl="3" w:tplc="240A000F" w:tentative="1">
      <w:start w:val="1"/>
      <w:numFmt w:val="decimal"/>
      <w:lvlText w:val="%4."/>
      <w:lvlJc w:val="left"/>
      <w:pPr>
        <w:ind w:left="2655" w:hanging="360"/>
      </w:pPr>
    </w:lvl>
    <w:lvl w:ilvl="4" w:tplc="240A0019" w:tentative="1">
      <w:start w:val="1"/>
      <w:numFmt w:val="lowerLetter"/>
      <w:lvlText w:val="%5."/>
      <w:lvlJc w:val="left"/>
      <w:pPr>
        <w:ind w:left="3375" w:hanging="360"/>
      </w:pPr>
    </w:lvl>
    <w:lvl w:ilvl="5" w:tplc="240A001B" w:tentative="1">
      <w:start w:val="1"/>
      <w:numFmt w:val="lowerRoman"/>
      <w:lvlText w:val="%6."/>
      <w:lvlJc w:val="right"/>
      <w:pPr>
        <w:ind w:left="4095" w:hanging="180"/>
      </w:pPr>
    </w:lvl>
    <w:lvl w:ilvl="6" w:tplc="240A000F" w:tentative="1">
      <w:start w:val="1"/>
      <w:numFmt w:val="decimal"/>
      <w:lvlText w:val="%7."/>
      <w:lvlJc w:val="left"/>
      <w:pPr>
        <w:ind w:left="4815" w:hanging="360"/>
      </w:pPr>
    </w:lvl>
    <w:lvl w:ilvl="7" w:tplc="240A0019" w:tentative="1">
      <w:start w:val="1"/>
      <w:numFmt w:val="lowerLetter"/>
      <w:lvlText w:val="%8."/>
      <w:lvlJc w:val="left"/>
      <w:pPr>
        <w:ind w:left="5535" w:hanging="360"/>
      </w:pPr>
    </w:lvl>
    <w:lvl w:ilvl="8" w:tplc="240A001B" w:tentative="1">
      <w:start w:val="1"/>
      <w:numFmt w:val="lowerRoman"/>
      <w:lvlText w:val="%9."/>
      <w:lvlJc w:val="right"/>
      <w:pPr>
        <w:ind w:left="6255" w:hanging="180"/>
      </w:pPr>
    </w:lvl>
  </w:abstractNum>
  <w:abstractNum w:abstractNumId="18" w15:restartNumberingAfterBreak="0">
    <w:nsid w:val="472C24CB"/>
    <w:multiLevelType w:val="hybridMultilevel"/>
    <w:tmpl w:val="9EDCE82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4F9D114D"/>
    <w:multiLevelType w:val="hybridMultilevel"/>
    <w:tmpl w:val="36641A6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2D3318D"/>
    <w:multiLevelType w:val="multilevel"/>
    <w:tmpl w:val="AE4C46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32C76F6"/>
    <w:multiLevelType w:val="hybridMultilevel"/>
    <w:tmpl w:val="2C3C43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74E03ED"/>
    <w:multiLevelType w:val="hybridMultilevel"/>
    <w:tmpl w:val="825EB47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9251F21"/>
    <w:multiLevelType w:val="hybridMultilevel"/>
    <w:tmpl w:val="ABEAB1E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4" w15:restartNumberingAfterBreak="0">
    <w:nsid w:val="59457762"/>
    <w:multiLevelType w:val="hybridMultilevel"/>
    <w:tmpl w:val="FEE664E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25" w15:restartNumberingAfterBreak="0">
    <w:nsid w:val="63480FDB"/>
    <w:multiLevelType w:val="hybridMultilevel"/>
    <w:tmpl w:val="CA70A3F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688E4B0F"/>
    <w:multiLevelType w:val="hybridMultilevel"/>
    <w:tmpl w:val="AAC6E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89A1DAA"/>
    <w:multiLevelType w:val="hybridMultilevel"/>
    <w:tmpl w:val="79E60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45E04EA"/>
    <w:multiLevelType w:val="multilevel"/>
    <w:tmpl w:val="7444C6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780A7C6E"/>
    <w:multiLevelType w:val="hybridMultilevel"/>
    <w:tmpl w:val="7FE0241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8CC7E34"/>
    <w:multiLevelType w:val="hybridMultilevel"/>
    <w:tmpl w:val="B562E416"/>
    <w:lvl w:ilvl="0" w:tplc="240A0001">
      <w:start w:val="1"/>
      <w:numFmt w:val="bullet"/>
      <w:lvlText w:val=""/>
      <w:lvlJc w:val="left"/>
      <w:pPr>
        <w:ind w:left="1100" w:hanging="360"/>
      </w:pPr>
      <w:rPr>
        <w:rFonts w:ascii="Symbol" w:hAnsi="Symbol" w:hint="default"/>
      </w:rPr>
    </w:lvl>
    <w:lvl w:ilvl="1" w:tplc="240A0003" w:tentative="1">
      <w:start w:val="1"/>
      <w:numFmt w:val="bullet"/>
      <w:lvlText w:val="o"/>
      <w:lvlJc w:val="left"/>
      <w:pPr>
        <w:ind w:left="1820" w:hanging="360"/>
      </w:pPr>
      <w:rPr>
        <w:rFonts w:ascii="Courier New" w:hAnsi="Courier New" w:cs="Courier New" w:hint="default"/>
      </w:rPr>
    </w:lvl>
    <w:lvl w:ilvl="2" w:tplc="240A0005" w:tentative="1">
      <w:start w:val="1"/>
      <w:numFmt w:val="bullet"/>
      <w:lvlText w:val=""/>
      <w:lvlJc w:val="left"/>
      <w:pPr>
        <w:ind w:left="2540" w:hanging="360"/>
      </w:pPr>
      <w:rPr>
        <w:rFonts w:ascii="Wingdings" w:hAnsi="Wingdings" w:hint="default"/>
      </w:rPr>
    </w:lvl>
    <w:lvl w:ilvl="3" w:tplc="240A0001" w:tentative="1">
      <w:start w:val="1"/>
      <w:numFmt w:val="bullet"/>
      <w:lvlText w:val=""/>
      <w:lvlJc w:val="left"/>
      <w:pPr>
        <w:ind w:left="3260" w:hanging="360"/>
      </w:pPr>
      <w:rPr>
        <w:rFonts w:ascii="Symbol" w:hAnsi="Symbol" w:hint="default"/>
      </w:rPr>
    </w:lvl>
    <w:lvl w:ilvl="4" w:tplc="240A0003" w:tentative="1">
      <w:start w:val="1"/>
      <w:numFmt w:val="bullet"/>
      <w:lvlText w:val="o"/>
      <w:lvlJc w:val="left"/>
      <w:pPr>
        <w:ind w:left="3980" w:hanging="360"/>
      </w:pPr>
      <w:rPr>
        <w:rFonts w:ascii="Courier New" w:hAnsi="Courier New" w:cs="Courier New" w:hint="default"/>
      </w:rPr>
    </w:lvl>
    <w:lvl w:ilvl="5" w:tplc="240A0005" w:tentative="1">
      <w:start w:val="1"/>
      <w:numFmt w:val="bullet"/>
      <w:lvlText w:val=""/>
      <w:lvlJc w:val="left"/>
      <w:pPr>
        <w:ind w:left="4700" w:hanging="360"/>
      </w:pPr>
      <w:rPr>
        <w:rFonts w:ascii="Wingdings" w:hAnsi="Wingdings" w:hint="default"/>
      </w:rPr>
    </w:lvl>
    <w:lvl w:ilvl="6" w:tplc="240A0001" w:tentative="1">
      <w:start w:val="1"/>
      <w:numFmt w:val="bullet"/>
      <w:lvlText w:val=""/>
      <w:lvlJc w:val="left"/>
      <w:pPr>
        <w:ind w:left="5420" w:hanging="360"/>
      </w:pPr>
      <w:rPr>
        <w:rFonts w:ascii="Symbol" w:hAnsi="Symbol" w:hint="default"/>
      </w:rPr>
    </w:lvl>
    <w:lvl w:ilvl="7" w:tplc="240A0003" w:tentative="1">
      <w:start w:val="1"/>
      <w:numFmt w:val="bullet"/>
      <w:lvlText w:val="o"/>
      <w:lvlJc w:val="left"/>
      <w:pPr>
        <w:ind w:left="6140" w:hanging="360"/>
      </w:pPr>
      <w:rPr>
        <w:rFonts w:ascii="Courier New" w:hAnsi="Courier New" w:cs="Courier New" w:hint="default"/>
      </w:rPr>
    </w:lvl>
    <w:lvl w:ilvl="8" w:tplc="240A0005" w:tentative="1">
      <w:start w:val="1"/>
      <w:numFmt w:val="bullet"/>
      <w:lvlText w:val=""/>
      <w:lvlJc w:val="left"/>
      <w:pPr>
        <w:ind w:left="6860" w:hanging="360"/>
      </w:pPr>
      <w:rPr>
        <w:rFonts w:ascii="Wingdings" w:hAnsi="Wingdings" w:hint="default"/>
      </w:rPr>
    </w:lvl>
  </w:abstractNum>
  <w:abstractNum w:abstractNumId="31" w15:restartNumberingAfterBreak="0">
    <w:nsid w:val="7A77709A"/>
    <w:multiLevelType w:val="hybridMultilevel"/>
    <w:tmpl w:val="8DEE74A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B566024"/>
    <w:multiLevelType w:val="hybridMultilevel"/>
    <w:tmpl w:val="9B9C5DE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869755679">
    <w:abstractNumId w:val="10"/>
  </w:num>
  <w:num w:numId="2" w16cid:durableId="116148811">
    <w:abstractNumId w:val="25"/>
  </w:num>
  <w:num w:numId="3" w16cid:durableId="1691570382">
    <w:abstractNumId w:val="22"/>
  </w:num>
  <w:num w:numId="4" w16cid:durableId="1152598698">
    <w:abstractNumId w:val="20"/>
  </w:num>
  <w:num w:numId="5" w16cid:durableId="919099268">
    <w:abstractNumId w:val="15"/>
  </w:num>
  <w:num w:numId="6" w16cid:durableId="1146319965">
    <w:abstractNumId w:val="24"/>
  </w:num>
  <w:num w:numId="7" w16cid:durableId="1860393302">
    <w:abstractNumId w:val="14"/>
  </w:num>
  <w:num w:numId="8" w16cid:durableId="2082754576">
    <w:abstractNumId w:val="18"/>
  </w:num>
  <w:num w:numId="9" w16cid:durableId="1156070714">
    <w:abstractNumId w:val="12"/>
  </w:num>
  <w:num w:numId="10" w16cid:durableId="2002661072">
    <w:abstractNumId w:val="19"/>
  </w:num>
  <w:num w:numId="11" w16cid:durableId="1364093118">
    <w:abstractNumId w:val="28"/>
  </w:num>
  <w:num w:numId="12" w16cid:durableId="479856948">
    <w:abstractNumId w:val="21"/>
  </w:num>
  <w:num w:numId="13" w16cid:durableId="182476392">
    <w:abstractNumId w:val="6"/>
  </w:num>
  <w:num w:numId="14" w16cid:durableId="1034038239">
    <w:abstractNumId w:val="31"/>
  </w:num>
  <w:num w:numId="15" w16cid:durableId="2075346726">
    <w:abstractNumId w:val="5"/>
  </w:num>
  <w:num w:numId="16" w16cid:durableId="1218516607">
    <w:abstractNumId w:val="4"/>
  </w:num>
  <w:num w:numId="17" w16cid:durableId="124081020">
    <w:abstractNumId w:val="0"/>
  </w:num>
  <w:num w:numId="18" w16cid:durableId="476610466">
    <w:abstractNumId w:val="32"/>
  </w:num>
  <w:num w:numId="19" w16cid:durableId="637344334">
    <w:abstractNumId w:val="27"/>
  </w:num>
  <w:num w:numId="20" w16cid:durableId="1944220432">
    <w:abstractNumId w:val="1"/>
  </w:num>
  <w:num w:numId="21" w16cid:durableId="1731878176">
    <w:abstractNumId w:val="26"/>
  </w:num>
  <w:num w:numId="22" w16cid:durableId="2002661951">
    <w:abstractNumId w:val="3"/>
  </w:num>
  <w:num w:numId="23" w16cid:durableId="200947139">
    <w:abstractNumId w:val="29"/>
  </w:num>
  <w:num w:numId="24" w16cid:durableId="1990746202">
    <w:abstractNumId w:val="8"/>
  </w:num>
  <w:num w:numId="25" w16cid:durableId="1594708160">
    <w:abstractNumId w:val="13"/>
  </w:num>
  <w:num w:numId="26" w16cid:durableId="1921140358">
    <w:abstractNumId w:val="9"/>
  </w:num>
  <w:num w:numId="27" w16cid:durableId="86966591">
    <w:abstractNumId w:val="11"/>
  </w:num>
  <w:num w:numId="28" w16cid:durableId="1277056766">
    <w:abstractNumId w:val="17"/>
  </w:num>
  <w:num w:numId="29" w16cid:durableId="1284846688">
    <w:abstractNumId w:val="30"/>
  </w:num>
  <w:num w:numId="30" w16cid:durableId="2102096086">
    <w:abstractNumId w:val="7"/>
  </w:num>
  <w:num w:numId="31" w16cid:durableId="671833197">
    <w:abstractNumId w:val="2"/>
  </w:num>
  <w:num w:numId="32" w16cid:durableId="722289350">
    <w:abstractNumId w:val="23"/>
  </w:num>
  <w:num w:numId="33" w16cid:durableId="19004793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F4E"/>
    <w:rsid w:val="00000395"/>
    <w:rsid w:val="00001F36"/>
    <w:rsid w:val="000040A3"/>
    <w:rsid w:val="00004286"/>
    <w:rsid w:val="00013792"/>
    <w:rsid w:val="00015C3E"/>
    <w:rsid w:val="00017F13"/>
    <w:rsid w:val="000238A0"/>
    <w:rsid w:val="00024919"/>
    <w:rsid w:val="00025380"/>
    <w:rsid w:val="000259AC"/>
    <w:rsid w:val="0003591B"/>
    <w:rsid w:val="00037CE4"/>
    <w:rsid w:val="00040E2E"/>
    <w:rsid w:val="000425D9"/>
    <w:rsid w:val="0004421A"/>
    <w:rsid w:val="0004490A"/>
    <w:rsid w:val="00045526"/>
    <w:rsid w:val="0004785F"/>
    <w:rsid w:val="0005395D"/>
    <w:rsid w:val="00056728"/>
    <w:rsid w:val="00056D90"/>
    <w:rsid w:val="0005700C"/>
    <w:rsid w:val="00060B14"/>
    <w:rsid w:val="000632F9"/>
    <w:rsid w:val="000636A8"/>
    <w:rsid w:val="00067D40"/>
    <w:rsid w:val="00072A2C"/>
    <w:rsid w:val="00072B6E"/>
    <w:rsid w:val="00076F88"/>
    <w:rsid w:val="0008045C"/>
    <w:rsid w:val="000804F2"/>
    <w:rsid w:val="000814ED"/>
    <w:rsid w:val="00090C0F"/>
    <w:rsid w:val="000912FE"/>
    <w:rsid w:val="0009139C"/>
    <w:rsid w:val="000928AD"/>
    <w:rsid w:val="00093500"/>
    <w:rsid w:val="0009795F"/>
    <w:rsid w:val="00097CDF"/>
    <w:rsid w:val="000A2140"/>
    <w:rsid w:val="000A2796"/>
    <w:rsid w:val="000A3798"/>
    <w:rsid w:val="000A4E81"/>
    <w:rsid w:val="000B2C1D"/>
    <w:rsid w:val="000B3262"/>
    <w:rsid w:val="000B34BE"/>
    <w:rsid w:val="000B3582"/>
    <w:rsid w:val="000B3996"/>
    <w:rsid w:val="000B50B0"/>
    <w:rsid w:val="000B5628"/>
    <w:rsid w:val="000D04C6"/>
    <w:rsid w:val="000D3E2D"/>
    <w:rsid w:val="000E0159"/>
    <w:rsid w:val="000E1734"/>
    <w:rsid w:val="000E24C8"/>
    <w:rsid w:val="000E49E5"/>
    <w:rsid w:val="000E5362"/>
    <w:rsid w:val="000E6484"/>
    <w:rsid w:val="000F0629"/>
    <w:rsid w:val="000F4450"/>
    <w:rsid w:val="000F591E"/>
    <w:rsid w:val="00102D22"/>
    <w:rsid w:val="00103A37"/>
    <w:rsid w:val="00106101"/>
    <w:rsid w:val="00106E96"/>
    <w:rsid w:val="00111B25"/>
    <w:rsid w:val="00112455"/>
    <w:rsid w:val="00113A37"/>
    <w:rsid w:val="00115E23"/>
    <w:rsid w:val="001160AE"/>
    <w:rsid w:val="00116D47"/>
    <w:rsid w:val="00116FD6"/>
    <w:rsid w:val="00121FE6"/>
    <w:rsid w:val="00131236"/>
    <w:rsid w:val="001312C5"/>
    <w:rsid w:val="0013237D"/>
    <w:rsid w:val="0013404E"/>
    <w:rsid w:val="00134570"/>
    <w:rsid w:val="00135CC1"/>
    <w:rsid w:val="00140617"/>
    <w:rsid w:val="00142540"/>
    <w:rsid w:val="00142B6A"/>
    <w:rsid w:val="0014565B"/>
    <w:rsid w:val="00145B21"/>
    <w:rsid w:val="00152940"/>
    <w:rsid w:val="00152EA4"/>
    <w:rsid w:val="001537D5"/>
    <w:rsid w:val="001539B2"/>
    <w:rsid w:val="00153DB5"/>
    <w:rsid w:val="00156BB2"/>
    <w:rsid w:val="00160F38"/>
    <w:rsid w:val="00162F7C"/>
    <w:rsid w:val="00163CFF"/>
    <w:rsid w:val="001643EB"/>
    <w:rsid w:val="00166C2C"/>
    <w:rsid w:val="00172F7A"/>
    <w:rsid w:val="00175E61"/>
    <w:rsid w:val="00180E7E"/>
    <w:rsid w:val="00181516"/>
    <w:rsid w:val="00181A8B"/>
    <w:rsid w:val="00184547"/>
    <w:rsid w:val="00184E26"/>
    <w:rsid w:val="00190BF2"/>
    <w:rsid w:val="00192A21"/>
    <w:rsid w:val="001943B7"/>
    <w:rsid w:val="00197377"/>
    <w:rsid w:val="00197E80"/>
    <w:rsid w:val="001A41B0"/>
    <w:rsid w:val="001B13B0"/>
    <w:rsid w:val="001B1D59"/>
    <w:rsid w:val="001B24C0"/>
    <w:rsid w:val="001B25F9"/>
    <w:rsid w:val="001B2E4C"/>
    <w:rsid w:val="001B78A9"/>
    <w:rsid w:val="001B7AF1"/>
    <w:rsid w:val="001C15B8"/>
    <w:rsid w:val="001C4FF4"/>
    <w:rsid w:val="001D62F4"/>
    <w:rsid w:val="001E1704"/>
    <w:rsid w:val="001E3D56"/>
    <w:rsid w:val="001E528A"/>
    <w:rsid w:val="001F0C65"/>
    <w:rsid w:val="001F1FB3"/>
    <w:rsid w:val="001F31C0"/>
    <w:rsid w:val="001F4EDB"/>
    <w:rsid w:val="001F509F"/>
    <w:rsid w:val="001F5652"/>
    <w:rsid w:val="001F5C1A"/>
    <w:rsid w:val="001F5C6C"/>
    <w:rsid w:val="00200840"/>
    <w:rsid w:val="002074FD"/>
    <w:rsid w:val="00210A5C"/>
    <w:rsid w:val="00213753"/>
    <w:rsid w:val="002152FD"/>
    <w:rsid w:val="002157B3"/>
    <w:rsid w:val="00217296"/>
    <w:rsid w:val="0022186F"/>
    <w:rsid w:val="0022490C"/>
    <w:rsid w:val="00224A99"/>
    <w:rsid w:val="00231204"/>
    <w:rsid w:val="00232200"/>
    <w:rsid w:val="00235D62"/>
    <w:rsid w:val="00236C02"/>
    <w:rsid w:val="0023766F"/>
    <w:rsid w:val="002408D1"/>
    <w:rsid w:val="0024135D"/>
    <w:rsid w:val="00242780"/>
    <w:rsid w:val="00242DFC"/>
    <w:rsid w:val="00244C66"/>
    <w:rsid w:val="00245BC3"/>
    <w:rsid w:val="00246193"/>
    <w:rsid w:val="00252F7A"/>
    <w:rsid w:val="00253163"/>
    <w:rsid w:val="00256ECE"/>
    <w:rsid w:val="002577F3"/>
    <w:rsid w:val="00264E6D"/>
    <w:rsid w:val="0026690F"/>
    <w:rsid w:val="00270746"/>
    <w:rsid w:val="00271938"/>
    <w:rsid w:val="00280618"/>
    <w:rsid w:val="00284592"/>
    <w:rsid w:val="002857DE"/>
    <w:rsid w:val="002858D3"/>
    <w:rsid w:val="002907B5"/>
    <w:rsid w:val="00292E09"/>
    <w:rsid w:val="002933C5"/>
    <w:rsid w:val="0029622A"/>
    <w:rsid w:val="002975C4"/>
    <w:rsid w:val="002A09E5"/>
    <w:rsid w:val="002A2547"/>
    <w:rsid w:val="002B1DD3"/>
    <w:rsid w:val="002B764D"/>
    <w:rsid w:val="002C16E0"/>
    <w:rsid w:val="002C2F64"/>
    <w:rsid w:val="002C69F7"/>
    <w:rsid w:val="002D0DDF"/>
    <w:rsid w:val="002D311C"/>
    <w:rsid w:val="002D3927"/>
    <w:rsid w:val="002D442D"/>
    <w:rsid w:val="002D4B4F"/>
    <w:rsid w:val="002D5855"/>
    <w:rsid w:val="002E204B"/>
    <w:rsid w:val="002E2936"/>
    <w:rsid w:val="002E2C98"/>
    <w:rsid w:val="002E36A7"/>
    <w:rsid w:val="002E4A88"/>
    <w:rsid w:val="002E5A34"/>
    <w:rsid w:val="002F363D"/>
    <w:rsid w:val="002F60FA"/>
    <w:rsid w:val="002F7502"/>
    <w:rsid w:val="002F7D83"/>
    <w:rsid w:val="00300C21"/>
    <w:rsid w:val="00302D8A"/>
    <w:rsid w:val="003054AA"/>
    <w:rsid w:val="00306479"/>
    <w:rsid w:val="0031140E"/>
    <w:rsid w:val="00311492"/>
    <w:rsid w:val="00311743"/>
    <w:rsid w:val="0031262F"/>
    <w:rsid w:val="00314161"/>
    <w:rsid w:val="00315A72"/>
    <w:rsid w:val="00316ABE"/>
    <w:rsid w:val="00326438"/>
    <w:rsid w:val="00326CF1"/>
    <w:rsid w:val="00327AAA"/>
    <w:rsid w:val="00331D2A"/>
    <w:rsid w:val="003335F2"/>
    <w:rsid w:val="00337C96"/>
    <w:rsid w:val="0034022E"/>
    <w:rsid w:val="00342098"/>
    <w:rsid w:val="003425AE"/>
    <w:rsid w:val="003432E6"/>
    <w:rsid w:val="00347C73"/>
    <w:rsid w:val="0035438F"/>
    <w:rsid w:val="00354948"/>
    <w:rsid w:val="00356642"/>
    <w:rsid w:val="0036516E"/>
    <w:rsid w:val="00365BE1"/>
    <w:rsid w:val="00366D43"/>
    <w:rsid w:val="00367311"/>
    <w:rsid w:val="00367F28"/>
    <w:rsid w:val="00370A5B"/>
    <w:rsid w:val="00373CBC"/>
    <w:rsid w:val="00375AAD"/>
    <w:rsid w:val="0038284D"/>
    <w:rsid w:val="003840FF"/>
    <w:rsid w:val="003864A0"/>
    <w:rsid w:val="00390C63"/>
    <w:rsid w:val="003924E4"/>
    <w:rsid w:val="00393737"/>
    <w:rsid w:val="003940E1"/>
    <w:rsid w:val="003A1759"/>
    <w:rsid w:val="003A1C58"/>
    <w:rsid w:val="003A25A5"/>
    <w:rsid w:val="003A31F7"/>
    <w:rsid w:val="003A351B"/>
    <w:rsid w:val="003A6AAA"/>
    <w:rsid w:val="003A6D18"/>
    <w:rsid w:val="003A7415"/>
    <w:rsid w:val="003A7C6E"/>
    <w:rsid w:val="003B018F"/>
    <w:rsid w:val="003B0AB1"/>
    <w:rsid w:val="003B331C"/>
    <w:rsid w:val="003C45FF"/>
    <w:rsid w:val="003C5D78"/>
    <w:rsid w:val="003C5DCE"/>
    <w:rsid w:val="003C5F19"/>
    <w:rsid w:val="003C6668"/>
    <w:rsid w:val="003C68C8"/>
    <w:rsid w:val="003C78E5"/>
    <w:rsid w:val="003D067D"/>
    <w:rsid w:val="003D14DD"/>
    <w:rsid w:val="003D1D9A"/>
    <w:rsid w:val="003D29CD"/>
    <w:rsid w:val="003D32DA"/>
    <w:rsid w:val="003D3A8B"/>
    <w:rsid w:val="003D3D37"/>
    <w:rsid w:val="003E3D53"/>
    <w:rsid w:val="003F0669"/>
    <w:rsid w:val="003F1F72"/>
    <w:rsid w:val="003F277C"/>
    <w:rsid w:val="003F57D0"/>
    <w:rsid w:val="003F5E14"/>
    <w:rsid w:val="003F69FA"/>
    <w:rsid w:val="004011E7"/>
    <w:rsid w:val="0040436B"/>
    <w:rsid w:val="00404E50"/>
    <w:rsid w:val="00407CC4"/>
    <w:rsid w:val="00410549"/>
    <w:rsid w:val="00412ABA"/>
    <w:rsid w:val="00414552"/>
    <w:rsid w:val="00415D28"/>
    <w:rsid w:val="0041633A"/>
    <w:rsid w:val="00416A74"/>
    <w:rsid w:val="00416E7C"/>
    <w:rsid w:val="00420339"/>
    <w:rsid w:val="00421303"/>
    <w:rsid w:val="004219B7"/>
    <w:rsid w:val="00422409"/>
    <w:rsid w:val="00425926"/>
    <w:rsid w:val="00426250"/>
    <w:rsid w:val="004266E8"/>
    <w:rsid w:val="0043209A"/>
    <w:rsid w:val="00440E94"/>
    <w:rsid w:val="004424B9"/>
    <w:rsid w:val="00443734"/>
    <w:rsid w:val="00445AE0"/>
    <w:rsid w:val="00446182"/>
    <w:rsid w:val="0044651F"/>
    <w:rsid w:val="004514CC"/>
    <w:rsid w:val="00451517"/>
    <w:rsid w:val="00453BF2"/>
    <w:rsid w:val="00455914"/>
    <w:rsid w:val="004574F5"/>
    <w:rsid w:val="00460C20"/>
    <w:rsid w:val="0046476F"/>
    <w:rsid w:val="00466F19"/>
    <w:rsid w:val="00474027"/>
    <w:rsid w:val="00483752"/>
    <w:rsid w:val="00483B18"/>
    <w:rsid w:val="004847BE"/>
    <w:rsid w:val="00487596"/>
    <w:rsid w:val="00492BF7"/>
    <w:rsid w:val="00493B4E"/>
    <w:rsid w:val="004947E0"/>
    <w:rsid w:val="00495113"/>
    <w:rsid w:val="004A0842"/>
    <w:rsid w:val="004B4A54"/>
    <w:rsid w:val="004B7C78"/>
    <w:rsid w:val="004C327E"/>
    <w:rsid w:val="004C329D"/>
    <w:rsid w:val="004C51F6"/>
    <w:rsid w:val="004C59BF"/>
    <w:rsid w:val="004C59CD"/>
    <w:rsid w:val="004C630D"/>
    <w:rsid w:val="004C66CE"/>
    <w:rsid w:val="004C67A3"/>
    <w:rsid w:val="004D4305"/>
    <w:rsid w:val="004D4BB1"/>
    <w:rsid w:val="004D5654"/>
    <w:rsid w:val="004D7529"/>
    <w:rsid w:val="004D7EF4"/>
    <w:rsid w:val="004E0ECE"/>
    <w:rsid w:val="004E15AD"/>
    <w:rsid w:val="004E2685"/>
    <w:rsid w:val="004E6912"/>
    <w:rsid w:val="004F04ED"/>
    <w:rsid w:val="004F51F9"/>
    <w:rsid w:val="004F5E9C"/>
    <w:rsid w:val="004F664E"/>
    <w:rsid w:val="00502BE4"/>
    <w:rsid w:val="00502C94"/>
    <w:rsid w:val="005043EF"/>
    <w:rsid w:val="00505D6E"/>
    <w:rsid w:val="00514C19"/>
    <w:rsid w:val="0051612C"/>
    <w:rsid w:val="0052288A"/>
    <w:rsid w:val="005232EE"/>
    <w:rsid w:val="0053114E"/>
    <w:rsid w:val="00531D3F"/>
    <w:rsid w:val="005327E1"/>
    <w:rsid w:val="0053432B"/>
    <w:rsid w:val="00534EA5"/>
    <w:rsid w:val="00534F80"/>
    <w:rsid w:val="00535FA6"/>
    <w:rsid w:val="0053793C"/>
    <w:rsid w:val="00540A9D"/>
    <w:rsid w:val="00542D75"/>
    <w:rsid w:val="005456CC"/>
    <w:rsid w:val="00550021"/>
    <w:rsid w:val="005509EA"/>
    <w:rsid w:val="00550FCD"/>
    <w:rsid w:val="00551875"/>
    <w:rsid w:val="00551AB3"/>
    <w:rsid w:val="00554C43"/>
    <w:rsid w:val="00554E6C"/>
    <w:rsid w:val="00555D19"/>
    <w:rsid w:val="005567CE"/>
    <w:rsid w:val="0056148C"/>
    <w:rsid w:val="00566A55"/>
    <w:rsid w:val="0057017E"/>
    <w:rsid w:val="00571550"/>
    <w:rsid w:val="00571FDD"/>
    <w:rsid w:val="005726B8"/>
    <w:rsid w:val="00574E80"/>
    <w:rsid w:val="00576403"/>
    <w:rsid w:val="00577671"/>
    <w:rsid w:val="00585522"/>
    <w:rsid w:val="00585C03"/>
    <w:rsid w:val="00587957"/>
    <w:rsid w:val="0059023E"/>
    <w:rsid w:val="005903C8"/>
    <w:rsid w:val="005920B9"/>
    <w:rsid w:val="00593793"/>
    <w:rsid w:val="00594976"/>
    <w:rsid w:val="00596272"/>
    <w:rsid w:val="00597089"/>
    <w:rsid w:val="005A13AB"/>
    <w:rsid w:val="005A2875"/>
    <w:rsid w:val="005A560C"/>
    <w:rsid w:val="005A5915"/>
    <w:rsid w:val="005A5945"/>
    <w:rsid w:val="005B0509"/>
    <w:rsid w:val="005B0589"/>
    <w:rsid w:val="005B0F9D"/>
    <w:rsid w:val="005B5D63"/>
    <w:rsid w:val="005B63CA"/>
    <w:rsid w:val="005C296A"/>
    <w:rsid w:val="005C36E8"/>
    <w:rsid w:val="005C471F"/>
    <w:rsid w:val="005C4DEE"/>
    <w:rsid w:val="005D294D"/>
    <w:rsid w:val="005D5082"/>
    <w:rsid w:val="005D50BA"/>
    <w:rsid w:val="005D7E17"/>
    <w:rsid w:val="005E47C1"/>
    <w:rsid w:val="005E5661"/>
    <w:rsid w:val="005E72B4"/>
    <w:rsid w:val="005F1075"/>
    <w:rsid w:val="005F451A"/>
    <w:rsid w:val="005F47A0"/>
    <w:rsid w:val="005F62E2"/>
    <w:rsid w:val="006014FC"/>
    <w:rsid w:val="006051FB"/>
    <w:rsid w:val="006057D7"/>
    <w:rsid w:val="006147CA"/>
    <w:rsid w:val="006218AE"/>
    <w:rsid w:val="006224D6"/>
    <w:rsid w:val="006248F7"/>
    <w:rsid w:val="006254EA"/>
    <w:rsid w:val="006261F2"/>
    <w:rsid w:val="00626258"/>
    <w:rsid w:val="00633038"/>
    <w:rsid w:val="00636F72"/>
    <w:rsid w:val="00637288"/>
    <w:rsid w:val="006411B2"/>
    <w:rsid w:val="00642EA7"/>
    <w:rsid w:val="00643AA5"/>
    <w:rsid w:val="0064488F"/>
    <w:rsid w:val="00645C9C"/>
    <w:rsid w:val="00651829"/>
    <w:rsid w:val="00660A23"/>
    <w:rsid w:val="00661D61"/>
    <w:rsid w:val="006629E2"/>
    <w:rsid w:val="00664571"/>
    <w:rsid w:val="006660CA"/>
    <w:rsid w:val="006713EA"/>
    <w:rsid w:val="0067155B"/>
    <w:rsid w:val="00672446"/>
    <w:rsid w:val="00674E07"/>
    <w:rsid w:val="0067577B"/>
    <w:rsid w:val="00677537"/>
    <w:rsid w:val="00677603"/>
    <w:rsid w:val="00681851"/>
    <w:rsid w:val="00682EEA"/>
    <w:rsid w:val="00683A6C"/>
    <w:rsid w:val="006865F8"/>
    <w:rsid w:val="0068669A"/>
    <w:rsid w:val="0068706C"/>
    <w:rsid w:val="006872E6"/>
    <w:rsid w:val="00687833"/>
    <w:rsid w:val="006902B7"/>
    <w:rsid w:val="00692508"/>
    <w:rsid w:val="00693471"/>
    <w:rsid w:val="00694E30"/>
    <w:rsid w:val="0069582A"/>
    <w:rsid w:val="00696198"/>
    <w:rsid w:val="006A11E5"/>
    <w:rsid w:val="006A3BB3"/>
    <w:rsid w:val="006A6D84"/>
    <w:rsid w:val="006B1629"/>
    <w:rsid w:val="006B3B44"/>
    <w:rsid w:val="006B3D7D"/>
    <w:rsid w:val="006B6597"/>
    <w:rsid w:val="006C1E57"/>
    <w:rsid w:val="006C308B"/>
    <w:rsid w:val="006C3DE0"/>
    <w:rsid w:val="006C4055"/>
    <w:rsid w:val="006D5690"/>
    <w:rsid w:val="006E0592"/>
    <w:rsid w:val="006E0AF0"/>
    <w:rsid w:val="006E0D53"/>
    <w:rsid w:val="006E22A1"/>
    <w:rsid w:val="006E2A4E"/>
    <w:rsid w:val="006E7322"/>
    <w:rsid w:val="006F254E"/>
    <w:rsid w:val="006F3221"/>
    <w:rsid w:val="006F55BB"/>
    <w:rsid w:val="0070183D"/>
    <w:rsid w:val="0070264F"/>
    <w:rsid w:val="00702ACA"/>
    <w:rsid w:val="0070358E"/>
    <w:rsid w:val="007140DE"/>
    <w:rsid w:val="007165B9"/>
    <w:rsid w:val="00716D2D"/>
    <w:rsid w:val="007200DA"/>
    <w:rsid w:val="00720194"/>
    <w:rsid w:val="0072238E"/>
    <w:rsid w:val="00722A32"/>
    <w:rsid w:val="00726B25"/>
    <w:rsid w:val="007272B3"/>
    <w:rsid w:val="007314FD"/>
    <w:rsid w:val="00731EDE"/>
    <w:rsid w:val="007346B5"/>
    <w:rsid w:val="0073723B"/>
    <w:rsid w:val="0073764F"/>
    <w:rsid w:val="00742233"/>
    <w:rsid w:val="00756D83"/>
    <w:rsid w:val="0076265F"/>
    <w:rsid w:val="007706EA"/>
    <w:rsid w:val="00772FCD"/>
    <w:rsid w:val="00775456"/>
    <w:rsid w:val="00777E46"/>
    <w:rsid w:val="007833DB"/>
    <w:rsid w:val="00784C88"/>
    <w:rsid w:val="00785D6C"/>
    <w:rsid w:val="007860BE"/>
    <w:rsid w:val="00787790"/>
    <w:rsid w:val="00791829"/>
    <w:rsid w:val="00795720"/>
    <w:rsid w:val="00796E04"/>
    <w:rsid w:val="007A14D6"/>
    <w:rsid w:val="007A2F71"/>
    <w:rsid w:val="007A480D"/>
    <w:rsid w:val="007A5827"/>
    <w:rsid w:val="007A586A"/>
    <w:rsid w:val="007A5D64"/>
    <w:rsid w:val="007A6674"/>
    <w:rsid w:val="007B0E88"/>
    <w:rsid w:val="007B24E4"/>
    <w:rsid w:val="007B2F04"/>
    <w:rsid w:val="007B37F3"/>
    <w:rsid w:val="007B5427"/>
    <w:rsid w:val="007B5BD4"/>
    <w:rsid w:val="007C16DA"/>
    <w:rsid w:val="007C34CB"/>
    <w:rsid w:val="007C4623"/>
    <w:rsid w:val="007D0F88"/>
    <w:rsid w:val="007D1A54"/>
    <w:rsid w:val="007D5A58"/>
    <w:rsid w:val="007E1CA4"/>
    <w:rsid w:val="007E272C"/>
    <w:rsid w:val="007E3309"/>
    <w:rsid w:val="007E46FF"/>
    <w:rsid w:val="007F5A20"/>
    <w:rsid w:val="007F7BDD"/>
    <w:rsid w:val="008014B0"/>
    <w:rsid w:val="008036DA"/>
    <w:rsid w:val="00806D90"/>
    <w:rsid w:val="00815724"/>
    <w:rsid w:val="00815F86"/>
    <w:rsid w:val="008177BC"/>
    <w:rsid w:val="00822D3B"/>
    <w:rsid w:val="00825456"/>
    <w:rsid w:val="0082571D"/>
    <w:rsid w:val="00827D49"/>
    <w:rsid w:val="0083032E"/>
    <w:rsid w:val="00831571"/>
    <w:rsid w:val="00831C1B"/>
    <w:rsid w:val="00832612"/>
    <w:rsid w:val="00833633"/>
    <w:rsid w:val="00833AF4"/>
    <w:rsid w:val="00834DFD"/>
    <w:rsid w:val="00837ED6"/>
    <w:rsid w:val="00844CC9"/>
    <w:rsid w:val="008478B1"/>
    <w:rsid w:val="00861E90"/>
    <w:rsid w:val="00862EAA"/>
    <w:rsid w:val="0087331D"/>
    <w:rsid w:val="00873A43"/>
    <w:rsid w:val="00875662"/>
    <w:rsid w:val="00876962"/>
    <w:rsid w:val="00876C89"/>
    <w:rsid w:val="00877CCC"/>
    <w:rsid w:val="0088168A"/>
    <w:rsid w:val="00886C75"/>
    <w:rsid w:val="00887EF7"/>
    <w:rsid w:val="008914E9"/>
    <w:rsid w:val="008942F8"/>
    <w:rsid w:val="00896213"/>
    <w:rsid w:val="00896EA3"/>
    <w:rsid w:val="008A3D13"/>
    <w:rsid w:val="008B5AE2"/>
    <w:rsid w:val="008B6318"/>
    <w:rsid w:val="008B7198"/>
    <w:rsid w:val="008B7E43"/>
    <w:rsid w:val="008C0440"/>
    <w:rsid w:val="008C26FE"/>
    <w:rsid w:val="008C31D9"/>
    <w:rsid w:val="008C475E"/>
    <w:rsid w:val="008D03D8"/>
    <w:rsid w:val="008D3909"/>
    <w:rsid w:val="008D7A02"/>
    <w:rsid w:val="008E6450"/>
    <w:rsid w:val="008F031B"/>
    <w:rsid w:val="008F37AE"/>
    <w:rsid w:val="008F47E0"/>
    <w:rsid w:val="009003B9"/>
    <w:rsid w:val="00900C46"/>
    <w:rsid w:val="00903AAD"/>
    <w:rsid w:val="00903CFA"/>
    <w:rsid w:val="00904211"/>
    <w:rsid w:val="009056BE"/>
    <w:rsid w:val="0090578F"/>
    <w:rsid w:val="009068D3"/>
    <w:rsid w:val="009109EF"/>
    <w:rsid w:val="009112A2"/>
    <w:rsid w:val="00913511"/>
    <w:rsid w:val="00916073"/>
    <w:rsid w:val="00917DE8"/>
    <w:rsid w:val="00923167"/>
    <w:rsid w:val="00924368"/>
    <w:rsid w:val="00924F6E"/>
    <w:rsid w:val="00933B27"/>
    <w:rsid w:val="00933C79"/>
    <w:rsid w:val="00935973"/>
    <w:rsid w:val="009378E7"/>
    <w:rsid w:val="00940B61"/>
    <w:rsid w:val="009432A5"/>
    <w:rsid w:val="00947FAF"/>
    <w:rsid w:val="009654FC"/>
    <w:rsid w:val="00973943"/>
    <w:rsid w:val="0097531C"/>
    <w:rsid w:val="00980FFA"/>
    <w:rsid w:val="00982444"/>
    <w:rsid w:val="00987886"/>
    <w:rsid w:val="00994398"/>
    <w:rsid w:val="0099450B"/>
    <w:rsid w:val="00994BE8"/>
    <w:rsid w:val="009957BE"/>
    <w:rsid w:val="00997529"/>
    <w:rsid w:val="009A049D"/>
    <w:rsid w:val="009A0867"/>
    <w:rsid w:val="009A2656"/>
    <w:rsid w:val="009A295A"/>
    <w:rsid w:val="009A3FA5"/>
    <w:rsid w:val="009A681E"/>
    <w:rsid w:val="009A73D8"/>
    <w:rsid w:val="009B239B"/>
    <w:rsid w:val="009B68F0"/>
    <w:rsid w:val="009C035F"/>
    <w:rsid w:val="009C0D5B"/>
    <w:rsid w:val="009C1378"/>
    <w:rsid w:val="009C1628"/>
    <w:rsid w:val="009C6ADB"/>
    <w:rsid w:val="009C72D2"/>
    <w:rsid w:val="009D02C4"/>
    <w:rsid w:val="009D38B2"/>
    <w:rsid w:val="009D5577"/>
    <w:rsid w:val="009D68C3"/>
    <w:rsid w:val="009D6B97"/>
    <w:rsid w:val="009D7B9E"/>
    <w:rsid w:val="009D7F8C"/>
    <w:rsid w:val="009E10E7"/>
    <w:rsid w:val="009E35CC"/>
    <w:rsid w:val="009E46BB"/>
    <w:rsid w:val="009E6D3F"/>
    <w:rsid w:val="009E7398"/>
    <w:rsid w:val="009F015E"/>
    <w:rsid w:val="009F0DCD"/>
    <w:rsid w:val="009F36C9"/>
    <w:rsid w:val="009F433D"/>
    <w:rsid w:val="009F5B0E"/>
    <w:rsid w:val="009F7625"/>
    <w:rsid w:val="00A0051E"/>
    <w:rsid w:val="00A05F67"/>
    <w:rsid w:val="00A06694"/>
    <w:rsid w:val="00A11729"/>
    <w:rsid w:val="00A13A99"/>
    <w:rsid w:val="00A210FA"/>
    <w:rsid w:val="00A23438"/>
    <w:rsid w:val="00A31908"/>
    <w:rsid w:val="00A3200B"/>
    <w:rsid w:val="00A347FB"/>
    <w:rsid w:val="00A35752"/>
    <w:rsid w:val="00A36044"/>
    <w:rsid w:val="00A41056"/>
    <w:rsid w:val="00A43AFE"/>
    <w:rsid w:val="00A45E92"/>
    <w:rsid w:val="00A5559A"/>
    <w:rsid w:val="00A564B8"/>
    <w:rsid w:val="00A616DF"/>
    <w:rsid w:val="00A657BA"/>
    <w:rsid w:val="00A676AC"/>
    <w:rsid w:val="00A71AB8"/>
    <w:rsid w:val="00A71DCE"/>
    <w:rsid w:val="00A76649"/>
    <w:rsid w:val="00A76D30"/>
    <w:rsid w:val="00A8098D"/>
    <w:rsid w:val="00A831AC"/>
    <w:rsid w:val="00A83A09"/>
    <w:rsid w:val="00A83BF6"/>
    <w:rsid w:val="00A84C6C"/>
    <w:rsid w:val="00A86AC1"/>
    <w:rsid w:val="00A8726B"/>
    <w:rsid w:val="00A902CC"/>
    <w:rsid w:val="00A90BA6"/>
    <w:rsid w:val="00A916FF"/>
    <w:rsid w:val="00A923E0"/>
    <w:rsid w:val="00A9248A"/>
    <w:rsid w:val="00A96122"/>
    <w:rsid w:val="00AA33F9"/>
    <w:rsid w:val="00AA5E49"/>
    <w:rsid w:val="00AA7734"/>
    <w:rsid w:val="00AB0396"/>
    <w:rsid w:val="00AB31EF"/>
    <w:rsid w:val="00AB57C5"/>
    <w:rsid w:val="00AC18CC"/>
    <w:rsid w:val="00AC2E70"/>
    <w:rsid w:val="00AC4DF4"/>
    <w:rsid w:val="00AC5F18"/>
    <w:rsid w:val="00AD0027"/>
    <w:rsid w:val="00AD2AC4"/>
    <w:rsid w:val="00AD3E0B"/>
    <w:rsid w:val="00AE123E"/>
    <w:rsid w:val="00AE2F9F"/>
    <w:rsid w:val="00AE34B3"/>
    <w:rsid w:val="00AE427D"/>
    <w:rsid w:val="00AE67B8"/>
    <w:rsid w:val="00AE770C"/>
    <w:rsid w:val="00AF228D"/>
    <w:rsid w:val="00AF2697"/>
    <w:rsid w:val="00AF5032"/>
    <w:rsid w:val="00AF5DD3"/>
    <w:rsid w:val="00AF7ECA"/>
    <w:rsid w:val="00B019FD"/>
    <w:rsid w:val="00B021D1"/>
    <w:rsid w:val="00B02A13"/>
    <w:rsid w:val="00B06C31"/>
    <w:rsid w:val="00B10196"/>
    <w:rsid w:val="00B1171B"/>
    <w:rsid w:val="00B132BC"/>
    <w:rsid w:val="00B1469C"/>
    <w:rsid w:val="00B14802"/>
    <w:rsid w:val="00B151CE"/>
    <w:rsid w:val="00B17055"/>
    <w:rsid w:val="00B17ED4"/>
    <w:rsid w:val="00B17F75"/>
    <w:rsid w:val="00B22592"/>
    <w:rsid w:val="00B2451B"/>
    <w:rsid w:val="00B2503C"/>
    <w:rsid w:val="00B27915"/>
    <w:rsid w:val="00B27F67"/>
    <w:rsid w:val="00B302EE"/>
    <w:rsid w:val="00B342C9"/>
    <w:rsid w:val="00B34B86"/>
    <w:rsid w:val="00B37310"/>
    <w:rsid w:val="00B41E60"/>
    <w:rsid w:val="00B43BDB"/>
    <w:rsid w:val="00B43EEC"/>
    <w:rsid w:val="00B451F7"/>
    <w:rsid w:val="00B470C6"/>
    <w:rsid w:val="00B476C8"/>
    <w:rsid w:val="00B5276E"/>
    <w:rsid w:val="00B531D5"/>
    <w:rsid w:val="00B56279"/>
    <w:rsid w:val="00B563F7"/>
    <w:rsid w:val="00B6012D"/>
    <w:rsid w:val="00B6764D"/>
    <w:rsid w:val="00B824F5"/>
    <w:rsid w:val="00B83F52"/>
    <w:rsid w:val="00B86241"/>
    <w:rsid w:val="00B87914"/>
    <w:rsid w:val="00B90AEB"/>
    <w:rsid w:val="00B92A6C"/>
    <w:rsid w:val="00B93A7E"/>
    <w:rsid w:val="00B9449B"/>
    <w:rsid w:val="00BA1776"/>
    <w:rsid w:val="00BA419B"/>
    <w:rsid w:val="00BA538A"/>
    <w:rsid w:val="00BA56E4"/>
    <w:rsid w:val="00BB02AC"/>
    <w:rsid w:val="00BB1256"/>
    <w:rsid w:val="00BB4480"/>
    <w:rsid w:val="00BB5D85"/>
    <w:rsid w:val="00BC1D03"/>
    <w:rsid w:val="00BC49FC"/>
    <w:rsid w:val="00BC5AD1"/>
    <w:rsid w:val="00BD08CE"/>
    <w:rsid w:val="00BD3DE6"/>
    <w:rsid w:val="00BE1561"/>
    <w:rsid w:val="00BE3F59"/>
    <w:rsid w:val="00BF0539"/>
    <w:rsid w:val="00BF2462"/>
    <w:rsid w:val="00BF3077"/>
    <w:rsid w:val="00BF3A4F"/>
    <w:rsid w:val="00BF709E"/>
    <w:rsid w:val="00C0124B"/>
    <w:rsid w:val="00C05E99"/>
    <w:rsid w:val="00C06037"/>
    <w:rsid w:val="00C10CE7"/>
    <w:rsid w:val="00C15101"/>
    <w:rsid w:val="00C1578D"/>
    <w:rsid w:val="00C16BA3"/>
    <w:rsid w:val="00C203FF"/>
    <w:rsid w:val="00C2184B"/>
    <w:rsid w:val="00C241D4"/>
    <w:rsid w:val="00C268EC"/>
    <w:rsid w:val="00C3025C"/>
    <w:rsid w:val="00C30744"/>
    <w:rsid w:val="00C32A42"/>
    <w:rsid w:val="00C34B8A"/>
    <w:rsid w:val="00C34C49"/>
    <w:rsid w:val="00C350A3"/>
    <w:rsid w:val="00C36C19"/>
    <w:rsid w:val="00C36EC5"/>
    <w:rsid w:val="00C43B44"/>
    <w:rsid w:val="00C43B8E"/>
    <w:rsid w:val="00C44BF3"/>
    <w:rsid w:val="00C46DB2"/>
    <w:rsid w:val="00C5260F"/>
    <w:rsid w:val="00C54537"/>
    <w:rsid w:val="00C561BB"/>
    <w:rsid w:val="00C603D4"/>
    <w:rsid w:val="00C60693"/>
    <w:rsid w:val="00C6393B"/>
    <w:rsid w:val="00C6632E"/>
    <w:rsid w:val="00C664AC"/>
    <w:rsid w:val="00C67AEE"/>
    <w:rsid w:val="00C70EEB"/>
    <w:rsid w:val="00C711D3"/>
    <w:rsid w:val="00C74336"/>
    <w:rsid w:val="00C80F2D"/>
    <w:rsid w:val="00C81CD3"/>
    <w:rsid w:val="00C8471F"/>
    <w:rsid w:val="00C856AE"/>
    <w:rsid w:val="00C924C2"/>
    <w:rsid w:val="00C92D09"/>
    <w:rsid w:val="00C95D57"/>
    <w:rsid w:val="00C97338"/>
    <w:rsid w:val="00CA0E3D"/>
    <w:rsid w:val="00CA1DA0"/>
    <w:rsid w:val="00CA3877"/>
    <w:rsid w:val="00CA3906"/>
    <w:rsid w:val="00CA448B"/>
    <w:rsid w:val="00CB1912"/>
    <w:rsid w:val="00CB19F1"/>
    <w:rsid w:val="00CB320B"/>
    <w:rsid w:val="00CC022F"/>
    <w:rsid w:val="00CC0CD6"/>
    <w:rsid w:val="00CC12D9"/>
    <w:rsid w:val="00CC2420"/>
    <w:rsid w:val="00CC2744"/>
    <w:rsid w:val="00CD14F7"/>
    <w:rsid w:val="00CD6380"/>
    <w:rsid w:val="00CD660B"/>
    <w:rsid w:val="00CD6E65"/>
    <w:rsid w:val="00CD723A"/>
    <w:rsid w:val="00CE5564"/>
    <w:rsid w:val="00CE587D"/>
    <w:rsid w:val="00CE6006"/>
    <w:rsid w:val="00CE7688"/>
    <w:rsid w:val="00CE789B"/>
    <w:rsid w:val="00CF1759"/>
    <w:rsid w:val="00CF32B4"/>
    <w:rsid w:val="00CF333F"/>
    <w:rsid w:val="00CF3A70"/>
    <w:rsid w:val="00CF4855"/>
    <w:rsid w:val="00D1026A"/>
    <w:rsid w:val="00D11F8A"/>
    <w:rsid w:val="00D11FC9"/>
    <w:rsid w:val="00D150EA"/>
    <w:rsid w:val="00D17FBD"/>
    <w:rsid w:val="00D21950"/>
    <w:rsid w:val="00D22F82"/>
    <w:rsid w:val="00D246FB"/>
    <w:rsid w:val="00D31813"/>
    <w:rsid w:val="00D335FF"/>
    <w:rsid w:val="00D35C30"/>
    <w:rsid w:val="00D3773C"/>
    <w:rsid w:val="00D40524"/>
    <w:rsid w:val="00D40F43"/>
    <w:rsid w:val="00D45595"/>
    <w:rsid w:val="00D477EB"/>
    <w:rsid w:val="00D52A77"/>
    <w:rsid w:val="00D56BBE"/>
    <w:rsid w:val="00D60AE6"/>
    <w:rsid w:val="00D60B79"/>
    <w:rsid w:val="00D63B5F"/>
    <w:rsid w:val="00D64A3C"/>
    <w:rsid w:val="00D6560E"/>
    <w:rsid w:val="00D65B2A"/>
    <w:rsid w:val="00D66AA3"/>
    <w:rsid w:val="00D708BF"/>
    <w:rsid w:val="00D73B17"/>
    <w:rsid w:val="00D746EE"/>
    <w:rsid w:val="00D76DDC"/>
    <w:rsid w:val="00D7795D"/>
    <w:rsid w:val="00D80E1A"/>
    <w:rsid w:val="00D81F63"/>
    <w:rsid w:val="00D81FF1"/>
    <w:rsid w:val="00D8413C"/>
    <w:rsid w:val="00D85DDF"/>
    <w:rsid w:val="00D85E5E"/>
    <w:rsid w:val="00D86B95"/>
    <w:rsid w:val="00D87898"/>
    <w:rsid w:val="00D8792A"/>
    <w:rsid w:val="00D94A28"/>
    <w:rsid w:val="00DA1376"/>
    <w:rsid w:val="00DA3B62"/>
    <w:rsid w:val="00DA4EA0"/>
    <w:rsid w:val="00DA6F4E"/>
    <w:rsid w:val="00DB311B"/>
    <w:rsid w:val="00DB369C"/>
    <w:rsid w:val="00DC02DA"/>
    <w:rsid w:val="00DC1D10"/>
    <w:rsid w:val="00DC5B55"/>
    <w:rsid w:val="00DD2084"/>
    <w:rsid w:val="00DD2246"/>
    <w:rsid w:val="00DD30C5"/>
    <w:rsid w:val="00DD6ED8"/>
    <w:rsid w:val="00DD7EE5"/>
    <w:rsid w:val="00DE2636"/>
    <w:rsid w:val="00DE27ED"/>
    <w:rsid w:val="00DE3591"/>
    <w:rsid w:val="00DF06B8"/>
    <w:rsid w:val="00DF20BC"/>
    <w:rsid w:val="00DF33CE"/>
    <w:rsid w:val="00DF5657"/>
    <w:rsid w:val="00E01B45"/>
    <w:rsid w:val="00E033B1"/>
    <w:rsid w:val="00E04179"/>
    <w:rsid w:val="00E04361"/>
    <w:rsid w:val="00E154F6"/>
    <w:rsid w:val="00E17E9C"/>
    <w:rsid w:val="00E26A98"/>
    <w:rsid w:val="00E273B2"/>
    <w:rsid w:val="00E40CB0"/>
    <w:rsid w:val="00E411E6"/>
    <w:rsid w:val="00E4317A"/>
    <w:rsid w:val="00E43C04"/>
    <w:rsid w:val="00E45522"/>
    <w:rsid w:val="00E45782"/>
    <w:rsid w:val="00E47AA2"/>
    <w:rsid w:val="00E50828"/>
    <w:rsid w:val="00E52EA2"/>
    <w:rsid w:val="00E53AD4"/>
    <w:rsid w:val="00E53C60"/>
    <w:rsid w:val="00E54CE9"/>
    <w:rsid w:val="00E55850"/>
    <w:rsid w:val="00E60953"/>
    <w:rsid w:val="00E62973"/>
    <w:rsid w:val="00E65E96"/>
    <w:rsid w:val="00E66B1F"/>
    <w:rsid w:val="00E67627"/>
    <w:rsid w:val="00E71C09"/>
    <w:rsid w:val="00E72288"/>
    <w:rsid w:val="00E75E28"/>
    <w:rsid w:val="00E81194"/>
    <w:rsid w:val="00E81F6F"/>
    <w:rsid w:val="00E8261F"/>
    <w:rsid w:val="00E82DBC"/>
    <w:rsid w:val="00E833D6"/>
    <w:rsid w:val="00E83D2D"/>
    <w:rsid w:val="00E84267"/>
    <w:rsid w:val="00E8442D"/>
    <w:rsid w:val="00E863B3"/>
    <w:rsid w:val="00E87952"/>
    <w:rsid w:val="00E879B7"/>
    <w:rsid w:val="00E902D5"/>
    <w:rsid w:val="00E94F44"/>
    <w:rsid w:val="00E957F4"/>
    <w:rsid w:val="00E96113"/>
    <w:rsid w:val="00E96720"/>
    <w:rsid w:val="00E96B6A"/>
    <w:rsid w:val="00E97D59"/>
    <w:rsid w:val="00EA10EC"/>
    <w:rsid w:val="00EA2E79"/>
    <w:rsid w:val="00EA3D86"/>
    <w:rsid w:val="00EA3EA7"/>
    <w:rsid w:val="00EA3ECC"/>
    <w:rsid w:val="00EA4501"/>
    <w:rsid w:val="00EA4553"/>
    <w:rsid w:val="00EA58B0"/>
    <w:rsid w:val="00EA7074"/>
    <w:rsid w:val="00EA74A3"/>
    <w:rsid w:val="00EB58EA"/>
    <w:rsid w:val="00EB7101"/>
    <w:rsid w:val="00EB7588"/>
    <w:rsid w:val="00EC0416"/>
    <w:rsid w:val="00EC0950"/>
    <w:rsid w:val="00EC1AAD"/>
    <w:rsid w:val="00EC56CA"/>
    <w:rsid w:val="00EC6263"/>
    <w:rsid w:val="00EC6E4C"/>
    <w:rsid w:val="00ED0547"/>
    <w:rsid w:val="00ED0628"/>
    <w:rsid w:val="00ED7502"/>
    <w:rsid w:val="00EE2D7C"/>
    <w:rsid w:val="00EE32C1"/>
    <w:rsid w:val="00EE39FD"/>
    <w:rsid w:val="00EF0587"/>
    <w:rsid w:val="00EF3A24"/>
    <w:rsid w:val="00EF7132"/>
    <w:rsid w:val="00EF7905"/>
    <w:rsid w:val="00F00FD2"/>
    <w:rsid w:val="00F0427D"/>
    <w:rsid w:val="00F0454A"/>
    <w:rsid w:val="00F05442"/>
    <w:rsid w:val="00F127C5"/>
    <w:rsid w:val="00F14236"/>
    <w:rsid w:val="00F14B53"/>
    <w:rsid w:val="00F15422"/>
    <w:rsid w:val="00F154A9"/>
    <w:rsid w:val="00F162EF"/>
    <w:rsid w:val="00F20957"/>
    <w:rsid w:val="00F23712"/>
    <w:rsid w:val="00F24073"/>
    <w:rsid w:val="00F27DB4"/>
    <w:rsid w:val="00F3096C"/>
    <w:rsid w:val="00F3225E"/>
    <w:rsid w:val="00F34212"/>
    <w:rsid w:val="00F3516E"/>
    <w:rsid w:val="00F355C9"/>
    <w:rsid w:val="00F36024"/>
    <w:rsid w:val="00F41342"/>
    <w:rsid w:val="00F42795"/>
    <w:rsid w:val="00F42E51"/>
    <w:rsid w:val="00F43A37"/>
    <w:rsid w:val="00F43F8D"/>
    <w:rsid w:val="00F45170"/>
    <w:rsid w:val="00F452CC"/>
    <w:rsid w:val="00F45FA3"/>
    <w:rsid w:val="00F4678A"/>
    <w:rsid w:val="00F477A6"/>
    <w:rsid w:val="00F510C3"/>
    <w:rsid w:val="00F525C1"/>
    <w:rsid w:val="00F54645"/>
    <w:rsid w:val="00F54F0B"/>
    <w:rsid w:val="00F6084D"/>
    <w:rsid w:val="00F62C6F"/>
    <w:rsid w:val="00F63679"/>
    <w:rsid w:val="00F647DB"/>
    <w:rsid w:val="00F65ECC"/>
    <w:rsid w:val="00F66784"/>
    <w:rsid w:val="00F67683"/>
    <w:rsid w:val="00F67C50"/>
    <w:rsid w:val="00F702DD"/>
    <w:rsid w:val="00F7041A"/>
    <w:rsid w:val="00F724E2"/>
    <w:rsid w:val="00F72648"/>
    <w:rsid w:val="00F72A3D"/>
    <w:rsid w:val="00F739B8"/>
    <w:rsid w:val="00F7456E"/>
    <w:rsid w:val="00F77F90"/>
    <w:rsid w:val="00F80024"/>
    <w:rsid w:val="00F8058C"/>
    <w:rsid w:val="00F862D2"/>
    <w:rsid w:val="00F92377"/>
    <w:rsid w:val="00F96322"/>
    <w:rsid w:val="00FA406E"/>
    <w:rsid w:val="00FA4EC4"/>
    <w:rsid w:val="00FA4FC6"/>
    <w:rsid w:val="00FA72F9"/>
    <w:rsid w:val="00FB4078"/>
    <w:rsid w:val="00FB4C9F"/>
    <w:rsid w:val="00FC0255"/>
    <w:rsid w:val="00FC1BED"/>
    <w:rsid w:val="00FC52F3"/>
    <w:rsid w:val="00FC55E4"/>
    <w:rsid w:val="00FC6ED9"/>
    <w:rsid w:val="00FD1DDD"/>
    <w:rsid w:val="00FD5C2D"/>
    <w:rsid w:val="00FD65FB"/>
    <w:rsid w:val="00FD79F4"/>
    <w:rsid w:val="00FE0AFA"/>
    <w:rsid w:val="00FE27ED"/>
    <w:rsid w:val="00FE2A4F"/>
    <w:rsid w:val="00FE4393"/>
    <w:rsid w:val="00FF3C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2AED3"/>
  <w15:chartTrackingRefBased/>
  <w15:docId w15:val="{288338DE-B664-4836-A6DB-FB8010E17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6F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A6F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A6F4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A6F4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A6F4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A6F4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A6F4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A6F4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A6F4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6F4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A6F4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A6F4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A6F4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A6F4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A6F4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A6F4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A6F4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A6F4E"/>
    <w:rPr>
      <w:rFonts w:eastAsiaTheme="majorEastAsia" w:cstheme="majorBidi"/>
      <w:color w:val="272727" w:themeColor="text1" w:themeTint="D8"/>
    </w:rPr>
  </w:style>
  <w:style w:type="paragraph" w:styleId="Ttulo">
    <w:name w:val="Title"/>
    <w:basedOn w:val="Normal"/>
    <w:next w:val="Normal"/>
    <w:link w:val="TtuloCar"/>
    <w:uiPriority w:val="10"/>
    <w:qFormat/>
    <w:rsid w:val="00DA6F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A6F4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A6F4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A6F4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A6F4E"/>
    <w:pPr>
      <w:spacing w:before="160"/>
      <w:jc w:val="center"/>
    </w:pPr>
    <w:rPr>
      <w:i/>
      <w:iCs/>
      <w:color w:val="404040" w:themeColor="text1" w:themeTint="BF"/>
    </w:rPr>
  </w:style>
  <w:style w:type="character" w:customStyle="1" w:styleId="CitaCar">
    <w:name w:val="Cita Car"/>
    <w:basedOn w:val="Fuentedeprrafopredeter"/>
    <w:link w:val="Cita"/>
    <w:uiPriority w:val="29"/>
    <w:rsid w:val="00DA6F4E"/>
    <w:rPr>
      <w:i/>
      <w:iCs/>
      <w:color w:val="404040" w:themeColor="text1" w:themeTint="BF"/>
    </w:rPr>
  </w:style>
  <w:style w:type="paragraph" w:styleId="Prrafodelista">
    <w:name w:val="List Paragraph"/>
    <w:basedOn w:val="Normal"/>
    <w:uiPriority w:val="34"/>
    <w:qFormat/>
    <w:rsid w:val="00DA6F4E"/>
    <w:pPr>
      <w:ind w:left="720"/>
      <w:contextualSpacing/>
    </w:pPr>
  </w:style>
  <w:style w:type="character" w:styleId="nfasisintenso">
    <w:name w:val="Intense Emphasis"/>
    <w:basedOn w:val="Fuentedeprrafopredeter"/>
    <w:uiPriority w:val="21"/>
    <w:qFormat/>
    <w:rsid w:val="00DA6F4E"/>
    <w:rPr>
      <w:i/>
      <w:iCs/>
      <w:color w:val="0F4761" w:themeColor="accent1" w:themeShade="BF"/>
    </w:rPr>
  </w:style>
  <w:style w:type="paragraph" w:styleId="Citadestacada">
    <w:name w:val="Intense Quote"/>
    <w:basedOn w:val="Normal"/>
    <w:next w:val="Normal"/>
    <w:link w:val="CitadestacadaCar"/>
    <w:uiPriority w:val="30"/>
    <w:qFormat/>
    <w:rsid w:val="00DA6F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A6F4E"/>
    <w:rPr>
      <w:i/>
      <w:iCs/>
      <w:color w:val="0F4761" w:themeColor="accent1" w:themeShade="BF"/>
    </w:rPr>
  </w:style>
  <w:style w:type="character" w:styleId="Referenciaintensa">
    <w:name w:val="Intense Reference"/>
    <w:basedOn w:val="Fuentedeprrafopredeter"/>
    <w:uiPriority w:val="32"/>
    <w:qFormat/>
    <w:rsid w:val="00DA6F4E"/>
    <w:rPr>
      <w:b/>
      <w:bCs/>
      <w:smallCaps/>
      <w:color w:val="0F4761" w:themeColor="accent1" w:themeShade="BF"/>
      <w:spacing w:val="5"/>
    </w:rPr>
  </w:style>
  <w:style w:type="paragraph" w:styleId="Bibliografa">
    <w:name w:val="Bibliography"/>
    <w:basedOn w:val="Normal"/>
    <w:next w:val="Normal"/>
    <w:uiPriority w:val="37"/>
    <w:unhideWhenUsed/>
    <w:rsid w:val="00B17ED4"/>
  </w:style>
  <w:style w:type="character" w:styleId="Hipervnculo">
    <w:name w:val="Hyperlink"/>
    <w:basedOn w:val="Fuentedeprrafopredeter"/>
    <w:uiPriority w:val="99"/>
    <w:unhideWhenUsed/>
    <w:rsid w:val="00E45782"/>
    <w:rPr>
      <w:color w:val="467886" w:themeColor="hyperlink"/>
      <w:u w:val="single"/>
    </w:rPr>
  </w:style>
  <w:style w:type="character" w:styleId="Mencinsinresolver">
    <w:name w:val="Unresolved Mention"/>
    <w:basedOn w:val="Fuentedeprrafopredeter"/>
    <w:uiPriority w:val="99"/>
    <w:semiHidden/>
    <w:unhideWhenUsed/>
    <w:rsid w:val="00E45782"/>
    <w:rPr>
      <w:color w:val="605E5C"/>
      <w:shd w:val="clear" w:color="auto" w:fill="E1DFDD"/>
    </w:rPr>
  </w:style>
  <w:style w:type="table" w:styleId="Tablanormal1">
    <w:name w:val="Plain Table 1"/>
    <w:basedOn w:val="Tablanormal"/>
    <w:uiPriority w:val="41"/>
    <w:rsid w:val="00C241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C241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89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C5D78"/>
    <w:pPr>
      <w:spacing w:after="200" w:line="240" w:lineRule="auto"/>
    </w:pPr>
    <w:rPr>
      <w:i/>
      <w:iCs/>
      <w:color w:val="0E2841" w:themeColor="text2"/>
      <w:sz w:val="18"/>
      <w:szCs w:val="18"/>
    </w:rPr>
  </w:style>
  <w:style w:type="table" w:styleId="Tablaconcuadrcula6concolores">
    <w:name w:val="Grid Table 6 Colorful"/>
    <w:basedOn w:val="Tablanormal"/>
    <w:uiPriority w:val="51"/>
    <w:rsid w:val="0024619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7concolores">
    <w:name w:val="Grid Table 7 Colorful"/>
    <w:basedOn w:val="Tablanormal"/>
    <w:uiPriority w:val="52"/>
    <w:rsid w:val="0024619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2">
    <w:name w:val="Grid Table 2"/>
    <w:basedOn w:val="Tablanormal"/>
    <w:uiPriority w:val="47"/>
    <w:rsid w:val="0024619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E833D6"/>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rmalWeb">
    <w:name w:val="Normal (Web)"/>
    <w:basedOn w:val="Normal"/>
    <w:uiPriority w:val="99"/>
    <w:semiHidden/>
    <w:unhideWhenUsed/>
    <w:rsid w:val="00C46DB2"/>
    <w:rPr>
      <w:rFonts w:ascii="Times New Roman" w:hAnsi="Times New Roman" w:cs="Times New Roman"/>
    </w:rPr>
  </w:style>
  <w:style w:type="character" w:styleId="Textodelmarcadordeposicin">
    <w:name w:val="Placeholder Text"/>
    <w:basedOn w:val="Fuentedeprrafopredeter"/>
    <w:uiPriority w:val="99"/>
    <w:semiHidden/>
    <w:rsid w:val="003D32D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4789">
      <w:bodyDiv w:val="1"/>
      <w:marLeft w:val="0"/>
      <w:marRight w:val="0"/>
      <w:marTop w:val="0"/>
      <w:marBottom w:val="0"/>
      <w:divBdr>
        <w:top w:val="none" w:sz="0" w:space="0" w:color="auto"/>
        <w:left w:val="none" w:sz="0" w:space="0" w:color="auto"/>
        <w:bottom w:val="none" w:sz="0" w:space="0" w:color="auto"/>
        <w:right w:val="none" w:sz="0" w:space="0" w:color="auto"/>
      </w:divBdr>
    </w:div>
    <w:div w:id="20982222">
      <w:bodyDiv w:val="1"/>
      <w:marLeft w:val="0"/>
      <w:marRight w:val="0"/>
      <w:marTop w:val="0"/>
      <w:marBottom w:val="0"/>
      <w:divBdr>
        <w:top w:val="none" w:sz="0" w:space="0" w:color="auto"/>
        <w:left w:val="none" w:sz="0" w:space="0" w:color="auto"/>
        <w:bottom w:val="none" w:sz="0" w:space="0" w:color="auto"/>
        <w:right w:val="none" w:sz="0" w:space="0" w:color="auto"/>
      </w:divBdr>
    </w:div>
    <w:div w:id="75322373">
      <w:bodyDiv w:val="1"/>
      <w:marLeft w:val="0"/>
      <w:marRight w:val="0"/>
      <w:marTop w:val="0"/>
      <w:marBottom w:val="0"/>
      <w:divBdr>
        <w:top w:val="none" w:sz="0" w:space="0" w:color="auto"/>
        <w:left w:val="none" w:sz="0" w:space="0" w:color="auto"/>
        <w:bottom w:val="none" w:sz="0" w:space="0" w:color="auto"/>
        <w:right w:val="none" w:sz="0" w:space="0" w:color="auto"/>
      </w:divBdr>
    </w:div>
    <w:div w:id="91364345">
      <w:bodyDiv w:val="1"/>
      <w:marLeft w:val="0"/>
      <w:marRight w:val="0"/>
      <w:marTop w:val="0"/>
      <w:marBottom w:val="0"/>
      <w:divBdr>
        <w:top w:val="none" w:sz="0" w:space="0" w:color="auto"/>
        <w:left w:val="none" w:sz="0" w:space="0" w:color="auto"/>
        <w:bottom w:val="none" w:sz="0" w:space="0" w:color="auto"/>
        <w:right w:val="none" w:sz="0" w:space="0" w:color="auto"/>
      </w:divBdr>
    </w:div>
    <w:div w:id="122188976">
      <w:bodyDiv w:val="1"/>
      <w:marLeft w:val="0"/>
      <w:marRight w:val="0"/>
      <w:marTop w:val="0"/>
      <w:marBottom w:val="0"/>
      <w:divBdr>
        <w:top w:val="none" w:sz="0" w:space="0" w:color="auto"/>
        <w:left w:val="none" w:sz="0" w:space="0" w:color="auto"/>
        <w:bottom w:val="none" w:sz="0" w:space="0" w:color="auto"/>
        <w:right w:val="none" w:sz="0" w:space="0" w:color="auto"/>
      </w:divBdr>
    </w:div>
    <w:div w:id="135101261">
      <w:bodyDiv w:val="1"/>
      <w:marLeft w:val="0"/>
      <w:marRight w:val="0"/>
      <w:marTop w:val="0"/>
      <w:marBottom w:val="0"/>
      <w:divBdr>
        <w:top w:val="none" w:sz="0" w:space="0" w:color="auto"/>
        <w:left w:val="none" w:sz="0" w:space="0" w:color="auto"/>
        <w:bottom w:val="none" w:sz="0" w:space="0" w:color="auto"/>
        <w:right w:val="none" w:sz="0" w:space="0" w:color="auto"/>
      </w:divBdr>
    </w:div>
    <w:div w:id="150949727">
      <w:bodyDiv w:val="1"/>
      <w:marLeft w:val="0"/>
      <w:marRight w:val="0"/>
      <w:marTop w:val="0"/>
      <w:marBottom w:val="0"/>
      <w:divBdr>
        <w:top w:val="none" w:sz="0" w:space="0" w:color="auto"/>
        <w:left w:val="none" w:sz="0" w:space="0" w:color="auto"/>
        <w:bottom w:val="none" w:sz="0" w:space="0" w:color="auto"/>
        <w:right w:val="none" w:sz="0" w:space="0" w:color="auto"/>
      </w:divBdr>
    </w:div>
    <w:div w:id="233244759">
      <w:bodyDiv w:val="1"/>
      <w:marLeft w:val="0"/>
      <w:marRight w:val="0"/>
      <w:marTop w:val="0"/>
      <w:marBottom w:val="0"/>
      <w:divBdr>
        <w:top w:val="none" w:sz="0" w:space="0" w:color="auto"/>
        <w:left w:val="none" w:sz="0" w:space="0" w:color="auto"/>
        <w:bottom w:val="none" w:sz="0" w:space="0" w:color="auto"/>
        <w:right w:val="none" w:sz="0" w:space="0" w:color="auto"/>
      </w:divBdr>
    </w:div>
    <w:div w:id="238372657">
      <w:bodyDiv w:val="1"/>
      <w:marLeft w:val="0"/>
      <w:marRight w:val="0"/>
      <w:marTop w:val="0"/>
      <w:marBottom w:val="0"/>
      <w:divBdr>
        <w:top w:val="none" w:sz="0" w:space="0" w:color="auto"/>
        <w:left w:val="none" w:sz="0" w:space="0" w:color="auto"/>
        <w:bottom w:val="none" w:sz="0" w:space="0" w:color="auto"/>
        <w:right w:val="none" w:sz="0" w:space="0" w:color="auto"/>
      </w:divBdr>
    </w:div>
    <w:div w:id="259532294">
      <w:bodyDiv w:val="1"/>
      <w:marLeft w:val="0"/>
      <w:marRight w:val="0"/>
      <w:marTop w:val="0"/>
      <w:marBottom w:val="0"/>
      <w:divBdr>
        <w:top w:val="none" w:sz="0" w:space="0" w:color="auto"/>
        <w:left w:val="none" w:sz="0" w:space="0" w:color="auto"/>
        <w:bottom w:val="none" w:sz="0" w:space="0" w:color="auto"/>
        <w:right w:val="none" w:sz="0" w:space="0" w:color="auto"/>
      </w:divBdr>
    </w:div>
    <w:div w:id="272133646">
      <w:bodyDiv w:val="1"/>
      <w:marLeft w:val="0"/>
      <w:marRight w:val="0"/>
      <w:marTop w:val="0"/>
      <w:marBottom w:val="0"/>
      <w:divBdr>
        <w:top w:val="none" w:sz="0" w:space="0" w:color="auto"/>
        <w:left w:val="none" w:sz="0" w:space="0" w:color="auto"/>
        <w:bottom w:val="none" w:sz="0" w:space="0" w:color="auto"/>
        <w:right w:val="none" w:sz="0" w:space="0" w:color="auto"/>
      </w:divBdr>
    </w:div>
    <w:div w:id="272789835">
      <w:bodyDiv w:val="1"/>
      <w:marLeft w:val="0"/>
      <w:marRight w:val="0"/>
      <w:marTop w:val="0"/>
      <w:marBottom w:val="0"/>
      <w:divBdr>
        <w:top w:val="none" w:sz="0" w:space="0" w:color="auto"/>
        <w:left w:val="none" w:sz="0" w:space="0" w:color="auto"/>
        <w:bottom w:val="none" w:sz="0" w:space="0" w:color="auto"/>
        <w:right w:val="none" w:sz="0" w:space="0" w:color="auto"/>
      </w:divBdr>
    </w:div>
    <w:div w:id="278417501">
      <w:bodyDiv w:val="1"/>
      <w:marLeft w:val="0"/>
      <w:marRight w:val="0"/>
      <w:marTop w:val="0"/>
      <w:marBottom w:val="0"/>
      <w:divBdr>
        <w:top w:val="none" w:sz="0" w:space="0" w:color="auto"/>
        <w:left w:val="none" w:sz="0" w:space="0" w:color="auto"/>
        <w:bottom w:val="none" w:sz="0" w:space="0" w:color="auto"/>
        <w:right w:val="none" w:sz="0" w:space="0" w:color="auto"/>
      </w:divBdr>
    </w:div>
    <w:div w:id="286090108">
      <w:bodyDiv w:val="1"/>
      <w:marLeft w:val="0"/>
      <w:marRight w:val="0"/>
      <w:marTop w:val="0"/>
      <w:marBottom w:val="0"/>
      <w:divBdr>
        <w:top w:val="none" w:sz="0" w:space="0" w:color="auto"/>
        <w:left w:val="none" w:sz="0" w:space="0" w:color="auto"/>
        <w:bottom w:val="none" w:sz="0" w:space="0" w:color="auto"/>
        <w:right w:val="none" w:sz="0" w:space="0" w:color="auto"/>
      </w:divBdr>
    </w:div>
    <w:div w:id="313293372">
      <w:bodyDiv w:val="1"/>
      <w:marLeft w:val="0"/>
      <w:marRight w:val="0"/>
      <w:marTop w:val="0"/>
      <w:marBottom w:val="0"/>
      <w:divBdr>
        <w:top w:val="none" w:sz="0" w:space="0" w:color="auto"/>
        <w:left w:val="none" w:sz="0" w:space="0" w:color="auto"/>
        <w:bottom w:val="none" w:sz="0" w:space="0" w:color="auto"/>
        <w:right w:val="none" w:sz="0" w:space="0" w:color="auto"/>
      </w:divBdr>
    </w:div>
    <w:div w:id="339552553">
      <w:bodyDiv w:val="1"/>
      <w:marLeft w:val="0"/>
      <w:marRight w:val="0"/>
      <w:marTop w:val="0"/>
      <w:marBottom w:val="0"/>
      <w:divBdr>
        <w:top w:val="none" w:sz="0" w:space="0" w:color="auto"/>
        <w:left w:val="none" w:sz="0" w:space="0" w:color="auto"/>
        <w:bottom w:val="none" w:sz="0" w:space="0" w:color="auto"/>
        <w:right w:val="none" w:sz="0" w:space="0" w:color="auto"/>
      </w:divBdr>
    </w:div>
    <w:div w:id="357312242">
      <w:bodyDiv w:val="1"/>
      <w:marLeft w:val="0"/>
      <w:marRight w:val="0"/>
      <w:marTop w:val="0"/>
      <w:marBottom w:val="0"/>
      <w:divBdr>
        <w:top w:val="none" w:sz="0" w:space="0" w:color="auto"/>
        <w:left w:val="none" w:sz="0" w:space="0" w:color="auto"/>
        <w:bottom w:val="none" w:sz="0" w:space="0" w:color="auto"/>
        <w:right w:val="none" w:sz="0" w:space="0" w:color="auto"/>
      </w:divBdr>
    </w:div>
    <w:div w:id="362442180">
      <w:bodyDiv w:val="1"/>
      <w:marLeft w:val="0"/>
      <w:marRight w:val="0"/>
      <w:marTop w:val="0"/>
      <w:marBottom w:val="0"/>
      <w:divBdr>
        <w:top w:val="none" w:sz="0" w:space="0" w:color="auto"/>
        <w:left w:val="none" w:sz="0" w:space="0" w:color="auto"/>
        <w:bottom w:val="none" w:sz="0" w:space="0" w:color="auto"/>
        <w:right w:val="none" w:sz="0" w:space="0" w:color="auto"/>
      </w:divBdr>
    </w:div>
    <w:div w:id="376588688">
      <w:bodyDiv w:val="1"/>
      <w:marLeft w:val="0"/>
      <w:marRight w:val="0"/>
      <w:marTop w:val="0"/>
      <w:marBottom w:val="0"/>
      <w:divBdr>
        <w:top w:val="none" w:sz="0" w:space="0" w:color="auto"/>
        <w:left w:val="none" w:sz="0" w:space="0" w:color="auto"/>
        <w:bottom w:val="none" w:sz="0" w:space="0" w:color="auto"/>
        <w:right w:val="none" w:sz="0" w:space="0" w:color="auto"/>
      </w:divBdr>
    </w:div>
    <w:div w:id="381103152">
      <w:bodyDiv w:val="1"/>
      <w:marLeft w:val="0"/>
      <w:marRight w:val="0"/>
      <w:marTop w:val="0"/>
      <w:marBottom w:val="0"/>
      <w:divBdr>
        <w:top w:val="none" w:sz="0" w:space="0" w:color="auto"/>
        <w:left w:val="none" w:sz="0" w:space="0" w:color="auto"/>
        <w:bottom w:val="none" w:sz="0" w:space="0" w:color="auto"/>
        <w:right w:val="none" w:sz="0" w:space="0" w:color="auto"/>
      </w:divBdr>
    </w:div>
    <w:div w:id="389039177">
      <w:bodyDiv w:val="1"/>
      <w:marLeft w:val="0"/>
      <w:marRight w:val="0"/>
      <w:marTop w:val="0"/>
      <w:marBottom w:val="0"/>
      <w:divBdr>
        <w:top w:val="none" w:sz="0" w:space="0" w:color="auto"/>
        <w:left w:val="none" w:sz="0" w:space="0" w:color="auto"/>
        <w:bottom w:val="none" w:sz="0" w:space="0" w:color="auto"/>
        <w:right w:val="none" w:sz="0" w:space="0" w:color="auto"/>
      </w:divBdr>
    </w:div>
    <w:div w:id="418021167">
      <w:bodyDiv w:val="1"/>
      <w:marLeft w:val="0"/>
      <w:marRight w:val="0"/>
      <w:marTop w:val="0"/>
      <w:marBottom w:val="0"/>
      <w:divBdr>
        <w:top w:val="none" w:sz="0" w:space="0" w:color="auto"/>
        <w:left w:val="none" w:sz="0" w:space="0" w:color="auto"/>
        <w:bottom w:val="none" w:sz="0" w:space="0" w:color="auto"/>
        <w:right w:val="none" w:sz="0" w:space="0" w:color="auto"/>
      </w:divBdr>
    </w:div>
    <w:div w:id="425813704">
      <w:bodyDiv w:val="1"/>
      <w:marLeft w:val="0"/>
      <w:marRight w:val="0"/>
      <w:marTop w:val="0"/>
      <w:marBottom w:val="0"/>
      <w:divBdr>
        <w:top w:val="none" w:sz="0" w:space="0" w:color="auto"/>
        <w:left w:val="none" w:sz="0" w:space="0" w:color="auto"/>
        <w:bottom w:val="none" w:sz="0" w:space="0" w:color="auto"/>
        <w:right w:val="none" w:sz="0" w:space="0" w:color="auto"/>
      </w:divBdr>
    </w:div>
    <w:div w:id="516818105">
      <w:bodyDiv w:val="1"/>
      <w:marLeft w:val="0"/>
      <w:marRight w:val="0"/>
      <w:marTop w:val="0"/>
      <w:marBottom w:val="0"/>
      <w:divBdr>
        <w:top w:val="none" w:sz="0" w:space="0" w:color="auto"/>
        <w:left w:val="none" w:sz="0" w:space="0" w:color="auto"/>
        <w:bottom w:val="none" w:sz="0" w:space="0" w:color="auto"/>
        <w:right w:val="none" w:sz="0" w:space="0" w:color="auto"/>
      </w:divBdr>
    </w:div>
    <w:div w:id="538129945">
      <w:bodyDiv w:val="1"/>
      <w:marLeft w:val="0"/>
      <w:marRight w:val="0"/>
      <w:marTop w:val="0"/>
      <w:marBottom w:val="0"/>
      <w:divBdr>
        <w:top w:val="none" w:sz="0" w:space="0" w:color="auto"/>
        <w:left w:val="none" w:sz="0" w:space="0" w:color="auto"/>
        <w:bottom w:val="none" w:sz="0" w:space="0" w:color="auto"/>
        <w:right w:val="none" w:sz="0" w:space="0" w:color="auto"/>
      </w:divBdr>
    </w:div>
    <w:div w:id="538855495">
      <w:bodyDiv w:val="1"/>
      <w:marLeft w:val="0"/>
      <w:marRight w:val="0"/>
      <w:marTop w:val="0"/>
      <w:marBottom w:val="0"/>
      <w:divBdr>
        <w:top w:val="none" w:sz="0" w:space="0" w:color="auto"/>
        <w:left w:val="none" w:sz="0" w:space="0" w:color="auto"/>
        <w:bottom w:val="none" w:sz="0" w:space="0" w:color="auto"/>
        <w:right w:val="none" w:sz="0" w:space="0" w:color="auto"/>
      </w:divBdr>
    </w:div>
    <w:div w:id="547691464">
      <w:bodyDiv w:val="1"/>
      <w:marLeft w:val="0"/>
      <w:marRight w:val="0"/>
      <w:marTop w:val="0"/>
      <w:marBottom w:val="0"/>
      <w:divBdr>
        <w:top w:val="none" w:sz="0" w:space="0" w:color="auto"/>
        <w:left w:val="none" w:sz="0" w:space="0" w:color="auto"/>
        <w:bottom w:val="none" w:sz="0" w:space="0" w:color="auto"/>
        <w:right w:val="none" w:sz="0" w:space="0" w:color="auto"/>
      </w:divBdr>
    </w:div>
    <w:div w:id="569536219">
      <w:bodyDiv w:val="1"/>
      <w:marLeft w:val="0"/>
      <w:marRight w:val="0"/>
      <w:marTop w:val="0"/>
      <w:marBottom w:val="0"/>
      <w:divBdr>
        <w:top w:val="none" w:sz="0" w:space="0" w:color="auto"/>
        <w:left w:val="none" w:sz="0" w:space="0" w:color="auto"/>
        <w:bottom w:val="none" w:sz="0" w:space="0" w:color="auto"/>
        <w:right w:val="none" w:sz="0" w:space="0" w:color="auto"/>
      </w:divBdr>
    </w:div>
    <w:div w:id="576717020">
      <w:bodyDiv w:val="1"/>
      <w:marLeft w:val="0"/>
      <w:marRight w:val="0"/>
      <w:marTop w:val="0"/>
      <w:marBottom w:val="0"/>
      <w:divBdr>
        <w:top w:val="none" w:sz="0" w:space="0" w:color="auto"/>
        <w:left w:val="none" w:sz="0" w:space="0" w:color="auto"/>
        <w:bottom w:val="none" w:sz="0" w:space="0" w:color="auto"/>
        <w:right w:val="none" w:sz="0" w:space="0" w:color="auto"/>
      </w:divBdr>
    </w:div>
    <w:div w:id="588849529">
      <w:bodyDiv w:val="1"/>
      <w:marLeft w:val="0"/>
      <w:marRight w:val="0"/>
      <w:marTop w:val="0"/>
      <w:marBottom w:val="0"/>
      <w:divBdr>
        <w:top w:val="none" w:sz="0" w:space="0" w:color="auto"/>
        <w:left w:val="none" w:sz="0" w:space="0" w:color="auto"/>
        <w:bottom w:val="none" w:sz="0" w:space="0" w:color="auto"/>
        <w:right w:val="none" w:sz="0" w:space="0" w:color="auto"/>
      </w:divBdr>
    </w:div>
    <w:div w:id="595137523">
      <w:bodyDiv w:val="1"/>
      <w:marLeft w:val="0"/>
      <w:marRight w:val="0"/>
      <w:marTop w:val="0"/>
      <w:marBottom w:val="0"/>
      <w:divBdr>
        <w:top w:val="none" w:sz="0" w:space="0" w:color="auto"/>
        <w:left w:val="none" w:sz="0" w:space="0" w:color="auto"/>
        <w:bottom w:val="none" w:sz="0" w:space="0" w:color="auto"/>
        <w:right w:val="none" w:sz="0" w:space="0" w:color="auto"/>
      </w:divBdr>
    </w:div>
    <w:div w:id="611322339">
      <w:bodyDiv w:val="1"/>
      <w:marLeft w:val="0"/>
      <w:marRight w:val="0"/>
      <w:marTop w:val="0"/>
      <w:marBottom w:val="0"/>
      <w:divBdr>
        <w:top w:val="none" w:sz="0" w:space="0" w:color="auto"/>
        <w:left w:val="none" w:sz="0" w:space="0" w:color="auto"/>
        <w:bottom w:val="none" w:sz="0" w:space="0" w:color="auto"/>
        <w:right w:val="none" w:sz="0" w:space="0" w:color="auto"/>
      </w:divBdr>
    </w:div>
    <w:div w:id="616957889">
      <w:bodyDiv w:val="1"/>
      <w:marLeft w:val="0"/>
      <w:marRight w:val="0"/>
      <w:marTop w:val="0"/>
      <w:marBottom w:val="0"/>
      <w:divBdr>
        <w:top w:val="none" w:sz="0" w:space="0" w:color="auto"/>
        <w:left w:val="none" w:sz="0" w:space="0" w:color="auto"/>
        <w:bottom w:val="none" w:sz="0" w:space="0" w:color="auto"/>
        <w:right w:val="none" w:sz="0" w:space="0" w:color="auto"/>
      </w:divBdr>
    </w:div>
    <w:div w:id="642471349">
      <w:bodyDiv w:val="1"/>
      <w:marLeft w:val="0"/>
      <w:marRight w:val="0"/>
      <w:marTop w:val="0"/>
      <w:marBottom w:val="0"/>
      <w:divBdr>
        <w:top w:val="none" w:sz="0" w:space="0" w:color="auto"/>
        <w:left w:val="none" w:sz="0" w:space="0" w:color="auto"/>
        <w:bottom w:val="none" w:sz="0" w:space="0" w:color="auto"/>
        <w:right w:val="none" w:sz="0" w:space="0" w:color="auto"/>
      </w:divBdr>
    </w:div>
    <w:div w:id="658271917">
      <w:bodyDiv w:val="1"/>
      <w:marLeft w:val="0"/>
      <w:marRight w:val="0"/>
      <w:marTop w:val="0"/>
      <w:marBottom w:val="0"/>
      <w:divBdr>
        <w:top w:val="none" w:sz="0" w:space="0" w:color="auto"/>
        <w:left w:val="none" w:sz="0" w:space="0" w:color="auto"/>
        <w:bottom w:val="none" w:sz="0" w:space="0" w:color="auto"/>
        <w:right w:val="none" w:sz="0" w:space="0" w:color="auto"/>
      </w:divBdr>
    </w:div>
    <w:div w:id="725035084">
      <w:bodyDiv w:val="1"/>
      <w:marLeft w:val="0"/>
      <w:marRight w:val="0"/>
      <w:marTop w:val="0"/>
      <w:marBottom w:val="0"/>
      <w:divBdr>
        <w:top w:val="none" w:sz="0" w:space="0" w:color="auto"/>
        <w:left w:val="none" w:sz="0" w:space="0" w:color="auto"/>
        <w:bottom w:val="none" w:sz="0" w:space="0" w:color="auto"/>
        <w:right w:val="none" w:sz="0" w:space="0" w:color="auto"/>
      </w:divBdr>
    </w:div>
    <w:div w:id="730077196">
      <w:bodyDiv w:val="1"/>
      <w:marLeft w:val="0"/>
      <w:marRight w:val="0"/>
      <w:marTop w:val="0"/>
      <w:marBottom w:val="0"/>
      <w:divBdr>
        <w:top w:val="none" w:sz="0" w:space="0" w:color="auto"/>
        <w:left w:val="none" w:sz="0" w:space="0" w:color="auto"/>
        <w:bottom w:val="none" w:sz="0" w:space="0" w:color="auto"/>
        <w:right w:val="none" w:sz="0" w:space="0" w:color="auto"/>
      </w:divBdr>
    </w:div>
    <w:div w:id="744374499">
      <w:bodyDiv w:val="1"/>
      <w:marLeft w:val="0"/>
      <w:marRight w:val="0"/>
      <w:marTop w:val="0"/>
      <w:marBottom w:val="0"/>
      <w:divBdr>
        <w:top w:val="none" w:sz="0" w:space="0" w:color="auto"/>
        <w:left w:val="none" w:sz="0" w:space="0" w:color="auto"/>
        <w:bottom w:val="none" w:sz="0" w:space="0" w:color="auto"/>
        <w:right w:val="none" w:sz="0" w:space="0" w:color="auto"/>
      </w:divBdr>
    </w:div>
    <w:div w:id="753553605">
      <w:bodyDiv w:val="1"/>
      <w:marLeft w:val="0"/>
      <w:marRight w:val="0"/>
      <w:marTop w:val="0"/>
      <w:marBottom w:val="0"/>
      <w:divBdr>
        <w:top w:val="none" w:sz="0" w:space="0" w:color="auto"/>
        <w:left w:val="none" w:sz="0" w:space="0" w:color="auto"/>
        <w:bottom w:val="none" w:sz="0" w:space="0" w:color="auto"/>
        <w:right w:val="none" w:sz="0" w:space="0" w:color="auto"/>
      </w:divBdr>
    </w:div>
    <w:div w:id="795949299">
      <w:bodyDiv w:val="1"/>
      <w:marLeft w:val="0"/>
      <w:marRight w:val="0"/>
      <w:marTop w:val="0"/>
      <w:marBottom w:val="0"/>
      <w:divBdr>
        <w:top w:val="none" w:sz="0" w:space="0" w:color="auto"/>
        <w:left w:val="none" w:sz="0" w:space="0" w:color="auto"/>
        <w:bottom w:val="none" w:sz="0" w:space="0" w:color="auto"/>
        <w:right w:val="none" w:sz="0" w:space="0" w:color="auto"/>
      </w:divBdr>
    </w:div>
    <w:div w:id="819536550">
      <w:bodyDiv w:val="1"/>
      <w:marLeft w:val="0"/>
      <w:marRight w:val="0"/>
      <w:marTop w:val="0"/>
      <w:marBottom w:val="0"/>
      <w:divBdr>
        <w:top w:val="none" w:sz="0" w:space="0" w:color="auto"/>
        <w:left w:val="none" w:sz="0" w:space="0" w:color="auto"/>
        <w:bottom w:val="none" w:sz="0" w:space="0" w:color="auto"/>
        <w:right w:val="none" w:sz="0" w:space="0" w:color="auto"/>
      </w:divBdr>
    </w:div>
    <w:div w:id="858466569">
      <w:bodyDiv w:val="1"/>
      <w:marLeft w:val="0"/>
      <w:marRight w:val="0"/>
      <w:marTop w:val="0"/>
      <w:marBottom w:val="0"/>
      <w:divBdr>
        <w:top w:val="none" w:sz="0" w:space="0" w:color="auto"/>
        <w:left w:val="none" w:sz="0" w:space="0" w:color="auto"/>
        <w:bottom w:val="none" w:sz="0" w:space="0" w:color="auto"/>
        <w:right w:val="none" w:sz="0" w:space="0" w:color="auto"/>
      </w:divBdr>
    </w:div>
    <w:div w:id="868294075">
      <w:bodyDiv w:val="1"/>
      <w:marLeft w:val="0"/>
      <w:marRight w:val="0"/>
      <w:marTop w:val="0"/>
      <w:marBottom w:val="0"/>
      <w:divBdr>
        <w:top w:val="none" w:sz="0" w:space="0" w:color="auto"/>
        <w:left w:val="none" w:sz="0" w:space="0" w:color="auto"/>
        <w:bottom w:val="none" w:sz="0" w:space="0" w:color="auto"/>
        <w:right w:val="none" w:sz="0" w:space="0" w:color="auto"/>
      </w:divBdr>
    </w:div>
    <w:div w:id="880750215">
      <w:bodyDiv w:val="1"/>
      <w:marLeft w:val="0"/>
      <w:marRight w:val="0"/>
      <w:marTop w:val="0"/>
      <w:marBottom w:val="0"/>
      <w:divBdr>
        <w:top w:val="none" w:sz="0" w:space="0" w:color="auto"/>
        <w:left w:val="none" w:sz="0" w:space="0" w:color="auto"/>
        <w:bottom w:val="none" w:sz="0" w:space="0" w:color="auto"/>
        <w:right w:val="none" w:sz="0" w:space="0" w:color="auto"/>
      </w:divBdr>
    </w:div>
    <w:div w:id="882061992">
      <w:bodyDiv w:val="1"/>
      <w:marLeft w:val="0"/>
      <w:marRight w:val="0"/>
      <w:marTop w:val="0"/>
      <w:marBottom w:val="0"/>
      <w:divBdr>
        <w:top w:val="none" w:sz="0" w:space="0" w:color="auto"/>
        <w:left w:val="none" w:sz="0" w:space="0" w:color="auto"/>
        <w:bottom w:val="none" w:sz="0" w:space="0" w:color="auto"/>
        <w:right w:val="none" w:sz="0" w:space="0" w:color="auto"/>
      </w:divBdr>
    </w:div>
    <w:div w:id="899369348">
      <w:bodyDiv w:val="1"/>
      <w:marLeft w:val="0"/>
      <w:marRight w:val="0"/>
      <w:marTop w:val="0"/>
      <w:marBottom w:val="0"/>
      <w:divBdr>
        <w:top w:val="none" w:sz="0" w:space="0" w:color="auto"/>
        <w:left w:val="none" w:sz="0" w:space="0" w:color="auto"/>
        <w:bottom w:val="none" w:sz="0" w:space="0" w:color="auto"/>
        <w:right w:val="none" w:sz="0" w:space="0" w:color="auto"/>
      </w:divBdr>
    </w:div>
    <w:div w:id="911429094">
      <w:bodyDiv w:val="1"/>
      <w:marLeft w:val="0"/>
      <w:marRight w:val="0"/>
      <w:marTop w:val="0"/>
      <w:marBottom w:val="0"/>
      <w:divBdr>
        <w:top w:val="none" w:sz="0" w:space="0" w:color="auto"/>
        <w:left w:val="none" w:sz="0" w:space="0" w:color="auto"/>
        <w:bottom w:val="none" w:sz="0" w:space="0" w:color="auto"/>
        <w:right w:val="none" w:sz="0" w:space="0" w:color="auto"/>
      </w:divBdr>
    </w:div>
    <w:div w:id="928543078">
      <w:bodyDiv w:val="1"/>
      <w:marLeft w:val="0"/>
      <w:marRight w:val="0"/>
      <w:marTop w:val="0"/>
      <w:marBottom w:val="0"/>
      <w:divBdr>
        <w:top w:val="none" w:sz="0" w:space="0" w:color="auto"/>
        <w:left w:val="none" w:sz="0" w:space="0" w:color="auto"/>
        <w:bottom w:val="none" w:sz="0" w:space="0" w:color="auto"/>
        <w:right w:val="none" w:sz="0" w:space="0" w:color="auto"/>
      </w:divBdr>
    </w:div>
    <w:div w:id="938414580">
      <w:bodyDiv w:val="1"/>
      <w:marLeft w:val="0"/>
      <w:marRight w:val="0"/>
      <w:marTop w:val="0"/>
      <w:marBottom w:val="0"/>
      <w:divBdr>
        <w:top w:val="none" w:sz="0" w:space="0" w:color="auto"/>
        <w:left w:val="none" w:sz="0" w:space="0" w:color="auto"/>
        <w:bottom w:val="none" w:sz="0" w:space="0" w:color="auto"/>
        <w:right w:val="none" w:sz="0" w:space="0" w:color="auto"/>
      </w:divBdr>
    </w:div>
    <w:div w:id="945039959">
      <w:bodyDiv w:val="1"/>
      <w:marLeft w:val="0"/>
      <w:marRight w:val="0"/>
      <w:marTop w:val="0"/>
      <w:marBottom w:val="0"/>
      <w:divBdr>
        <w:top w:val="none" w:sz="0" w:space="0" w:color="auto"/>
        <w:left w:val="none" w:sz="0" w:space="0" w:color="auto"/>
        <w:bottom w:val="none" w:sz="0" w:space="0" w:color="auto"/>
        <w:right w:val="none" w:sz="0" w:space="0" w:color="auto"/>
      </w:divBdr>
    </w:div>
    <w:div w:id="966813348">
      <w:bodyDiv w:val="1"/>
      <w:marLeft w:val="0"/>
      <w:marRight w:val="0"/>
      <w:marTop w:val="0"/>
      <w:marBottom w:val="0"/>
      <w:divBdr>
        <w:top w:val="none" w:sz="0" w:space="0" w:color="auto"/>
        <w:left w:val="none" w:sz="0" w:space="0" w:color="auto"/>
        <w:bottom w:val="none" w:sz="0" w:space="0" w:color="auto"/>
        <w:right w:val="none" w:sz="0" w:space="0" w:color="auto"/>
      </w:divBdr>
    </w:div>
    <w:div w:id="988486358">
      <w:bodyDiv w:val="1"/>
      <w:marLeft w:val="0"/>
      <w:marRight w:val="0"/>
      <w:marTop w:val="0"/>
      <w:marBottom w:val="0"/>
      <w:divBdr>
        <w:top w:val="none" w:sz="0" w:space="0" w:color="auto"/>
        <w:left w:val="none" w:sz="0" w:space="0" w:color="auto"/>
        <w:bottom w:val="none" w:sz="0" w:space="0" w:color="auto"/>
        <w:right w:val="none" w:sz="0" w:space="0" w:color="auto"/>
      </w:divBdr>
    </w:div>
    <w:div w:id="1008482190">
      <w:bodyDiv w:val="1"/>
      <w:marLeft w:val="0"/>
      <w:marRight w:val="0"/>
      <w:marTop w:val="0"/>
      <w:marBottom w:val="0"/>
      <w:divBdr>
        <w:top w:val="none" w:sz="0" w:space="0" w:color="auto"/>
        <w:left w:val="none" w:sz="0" w:space="0" w:color="auto"/>
        <w:bottom w:val="none" w:sz="0" w:space="0" w:color="auto"/>
        <w:right w:val="none" w:sz="0" w:space="0" w:color="auto"/>
      </w:divBdr>
    </w:div>
    <w:div w:id="1015228370">
      <w:bodyDiv w:val="1"/>
      <w:marLeft w:val="0"/>
      <w:marRight w:val="0"/>
      <w:marTop w:val="0"/>
      <w:marBottom w:val="0"/>
      <w:divBdr>
        <w:top w:val="none" w:sz="0" w:space="0" w:color="auto"/>
        <w:left w:val="none" w:sz="0" w:space="0" w:color="auto"/>
        <w:bottom w:val="none" w:sz="0" w:space="0" w:color="auto"/>
        <w:right w:val="none" w:sz="0" w:space="0" w:color="auto"/>
      </w:divBdr>
    </w:div>
    <w:div w:id="1017191949">
      <w:bodyDiv w:val="1"/>
      <w:marLeft w:val="0"/>
      <w:marRight w:val="0"/>
      <w:marTop w:val="0"/>
      <w:marBottom w:val="0"/>
      <w:divBdr>
        <w:top w:val="none" w:sz="0" w:space="0" w:color="auto"/>
        <w:left w:val="none" w:sz="0" w:space="0" w:color="auto"/>
        <w:bottom w:val="none" w:sz="0" w:space="0" w:color="auto"/>
        <w:right w:val="none" w:sz="0" w:space="0" w:color="auto"/>
      </w:divBdr>
    </w:div>
    <w:div w:id="1078744727">
      <w:bodyDiv w:val="1"/>
      <w:marLeft w:val="0"/>
      <w:marRight w:val="0"/>
      <w:marTop w:val="0"/>
      <w:marBottom w:val="0"/>
      <w:divBdr>
        <w:top w:val="none" w:sz="0" w:space="0" w:color="auto"/>
        <w:left w:val="none" w:sz="0" w:space="0" w:color="auto"/>
        <w:bottom w:val="none" w:sz="0" w:space="0" w:color="auto"/>
        <w:right w:val="none" w:sz="0" w:space="0" w:color="auto"/>
      </w:divBdr>
    </w:div>
    <w:div w:id="1079213263">
      <w:bodyDiv w:val="1"/>
      <w:marLeft w:val="0"/>
      <w:marRight w:val="0"/>
      <w:marTop w:val="0"/>
      <w:marBottom w:val="0"/>
      <w:divBdr>
        <w:top w:val="none" w:sz="0" w:space="0" w:color="auto"/>
        <w:left w:val="none" w:sz="0" w:space="0" w:color="auto"/>
        <w:bottom w:val="none" w:sz="0" w:space="0" w:color="auto"/>
        <w:right w:val="none" w:sz="0" w:space="0" w:color="auto"/>
      </w:divBdr>
    </w:div>
    <w:div w:id="1085540889">
      <w:bodyDiv w:val="1"/>
      <w:marLeft w:val="0"/>
      <w:marRight w:val="0"/>
      <w:marTop w:val="0"/>
      <w:marBottom w:val="0"/>
      <w:divBdr>
        <w:top w:val="none" w:sz="0" w:space="0" w:color="auto"/>
        <w:left w:val="none" w:sz="0" w:space="0" w:color="auto"/>
        <w:bottom w:val="none" w:sz="0" w:space="0" w:color="auto"/>
        <w:right w:val="none" w:sz="0" w:space="0" w:color="auto"/>
      </w:divBdr>
    </w:div>
    <w:div w:id="1085956872">
      <w:bodyDiv w:val="1"/>
      <w:marLeft w:val="0"/>
      <w:marRight w:val="0"/>
      <w:marTop w:val="0"/>
      <w:marBottom w:val="0"/>
      <w:divBdr>
        <w:top w:val="none" w:sz="0" w:space="0" w:color="auto"/>
        <w:left w:val="none" w:sz="0" w:space="0" w:color="auto"/>
        <w:bottom w:val="none" w:sz="0" w:space="0" w:color="auto"/>
        <w:right w:val="none" w:sz="0" w:space="0" w:color="auto"/>
      </w:divBdr>
    </w:div>
    <w:div w:id="1109006755">
      <w:bodyDiv w:val="1"/>
      <w:marLeft w:val="0"/>
      <w:marRight w:val="0"/>
      <w:marTop w:val="0"/>
      <w:marBottom w:val="0"/>
      <w:divBdr>
        <w:top w:val="none" w:sz="0" w:space="0" w:color="auto"/>
        <w:left w:val="none" w:sz="0" w:space="0" w:color="auto"/>
        <w:bottom w:val="none" w:sz="0" w:space="0" w:color="auto"/>
        <w:right w:val="none" w:sz="0" w:space="0" w:color="auto"/>
      </w:divBdr>
    </w:div>
    <w:div w:id="1138718151">
      <w:bodyDiv w:val="1"/>
      <w:marLeft w:val="0"/>
      <w:marRight w:val="0"/>
      <w:marTop w:val="0"/>
      <w:marBottom w:val="0"/>
      <w:divBdr>
        <w:top w:val="none" w:sz="0" w:space="0" w:color="auto"/>
        <w:left w:val="none" w:sz="0" w:space="0" w:color="auto"/>
        <w:bottom w:val="none" w:sz="0" w:space="0" w:color="auto"/>
        <w:right w:val="none" w:sz="0" w:space="0" w:color="auto"/>
      </w:divBdr>
    </w:div>
    <w:div w:id="1141145543">
      <w:bodyDiv w:val="1"/>
      <w:marLeft w:val="0"/>
      <w:marRight w:val="0"/>
      <w:marTop w:val="0"/>
      <w:marBottom w:val="0"/>
      <w:divBdr>
        <w:top w:val="none" w:sz="0" w:space="0" w:color="auto"/>
        <w:left w:val="none" w:sz="0" w:space="0" w:color="auto"/>
        <w:bottom w:val="none" w:sz="0" w:space="0" w:color="auto"/>
        <w:right w:val="none" w:sz="0" w:space="0" w:color="auto"/>
      </w:divBdr>
    </w:div>
    <w:div w:id="1163427639">
      <w:bodyDiv w:val="1"/>
      <w:marLeft w:val="0"/>
      <w:marRight w:val="0"/>
      <w:marTop w:val="0"/>
      <w:marBottom w:val="0"/>
      <w:divBdr>
        <w:top w:val="none" w:sz="0" w:space="0" w:color="auto"/>
        <w:left w:val="none" w:sz="0" w:space="0" w:color="auto"/>
        <w:bottom w:val="none" w:sz="0" w:space="0" w:color="auto"/>
        <w:right w:val="none" w:sz="0" w:space="0" w:color="auto"/>
      </w:divBdr>
    </w:div>
    <w:div w:id="1178500676">
      <w:bodyDiv w:val="1"/>
      <w:marLeft w:val="0"/>
      <w:marRight w:val="0"/>
      <w:marTop w:val="0"/>
      <w:marBottom w:val="0"/>
      <w:divBdr>
        <w:top w:val="none" w:sz="0" w:space="0" w:color="auto"/>
        <w:left w:val="none" w:sz="0" w:space="0" w:color="auto"/>
        <w:bottom w:val="none" w:sz="0" w:space="0" w:color="auto"/>
        <w:right w:val="none" w:sz="0" w:space="0" w:color="auto"/>
      </w:divBdr>
    </w:div>
    <w:div w:id="1199052564">
      <w:bodyDiv w:val="1"/>
      <w:marLeft w:val="0"/>
      <w:marRight w:val="0"/>
      <w:marTop w:val="0"/>
      <w:marBottom w:val="0"/>
      <w:divBdr>
        <w:top w:val="none" w:sz="0" w:space="0" w:color="auto"/>
        <w:left w:val="none" w:sz="0" w:space="0" w:color="auto"/>
        <w:bottom w:val="none" w:sz="0" w:space="0" w:color="auto"/>
        <w:right w:val="none" w:sz="0" w:space="0" w:color="auto"/>
      </w:divBdr>
    </w:div>
    <w:div w:id="1267928150">
      <w:bodyDiv w:val="1"/>
      <w:marLeft w:val="0"/>
      <w:marRight w:val="0"/>
      <w:marTop w:val="0"/>
      <w:marBottom w:val="0"/>
      <w:divBdr>
        <w:top w:val="none" w:sz="0" w:space="0" w:color="auto"/>
        <w:left w:val="none" w:sz="0" w:space="0" w:color="auto"/>
        <w:bottom w:val="none" w:sz="0" w:space="0" w:color="auto"/>
        <w:right w:val="none" w:sz="0" w:space="0" w:color="auto"/>
      </w:divBdr>
    </w:div>
    <w:div w:id="1289435557">
      <w:bodyDiv w:val="1"/>
      <w:marLeft w:val="0"/>
      <w:marRight w:val="0"/>
      <w:marTop w:val="0"/>
      <w:marBottom w:val="0"/>
      <w:divBdr>
        <w:top w:val="none" w:sz="0" w:space="0" w:color="auto"/>
        <w:left w:val="none" w:sz="0" w:space="0" w:color="auto"/>
        <w:bottom w:val="none" w:sz="0" w:space="0" w:color="auto"/>
        <w:right w:val="none" w:sz="0" w:space="0" w:color="auto"/>
      </w:divBdr>
    </w:div>
    <w:div w:id="1313363297">
      <w:bodyDiv w:val="1"/>
      <w:marLeft w:val="0"/>
      <w:marRight w:val="0"/>
      <w:marTop w:val="0"/>
      <w:marBottom w:val="0"/>
      <w:divBdr>
        <w:top w:val="none" w:sz="0" w:space="0" w:color="auto"/>
        <w:left w:val="none" w:sz="0" w:space="0" w:color="auto"/>
        <w:bottom w:val="none" w:sz="0" w:space="0" w:color="auto"/>
        <w:right w:val="none" w:sz="0" w:space="0" w:color="auto"/>
      </w:divBdr>
    </w:div>
    <w:div w:id="1360741280">
      <w:bodyDiv w:val="1"/>
      <w:marLeft w:val="0"/>
      <w:marRight w:val="0"/>
      <w:marTop w:val="0"/>
      <w:marBottom w:val="0"/>
      <w:divBdr>
        <w:top w:val="none" w:sz="0" w:space="0" w:color="auto"/>
        <w:left w:val="none" w:sz="0" w:space="0" w:color="auto"/>
        <w:bottom w:val="none" w:sz="0" w:space="0" w:color="auto"/>
        <w:right w:val="none" w:sz="0" w:space="0" w:color="auto"/>
      </w:divBdr>
    </w:div>
    <w:div w:id="1363748753">
      <w:bodyDiv w:val="1"/>
      <w:marLeft w:val="0"/>
      <w:marRight w:val="0"/>
      <w:marTop w:val="0"/>
      <w:marBottom w:val="0"/>
      <w:divBdr>
        <w:top w:val="none" w:sz="0" w:space="0" w:color="auto"/>
        <w:left w:val="none" w:sz="0" w:space="0" w:color="auto"/>
        <w:bottom w:val="none" w:sz="0" w:space="0" w:color="auto"/>
        <w:right w:val="none" w:sz="0" w:space="0" w:color="auto"/>
      </w:divBdr>
    </w:div>
    <w:div w:id="1377050268">
      <w:bodyDiv w:val="1"/>
      <w:marLeft w:val="0"/>
      <w:marRight w:val="0"/>
      <w:marTop w:val="0"/>
      <w:marBottom w:val="0"/>
      <w:divBdr>
        <w:top w:val="none" w:sz="0" w:space="0" w:color="auto"/>
        <w:left w:val="none" w:sz="0" w:space="0" w:color="auto"/>
        <w:bottom w:val="none" w:sz="0" w:space="0" w:color="auto"/>
        <w:right w:val="none" w:sz="0" w:space="0" w:color="auto"/>
      </w:divBdr>
    </w:div>
    <w:div w:id="1394310768">
      <w:bodyDiv w:val="1"/>
      <w:marLeft w:val="0"/>
      <w:marRight w:val="0"/>
      <w:marTop w:val="0"/>
      <w:marBottom w:val="0"/>
      <w:divBdr>
        <w:top w:val="none" w:sz="0" w:space="0" w:color="auto"/>
        <w:left w:val="none" w:sz="0" w:space="0" w:color="auto"/>
        <w:bottom w:val="none" w:sz="0" w:space="0" w:color="auto"/>
        <w:right w:val="none" w:sz="0" w:space="0" w:color="auto"/>
      </w:divBdr>
    </w:div>
    <w:div w:id="1410539118">
      <w:bodyDiv w:val="1"/>
      <w:marLeft w:val="0"/>
      <w:marRight w:val="0"/>
      <w:marTop w:val="0"/>
      <w:marBottom w:val="0"/>
      <w:divBdr>
        <w:top w:val="none" w:sz="0" w:space="0" w:color="auto"/>
        <w:left w:val="none" w:sz="0" w:space="0" w:color="auto"/>
        <w:bottom w:val="none" w:sz="0" w:space="0" w:color="auto"/>
        <w:right w:val="none" w:sz="0" w:space="0" w:color="auto"/>
      </w:divBdr>
    </w:div>
    <w:div w:id="1468400500">
      <w:bodyDiv w:val="1"/>
      <w:marLeft w:val="0"/>
      <w:marRight w:val="0"/>
      <w:marTop w:val="0"/>
      <w:marBottom w:val="0"/>
      <w:divBdr>
        <w:top w:val="none" w:sz="0" w:space="0" w:color="auto"/>
        <w:left w:val="none" w:sz="0" w:space="0" w:color="auto"/>
        <w:bottom w:val="none" w:sz="0" w:space="0" w:color="auto"/>
        <w:right w:val="none" w:sz="0" w:space="0" w:color="auto"/>
      </w:divBdr>
    </w:div>
    <w:div w:id="1516728570">
      <w:bodyDiv w:val="1"/>
      <w:marLeft w:val="0"/>
      <w:marRight w:val="0"/>
      <w:marTop w:val="0"/>
      <w:marBottom w:val="0"/>
      <w:divBdr>
        <w:top w:val="none" w:sz="0" w:space="0" w:color="auto"/>
        <w:left w:val="none" w:sz="0" w:space="0" w:color="auto"/>
        <w:bottom w:val="none" w:sz="0" w:space="0" w:color="auto"/>
        <w:right w:val="none" w:sz="0" w:space="0" w:color="auto"/>
      </w:divBdr>
    </w:div>
    <w:div w:id="1525828140">
      <w:bodyDiv w:val="1"/>
      <w:marLeft w:val="0"/>
      <w:marRight w:val="0"/>
      <w:marTop w:val="0"/>
      <w:marBottom w:val="0"/>
      <w:divBdr>
        <w:top w:val="none" w:sz="0" w:space="0" w:color="auto"/>
        <w:left w:val="none" w:sz="0" w:space="0" w:color="auto"/>
        <w:bottom w:val="none" w:sz="0" w:space="0" w:color="auto"/>
        <w:right w:val="none" w:sz="0" w:space="0" w:color="auto"/>
      </w:divBdr>
    </w:div>
    <w:div w:id="1558275295">
      <w:bodyDiv w:val="1"/>
      <w:marLeft w:val="0"/>
      <w:marRight w:val="0"/>
      <w:marTop w:val="0"/>
      <w:marBottom w:val="0"/>
      <w:divBdr>
        <w:top w:val="none" w:sz="0" w:space="0" w:color="auto"/>
        <w:left w:val="none" w:sz="0" w:space="0" w:color="auto"/>
        <w:bottom w:val="none" w:sz="0" w:space="0" w:color="auto"/>
        <w:right w:val="none" w:sz="0" w:space="0" w:color="auto"/>
      </w:divBdr>
    </w:div>
    <w:div w:id="1623994271">
      <w:bodyDiv w:val="1"/>
      <w:marLeft w:val="0"/>
      <w:marRight w:val="0"/>
      <w:marTop w:val="0"/>
      <w:marBottom w:val="0"/>
      <w:divBdr>
        <w:top w:val="none" w:sz="0" w:space="0" w:color="auto"/>
        <w:left w:val="none" w:sz="0" w:space="0" w:color="auto"/>
        <w:bottom w:val="none" w:sz="0" w:space="0" w:color="auto"/>
        <w:right w:val="none" w:sz="0" w:space="0" w:color="auto"/>
      </w:divBdr>
    </w:div>
    <w:div w:id="1676149495">
      <w:bodyDiv w:val="1"/>
      <w:marLeft w:val="0"/>
      <w:marRight w:val="0"/>
      <w:marTop w:val="0"/>
      <w:marBottom w:val="0"/>
      <w:divBdr>
        <w:top w:val="none" w:sz="0" w:space="0" w:color="auto"/>
        <w:left w:val="none" w:sz="0" w:space="0" w:color="auto"/>
        <w:bottom w:val="none" w:sz="0" w:space="0" w:color="auto"/>
        <w:right w:val="none" w:sz="0" w:space="0" w:color="auto"/>
      </w:divBdr>
    </w:div>
    <w:div w:id="1691101869">
      <w:bodyDiv w:val="1"/>
      <w:marLeft w:val="0"/>
      <w:marRight w:val="0"/>
      <w:marTop w:val="0"/>
      <w:marBottom w:val="0"/>
      <w:divBdr>
        <w:top w:val="none" w:sz="0" w:space="0" w:color="auto"/>
        <w:left w:val="none" w:sz="0" w:space="0" w:color="auto"/>
        <w:bottom w:val="none" w:sz="0" w:space="0" w:color="auto"/>
        <w:right w:val="none" w:sz="0" w:space="0" w:color="auto"/>
      </w:divBdr>
    </w:div>
    <w:div w:id="1696150829">
      <w:bodyDiv w:val="1"/>
      <w:marLeft w:val="0"/>
      <w:marRight w:val="0"/>
      <w:marTop w:val="0"/>
      <w:marBottom w:val="0"/>
      <w:divBdr>
        <w:top w:val="none" w:sz="0" w:space="0" w:color="auto"/>
        <w:left w:val="none" w:sz="0" w:space="0" w:color="auto"/>
        <w:bottom w:val="none" w:sz="0" w:space="0" w:color="auto"/>
        <w:right w:val="none" w:sz="0" w:space="0" w:color="auto"/>
      </w:divBdr>
    </w:div>
    <w:div w:id="1708145675">
      <w:bodyDiv w:val="1"/>
      <w:marLeft w:val="0"/>
      <w:marRight w:val="0"/>
      <w:marTop w:val="0"/>
      <w:marBottom w:val="0"/>
      <w:divBdr>
        <w:top w:val="none" w:sz="0" w:space="0" w:color="auto"/>
        <w:left w:val="none" w:sz="0" w:space="0" w:color="auto"/>
        <w:bottom w:val="none" w:sz="0" w:space="0" w:color="auto"/>
        <w:right w:val="none" w:sz="0" w:space="0" w:color="auto"/>
      </w:divBdr>
    </w:div>
    <w:div w:id="1733235398">
      <w:bodyDiv w:val="1"/>
      <w:marLeft w:val="0"/>
      <w:marRight w:val="0"/>
      <w:marTop w:val="0"/>
      <w:marBottom w:val="0"/>
      <w:divBdr>
        <w:top w:val="none" w:sz="0" w:space="0" w:color="auto"/>
        <w:left w:val="none" w:sz="0" w:space="0" w:color="auto"/>
        <w:bottom w:val="none" w:sz="0" w:space="0" w:color="auto"/>
        <w:right w:val="none" w:sz="0" w:space="0" w:color="auto"/>
      </w:divBdr>
    </w:div>
    <w:div w:id="1750039508">
      <w:bodyDiv w:val="1"/>
      <w:marLeft w:val="0"/>
      <w:marRight w:val="0"/>
      <w:marTop w:val="0"/>
      <w:marBottom w:val="0"/>
      <w:divBdr>
        <w:top w:val="none" w:sz="0" w:space="0" w:color="auto"/>
        <w:left w:val="none" w:sz="0" w:space="0" w:color="auto"/>
        <w:bottom w:val="none" w:sz="0" w:space="0" w:color="auto"/>
        <w:right w:val="none" w:sz="0" w:space="0" w:color="auto"/>
      </w:divBdr>
    </w:div>
    <w:div w:id="1771968669">
      <w:bodyDiv w:val="1"/>
      <w:marLeft w:val="0"/>
      <w:marRight w:val="0"/>
      <w:marTop w:val="0"/>
      <w:marBottom w:val="0"/>
      <w:divBdr>
        <w:top w:val="none" w:sz="0" w:space="0" w:color="auto"/>
        <w:left w:val="none" w:sz="0" w:space="0" w:color="auto"/>
        <w:bottom w:val="none" w:sz="0" w:space="0" w:color="auto"/>
        <w:right w:val="none" w:sz="0" w:space="0" w:color="auto"/>
      </w:divBdr>
    </w:div>
    <w:div w:id="1793402985">
      <w:bodyDiv w:val="1"/>
      <w:marLeft w:val="0"/>
      <w:marRight w:val="0"/>
      <w:marTop w:val="0"/>
      <w:marBottom w:val="0"/>
      <w:divBdr>
        <w:top w:val="none" w:sz="0" w:space="0" w:color="auto"/>
        <w:left w:val="none" w:sz="0" w:space="0" w:color="auto"/>
        <w:bottom w:val="none" w:sz="0" w:space="0" w:color="auto"/>
        <w:right w:val="none" w:sz="0" w:space="0" w:color="auto"/>
      </w:divBdr>
    </w:div>
    <w:div w:id="1796369798">
      <w:bodyDiv w:val="1"/>
      <w:marLeft w:val="0"/>
      <w:marRight w:val="0"/>
      <w:marTop w:val="0"/>
      <w:marBottom w:val="0"/>
      <w:divBdr>
        <w:top w:val="none" w:sz="0" w:space="0" w:color="auto"/>
        <w:left w:val="none" w:sz="0" w:space="0" w:color="auto"/>
        <w:bottom w:val="none" w:sz="0" w:space="0" w:color="auto"/>
        <w:right w:val="none" w:sz="0" w:space="0" w:color="auto"/>
      </w:divBdr>
    </w:div>
    <w:div w:id="1818647927">
      <w:bodyDiv w:val="1"/>
      <w:marLeft w:val="0"/>
      <w:marRight w:val="0"/>
      <w:marTop w:val="0"/>
      <w:marBottom w:val="0"/>
      <w:divBdr>
        <w:top w:val="none" w:sz="0" w:space="0" w:color="auto"/>
        <w:left w:val="none" w:sz="0" w:space="0" w:color="auto"/>
        <w:bottom w:val="none" w:sz="0" w:space="0" w:color="auto"/>
        <w:right w:val="none" w:sz="0" w:space="0" w:color="auto"/>
      </w:divBdr>
    </w:div>
    <w:div w:id="1829593075">
      <w:bodyDiv w:val="1"/>
      <w:marLeft w:val="0"/>
      <w:marRight w:val="0"/>
      <w:marTop w:val="0"/>
      <w:marBottom w:val="0"/>
      <w:divBdr>
        <w:top w:val="none" w:sz="0" w:space="0" w:color="auto"/>
        <w:left w:val="none" w:sz="0" w:space="0" w:color="auto"/>
        <w:bottom w:val="none" w:sz="0" w:space="0" w:color="auto"/>
        <w:right w:val="none" w:sz="0" w:space="0" w:color="auto"/>
      </w:divBdr>
    </w:div>
    <w:div w:id="1847593544">
      <w:bodyDiv w:val="1"/>
      <w:marLeft w:val="0"/>
      <w:marRight w:val="0"/>
      <w:marTop w:val="0"/>
      <w:marBottom w:val="0"/>
      <w:divBdr>
        <w:top w:val="none" w:sz="0" w:space="0" w:color="auto"/>
        <w:left w:val="none" w:sz="0" w:space="0" w:color="auto"/>
        <w:bottom w:val="none" w:sz="0" w:space="0" w:color="auto"/>
        <w:right w:val="none" w:sz="0" w:space="0" w:color="auto"/>
      </w:divBdr>
    </w:div>
    <w:div w:id="1851524013">
      <w:bodyDiv w:val="1"/>
      <w:marLeft w:val="0"/>
      <w:marRight w:val="0"/>
      <w:marTop w:val="0"/>
      <w:marBottom w:val="0"/>
      <w:divBdr>
        <w:top w:val="none" w:sz="0" w:space="0" w:color="auto"/>
        <w:left w:val="none" w:sz="0" w:space="0" w:color="auto"/>
        <w:bottom w:val="none" w:sz="0" w:space="0" w:color="auto"/>
        <w:right w:val="none" w:sz="0" w:space="0" w:color="auto"/>
      </w:divBdr>
    </w:div>
    <w:div w:id="1857504306">
      <w:bodyDiv w:val="1"/>
      <w:marLeft w:val="0"/>
      <w:marRight w:val="0"/>
      <w:marTop w:val="0"/>
      <w:marBottom w:val="0"/>
      <w:divBdr>
        <w:top w:val="none" w:sz="0" w:space="0" w:color="auto"/>
        <w:left w:val="none" w:sz="0" w:space="0" w:color="auto"/>
        <w:bottom w:val="none" w:sz="0" w:space="0" w:color="auto"/>
        <w:right w:val="none" w:sz="0" w:space="0" w:color="auto"/>
      </w:divBdr>
    </w:div>
    <w:div w:id="1882130819">
      <w:bodyDiv w:val="1"/>
      <w:marLeft w:val="0"/>
      <w:marRight w:val="0"/>
      <w:marTop w:val="0"/>
      <w:marBottom w:val="0"/>
      <w:divBdr>
        <w:top w:val="none" w:sz="0" w:space="0" w:color="auto"/>
        <w:left w:val="none" w:sz="0" w:space="0" w:color="auto"/>
        <w:bottom w:val="none" w:sz="0" w:space="0" w:color="auto"/>
        <w:right w:val="none" w:sz="0" w:space="0" w:color="auto"/>
      </w:divBdr>
    </w:div>
    <w:div w:id="1884167990">
      <w:bodyDiv w:val="1"/>
      <w:marLeft w:val="0"/>
      <w:marRight w:val="0"/>
      <w:marTop w:val="0"/>
      <w:marBottom w:val="0"/>
      <w:divBdr>
        <w:top w:val="none" w:sz="0" w:space="0" w:color="auto"/>
        <w:left w:val="none" w:sz="0" w:space="0" w:color="auto"/>
        <w:bottom w:val="none" w:sz="0" w:space="0" w:color="auto"/>
        <w:right w:val="none" w:sz="0" w:space="0" w:color="auto"/>
      </w:divBdr>
    </w:div>
    <w:div w:id="1887452406">
      <w:bodyDiv w:val="1"/>
      <w:marLeft w:val="0"/>
      <w:marRight w:val="0"/>
      <w:marTop w:val="0"/>
      <w:marBottom w:val="0"/>
      <w:divBdr>
        <w:top w:val="none" w:sz="0" w:space="0" w:color="auto"/>
        <w:left w:val="none" w:sz="0" w:space="0" w:color="auto"/>
        <w:bottom w:val="none" w:sz="0" w:space="0" w:color="auto"/>
        <w:right w:val="none" w:sz="0" w:space="0" w:color="auto"/>
      </w:divBdr>
    </w:div>
    <w:div w:id="1909684097">
      <w:bodyDiv w:val="1"/>
      <w:marLeft w:val="0"/>
      <w:marRight w:val="0"/>
      <w:marTop w:val="0"/>
      <w:marBottom w:val="0"/>
      <w:divBdr>
        <w:top w:val="none" w:sz="0" w:space="0" w:color="auto"/>
        <w:left w:val="none" w:sz="0" w:space="0" w:color="auto"/>
        <w:bottom w:val="none" w:sz="0" w:space="0" w:color="auto"/>
        <w:right w:val="none" w:sz="0" w:space="0" w:color="auto"/>
      </w:divBdr>
    </w:div>
    <w:div w:id="1930500394">
      <w:bodyDiv w:val="1"/>
      <w:marLeft w:val="0"/>
      <w:marRight w:val="0"/>
      <w:marTop w:val="0"/>
      <w:marBottom w:val="0"/>
      <w:divBdr>
        <w:top w:val="none" w:sz="0" w:space="0" w:color="auto"/>
        <w:left w:val="none" w:sz="0" w:space="0" w:color="auto"/>
        <w:bottom w:val="none" w:sz="0" w:space="0" w:color="auto"/>
        <w:right w:val="none" w:sz="0" w:space="0" w:color="auto"/>
      </w:divBdr>
    </w:div>
    <w:div w:id="1942761522">
      <w:bodyDiv w:val="1"/>
      <w:marLeft w:val="0"/>
      <w:marRight w:val="0"/>
      <w:marTop w:val="0"/>
      <w:marBottom w:val="0"/>
      <w:divBdr>
        <w:top w:val="none" w:sz="0" w:space="0" w:color="auto"/>
        <w:left w:val="none" w:sz="0" w:space="0" w:color="auto"/>
        <w:bottom w:val="none" w:sz="0" w:space="0" w:color="auto"/>
        <w:right w:val="none" w:sz="0" w:space="0" w:color="auto"/>
      </w:divBdr>
    </w:div>
    <w:div w:id="1944802939">
      <w:bodyDiv w:val="1"/>
      <w:marLeft w:val="0"/>
      <w:marRight w:val="0"/>
      <w:marTop w:val="0"/>
      <w:marBottom w:val="0"/>
      <w:divBdr>
        <w:top w:val="none" w:sz="0" w:space="0" w:color="auto"/>
        <w:left w:val="none" w:sz="0" w:space="0" w:color="auto"/>
        <w:bottom w:val="none" w:sz="0" w:space="0" w:color="auto"/>
        <w:right w:val="none" w:sz="0" w:space="0" w:color="auto"/>
      </w:divBdr>
    </w:div>
    <w:div w:id="1965844346">
      <w:bodyDiv w:val="1"/>
      <w:marLeft w:val="0"/>
      <w:marRight w:val="0"/>
      <w:marTop w:val="0"/>
      <w:marBottom w:val="0"/>
      <w:divBdr>
        <w:top w:val="none" w:sz="0" w:space="0" w:color="auto"/>
        <w:left w:val="none" w:sz="0" w:space="0" w:color="auto"/>
        <w:bottom w:val="none" w:sz="0" w:space="0" w:color="auto"/>
        <w:right w:val="none" w:sz="0" w:space="0" w:color="auto"/>
      </w:divBdr>
    </w:div>
    <w:div w:id="2019230872">
      <w:bodyDiv w:val="1"/>
      <w:marLeft w:val="0"/>
      <w:marRight w:val="0"/>
      <w:marTop w:val="0"/>
      <w:marBottom w:val="0"/>
      <w:divBdr>
        <w:top w:val="none" w:sz="0" w:space="0" w:color="auto"/>
        <w:left w:val="none" w:sz="0" w:space="0" w:color="auto"/>
        <w:bottom w:val="none" w:sz="0" w:space="0" w:color="auto"/>
        <w:right w:val="none" w:sz="0" w:space="0" w:color="auto"/>
      </w:divBdr>
    </w:div>
    <w:div w:id="2024554883">
      <w:bodyDiv w:val="1"/>
      <w:marLeft w:val="0"/>
      <w:marRight w:val="0"/>
      <w:marTop w:val="0"/>
      <w:marBottom w:val="0"/>
      <w:divBdr>
        <w:top w:val="none" w:sz="0" w:space="0" w:color="auto"/>
        <w:left w:val="none" w:sz="0" w:space="0" w:color="auto"/>
        <w:bottom w:val="none" w:sz="0" w:space="0" w:color="auto"/>
        <w:right w:val="none" w:sz="0" w:space="0" w:color="auto"/>
      </w:divBdr>
    </w:div>
    <w:div w:id="2038964929">
      <w:bodyDiv w:val="1"/>
      <w:marLeft w:val="0"/>
      <w:marRight w:val="0"/>
      <w:marTop w:val="0"/>
      <w:marBottom w:val="0"/>
      <w:divBdr>
        <w:top w:val="none" w:sz="0" w:space="0" w:color="auto"/>
        <w:left w:val="none" w:sz="0" w:space="0" w:color="auto"/>
        <w:bottom w:val="none" w:sz="0" w:space="0" w:color="auto"/>
        <w:right w:val="none" w:sz="0" w:space="0" w:color="auto"/>
      </w:divBdr>
    </w:div>
    <w:div w:id="2051488439">
      <w:bodyDiv w:val="1"/>
      <w:marLeft w:val="0"/>
      <w:marRight w:val="0"/>
      <w:marTop w:val="0"/>
      <w:marBottom w:val="0"/>
      <w:divBdr>
        <w:top w:val="none" w:sz="0" w:space="0" w:color="auto"/>
        <w:left w:val="none" w:sz="0" w:space="0" w:color="auto"/>
        <w:bottom w:val="none" w:sz="0" w:space="0" w:color="auto"/>
        <w:right w:val="none" w:sz="0" w:space="0" w:color="auto"/>
      </w:divBdr>
    </w:div>
    <w:div w:id="2066753498">
      <w:bodyDiv w:val="1"/>
      <w:marLeft w:val="0"/>
      <w:marRight w:val="0"/>
      <w:marTop w:val="0"/>
      <w:marBottom w:val="0"/>
      <w:divBdr>
        <w:top w:val="none" w:sz="0" w:space="0" w:color="auto"/>
        <w:left w:val="none" w:sz="0" w:space="0" w:color="auto"/>
        <w:bottom w:val="none" w:sz="0" w:space="0" w:color="auto"/>
        <w:right w:val="none" w:sz="0" w:space="0" w:color="auto"/>
      </w:divBdr>
    </w:div>
    <w:div w:id="2070300061">
      <w:bodyDiv w:val="1"/>
      <w:marLeft w:val="0"/>
      <w:marRight w:val="0"/>
      <w:marTop w:val="0"/>
      <w:marBottom w:val="0"/>
      <w:divBdr>
        <w:top w:val="none" w:sz="0" w:space="0" w:color="auto"/>
        <w:left w:val="none" w:sz="0" w:space="0" w:color="auto"/>
        <w:bottom w:val="none" w:sz="0" w:space="0" w:color="auto"/>
        <w:right w:val="none" w:sz="0" w:space="0" w:color="auto"/>
      </w:divBdr>
    </w:div>
    <w:div w:id="2075619381">
      <w:bodyDiv w:val="1"/>
      <w:marLeft w:val="0"/>
      <w:marRight w:val="0"/>
      <w:marTop w:val="0"/>
      <w:marBottom w:val="0"/>
      <w:divBdr>
        <w:top w:val="none" w:sz="0" w:space="0" w:color="auto"/>
        <w:left w:val="none" w:sz="0" w:space="0" w:color="auto"/>
        <w:bottom w:val="none" w:sz="0" w:space="0" w:color="auto"/>
        <w:right w:val="none" w:sz="0" w:space="0" w:color="auto"/>
      </w:divBdr>
    </w:div>
    <w:div w:id="2083983680">
      <w:bodyDiv w:val="1"/>
      <w:marLeft w:val="0"/>
      <w:marRight w:val="0"/>
      <w:marTop w:val="0"/>
      <w:marBottom w:val="0"/>
      <w:divBdr>
        <w:top w:val="none" w:sz="0" w:space="0" w:color="auto"/>
        <w:left w:val="none" w:sz="0" w:space="0" w:color="auto"/>
        <w:bottom w:val="none" w:sz="0" w:space="0" w:color="auto"/>
        <w:right w:val="none" w:sz="0" w:space="0" w:color="auto"/>
      </w:divBdr>
    </w:div>
    <w:div w:id="211662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juanfratm/proyecto_final_juantorres_modelospredictivos/tree/main/codigos" TargetMode="External"/><Relationship Id="rId3" Type="http://schemas.openxmlformats.org/officeDocument/2006/relationships/styles" Target="styles.xml"/><Relationship Id="rId21" Type="http://schemas.openxmlformats.org/officeDocument/2006/relationships/hyperlink" Target="https://github.com/juanfratm/proyecto_final_juantorres_modelospredictivos/tree/main/Bases%20de%20Datos" TargetMode="External"/><Relationship Id="rId7" Type="http://schemas.openxmlformats.org/officeDocument/2006/relationships/image" Target="media/image2.jpe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hyperlink" Target="https://github.com/juanfratm/proyecto_final_juantorres_modelospredictivos/tree/main/script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juanfratm/proyecto_final_juantorres_modelospredictivo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juanfratm/proyecto_final_juantorres_modelospredictivos/tree/main/ANALISIS%20PREDICTIVO" TargetMode="External"/><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hyperlink" Target="https://github.com/juanfratm/proyecto_final_juantorres_modelospredictivos/tree/main/ANALISIS%20DESCRIPTIVO" TargetMode="External"/><Relationship Id="rId28" Type="http://schemas.openxmlformats.org/officeDocument/2006/relationships/theme" Target="theme/theme1.xml"/><Relationship Id="rId10" Type="http://schemas.openxmlformats.org/officeDocument/2006/relationships/image" Target="media/image5.sv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juanfratm/proyecto_final_juantorres_modelospredictivos/blob/main/Descripci%C3%B3n%20de%20cada%20columna%20de%20datos.xlsx"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Bup25</b:Tag>
    <b:SourceType>InternetSite</b:SourceType>
    <b:Guid>{362ED673-BA20-4994-9863-C35AECCE7280}</b:Guid>
    <b:Author>
      <b:Author>
        <b:Corporate>Bupa Global</b:Corporate>
      </b:Author>
    </b:Author>
    <b:Title>Cómo funciona el sistema de salud en Estados Unidos </b:Title>
    <b:InternetSiteTitle>BupaSalud</b:InternetSiteTitle>
    <b:Year>2025</b:Year>
    <b:URL>https://www.bupasalud.com.pa/salud/sistema-salud-estados-unidos</b:URL>
    <b:RefOrder>3</b:RefOrder>
  </b:Source>
  <b:Source>
    <b:Tag>Wor23</b:Tag>
    <b:SourceType>InternetSite</b:SourceType>
    <b:Guid>{173592C0-2573-48B6-848B-DC7C22F2B567}</b:Guid>
    <b:Author>
      <b:Author>
        <b:Corporate>WorldRemit Ltd</b:Corporate>
      </b:Author>
    </b:Author>
    <b:Title>WorldRemit</b:Title>
    <b:InternetSiteTitle>¿Cómo funciona el sistema de salud en Estados Unidos?</b:InternetSiteTitle>
    <b:Year>2023</b:Year>
    <b:Month>Febrero</b:Month>
    <b:Day>3</b:Day>
    <b:URL>https://www.worldremit.com/es/blog/life-abroad/como-funciona-el-sistema-de-salud-de-estados-unidos#%C2%BFC%C3%B3mo%20es%20el%20modelo%20de%20sistema%20de%20salu%20de%20Estados%20Unidos?</b:URL>
    <b:RefOrder>2</b:RefOrder>
  </b:Source>
  <b:Source>
    <b:Tag>Hen12</b:Tag>
    <b:SourceType>Report</b:SourceType>
    <b:Guid>{E5A86AF8-62E8-4425-92F4-1B1A50FDEEE9}</b:Guid>
    <b:Author>
      <b:Author>
        <b:Corporate>Henry J. Kaiser Family Foundation</b:Corporate>
      </b:Author>
    </b:Author>
    <b:Title>Health Care Costs: A Primer</b:Title>
    <b:Year>2012</b:Year>
    <b:Publisher>Henry J. Kaiser Family Foundation</b:Publisher>
    <b:City>San Francisco</b:City>
    <b:RefOrder>25</b:RefOrder>
  </b:Source>
  <b:Source>
    <b:Tag>MSH22</b:Tag>
    <b:SourceType>InternetSite</b:SourceType>
    <b:Guid>{1A638D09-4FCC-4024-80B7-1AD6A0266BA4}</b:Guid>
    <b:Title>MSH International</b:Title>
    <b:Year>2022</b:Year>
    <b:Author>
      <b:Author>
        <b:Corporate>MSH International</b:Corporate>
      </b:Author>
    </b:Author>
    <b:InternetSiteTitle>Medical expenses abroad: which countries are the most expensive in the world?</b:InternetSiteTitle>
    <b:Month>Diciembre</b:Month>
    <b:Day>30</b:Day>
    <b:URL>https://www.msh-intl.com/en/medical-expenses-abroad-countries-most-expensive.html</b:URL>
    <b:RefOrder>17</b:RefOrder>
  </b:Source>
  <b:Source>
    <b:Tag>SWI18</b:Tag>
    <b:SourceType>InternetSite</b:SourceType>
    <b:Guid>{34C043EC-4B07-4801-97F6-574587FF5BFE}</b:Guid>
    <b:Author>
      <b:Author>
        <b:Corporate>SWI</b:Corporate>
      </b:Author>
    </b:Author>
    <b:Title>SWI</b:Title>
    <b:InternetSiteTitle>La atención sanitaria cuesta el doble en EEUU que en otros países ricos</b:InternetSiteTitle>
    <b:Year>2018</b:Year>
    <b:Month>marzo</b:Month>
    <b:Day>13</b:Day>
    <b:URL>https://www.swissinfo.ch/spa/la-atenci%C3%B3n-sanitaria-cuesta-el-doble-en-eeuu-que-en-otros-pa%C3%ADses-ricos/43970380</b:URL>
    <b:RefOrder>18</b:RefOrder>
  </b:Source>
  <b:Source>
    <b:Tag>Seg</b:Tag>
    <b:SourceType>InternetSite</b:SourceType>
    <b:Guid>{DCFA4E93-B790-4FB2-821C-1C51A75FA959}</b:Guid>
    <b:Author>
      <b:Author>
        <b:Corporate>Seguros del Pichincha</b:Corporate>
      </b:Author>
    </b:Author>
    <b:Title>Seguros del Pichincha</b:Title>
    <b:InternetSiteTitle>¿Cómo fumar afecta a la prima de su seguro de vida?</b:InternetSiteTitle>
    <b:URL>https://segurosdelpichincha.com/blogs/impacto-del-tabaquismo-en-la-salud-y-tu-seguro?srsltid=AfmBOoqZedMEtnw9k4kqvnUkjud1ZNwGQTjWYFwOB_xCAzDjizRCNOBa</b:URL>
    <b:RefOrder>6</b:RefOrder>
  </b:Source>
  <b:Source>
    <b:Tag>Sto23</b:Tag>
    <b:SourceType>InternetSite</b:SourceType>
    <b:Guid>{62D92564-8850-4084-B89D-0CEA94336349}</b:Guid>
    <b:Title>Los Angeles Times</b:Title>
    <b:InternetSiteTitle>La tasa de tabaquismo en EEUU cae al mínimo histórico</b:InternetSiteTitle>
    <b:Year>2023</b:Year>
    <b:Month>Abril</b:Month>
    <b:Day>29</b:Day>
    <b:URL>https://www.latimes.com/espanol/vida-y-estilo/articulo/2023-04-29/la-tasa-de-tabaquismo-en-eeuu-cae-al-minimo-historico</b:URL>
    <b:Author>
      <b:Author>
        <b:NameList>
          <b:Person>
            <b:Last>Stobbe</b:Last>
            <b:First>Mike</b:First>
          </b:Person>
        </b:NameList>
      </b:Author>
    </b:Author>
    <b:RefOrder>26</b:RefOrder>
  </b:Source>
  <b:Source>
    <b:Tag>Qua23</b:Tag>
    <b:SourceType>InternetSite</b:SourceType>
    <b:Guid>{30E681CF-F468-4831-8825-4FF7E1F8722F}</b:Guid>
    <b:Author>
      <b:Author>
        <b:Corporate>Quantum Pro</b:Corporate>
      </b:Author>
    </b:Author>
    <b:Title>Quantum Pro</b:Title>
    <b:InternetSiteTitle> Tu seguro y tu BMI</b:InternetSiteTitle>
    <b:Year>2023</b:Year>
    <b:Month>Mayo</b:Month>
    <b:Day>21</b:Day>
    <b:URL>https://www.quantumpropr.com/l/tu-seguro-y-tu-bmi/#:~:text=El%20%C3%ADndice%20de%20masa%20corporal%20(IMC)%20es,el%20peso%20de%20una%20persona%20y%20proporciona</b:URL>
    <b:RefOrder>9</b:RefOrder>
  </b:Source>
  <b:Source>
    <b:Tag>Her25</b:Tag>
    <b:SourceType>InternetSite</b:SourceType>
    <b:Guid>{5ABC1052-A9B5-4D48-8D62-3518A37AA080}</b:Guid>
    <b:Title>Creditos en USA</b:Title>
    <b:InternetSiteTitle>Seguros de salud privados en USA: Precios y planes</b:InternetSiteTitle>
    <b:Year>2025</b:Year>
    <b:Month>Febrero</b:Month>
    <b:Day>20</b:Day>
    <b:URL>https://www.creditosenusa.com/seguros-medicos-privados-precios-y-planes-en-usa/</b:URL>
    <b:Author>
      <b:Author>
        <b:NameList>
          <b:Person>
            <b:Last>Herrera</b:Last>
            <b:First>Mauricio</b:First>
          </b:Person>
        </b:NameList>
      </b:Author>
    </b:Author>
    <b:RefOrder>27</b:RefOrder>
  </b:Source>
  <b:Source>
    <b:Tag>Cal25</b:Tag>
    <b:SourceType>InternetSite</b:SourceType>
    <b:Guid>{CB58F06F-D411-45FB-95E6-485D4B79C4C8}</b:Guid>
    <b:Title>Créditos en USA</b:Title>
    <b:InternetSiteTitle>¿Cuánto cuesta un seguro médico en Estados Unidos?</b:InternetSiteTitle>
    <b:Year>2025</b:Year>
    <b:Month>Febrero</b:Month>
    <b:Day>13</b:Day>
    <b:URL>https://www.creditosenusa.com/cuanto-cuesta-un-seguro-medico-en-estados-unidos/</b:URL>
    <b:Author>
      <b:Author>
        <b:NameList>
          <b:Person>
            <b:Last>Calderón</b:Last>
            <b:First>Maricel</b:First>
          </b:Person>
        </b:NameList>
      </b:Author>
    </b:Author>
    <b:RefOrder>1</b:RefOrder>
  </b:Source>
  <b:Source>
    <b:Tag>Fin241</b:Tag>
    <b:SourceType>InternetSite</b:SourceType>
    <b:Guid>{ABA45D38-FD70-40BE-973C-2DE6347A0C2F}</b:Guid>
    <b:Author>
      <b:Author>
        <b:Corporate>Finhabits</b:Corporate>
      </b:Author>
    </b:Author>
    <b:Title>Finhabits</b:Title>
    <b:InternetSiteTitle>¿Cuánto cuesta un seguro médico en Estados Unidos?</b:InternetSiteTitle>
    <b:Year>2024</b:Year>
    <b:Month>Noviembre</b:Month>
    <b:Day>26</b:Day>
    <b:URL>https://www.finhabits.com/es/cuanto-cuesta-un-seguro-medico-en-estados-unidos/</b:URL>
    <b:RefOrder>28</b:RefOrder>
  </b:Source>
  <b:Source>
    <b:Tag>Len18</b:Tag>
    <b:SourceType>JournalArticle</b:SourceType>
    <b:Guid>{2A59EBA7-19DE-4AED-A690-E625BD8BA48B}</b:Guid>
    <b:Title>Employer-Sponsored Health Insurance and the Gender Wage Gap: Evidence from the Employer Mandate</b:Title>
    <b:InternetSiteTitle>El seguro médico patrocinado por el empleador y la brecha salarial de género</b:InternetSiteTitle>
    <b:Year>2018</b:Year>
    <b:Month>Diciembre</b:Month>
    <b:Day>18</b:Day>
    <b:Author>
      <b:Author>
        <b:NameList>
          <b:Person>
            <b:Last>Lennon</b:Last>
            <b:First>Conor</b:First>
          </b:Person>
        </b:NameList>
      </b:Author>
    </b:Author>
    <b:JournalName>Revista Económica del Sur</b:JournalName>
    <b:RefOrder>29</b:RefOrder>
  </b:Source>
  <b:Source>
    <b:Tag>CNN23</b:Tag>
    <b:SourceType>InternetSite</b:SourceType>
    <b:Guid>{04F61EC9-54B8-4550-A8DB-374D85881B76}</b:Guid>
    <b:Author>
      <b:Author>
        <b:Corporate>CNN</b:Corporate>
      </b:Author>
    </b:Author>
    <b:Title>CNN: Economía y Dinero</b:Title>
    <b:Year>2023</b:Year>
    <b:InternetSiteTitle>¿Por qué las mujeres pagan más que los hombres con su seguro de salud?</b:InternetSiteTitle>
    <b:Month>Octubre</b:Month>
    <b:Day>2</b:Day>
    <b:URL>https://cnnespanol.cnn.com/video/eeuu-desigualdad-genero-poliza-pagos-seguro-salud-cnn-dinero-tv/</b:URL>
    <b:RefOrder>30</b:RefOrder>
  </b:Source>
  <b:Source>
    <b:Tag>The25</b:Tag>
    <b:SourceType>InternetSite</b:SourceType>
    <b:Guid>{98B99A91-E138-4B64-992E-CE62460B68ED}</b:Guid>
    <b:Author>
      <b:Author>
        <b:Corporate>The Texas Heart Institute</b:Corporate>
      </b:Author>
    </b:Author>
    <b:Title>Calculadora del índice de masa corporal (IMC)</b:Title>
    <b:InternetSiteTitle>The Texas Heart Institute</b:InternetSiteTitle>
    <b:Year>2025</b:Year>
    <b:URL>https://www.texasheart.org/heart-health/heart-information-center/topics/calculadora-del-indice-de-masa-corporal-imc/</b:URL>
    <b:RefOrder>7</b:RefOrder>
  </b:Source>
  <b:Source>
    <b:Tag>Her251</b:Tag>
    <b:SourceType>InternetSite</b:SourceType>
    <b:Guid>{C58A3DA4-9CD1-4CD2-BED0-EFB53DEE0A78}</b:Guid>
    <b:Title>Créditos en USA</b:Title>
    <b:InternetSiteTitle>Seguros de salud privados en USA: Precios y planes</b:InternetSiteTitle>
    <b:Year>2025</b:Year>
    <b:Month>Febrero</b:Month>
    <b:Day>20</b:Day>
    <b:URL>https://www.creditosenusa.com/seguros-medicos-privados-precios-y-planes-en-usa/</b:URL>
    <b:Author>
      <b:Author>
        <b:NameList>
          <b:Person>
            <b:Last>Herrera</b:Last>
            <b:First>Mauricio</b:First>
          </b:Person>
        </b:NameList>
      </b:Author>
    </b:Author>
    <b:RefOrder>31</b:RefOrder>
  </b:Source>
  <b:Source>
    <b:Tag>Bal22</b:Tag>
    <b:SourceType>InternetSite</b:SourceType>
    <b:Guid>{80DE8F8D-E416-4CB1-90BD-BCA8652F3084}</b:Guid>
    <b:Title>Action on Smoking Health</b:Title>
    <b:InternetSiteTitle>Hidden Costs: The Economic Burden of Cigarette Smoking on U.S. Healthcare Spending</b:InternetSiteTitle>
    <b:Year>2022</b:Year>
    <b:URL>https://ash.org/hidden-costs-healthcare/</b:URL>
    <b:Author>
      <b:Author>
        <b:NameList>
          <b:Person>
            <b:Last>Ballweg</b:Last>
            <b:First>Gabrielle</b:First>
          </b:Person>
        </b:NameList>
      </b:Author>
    </b:Author>
    <b:RefOrder>32</b:RefOrder>
  </b:Source>
  <b:Source>
    <b:Tag>McC20</b:Tag>
    <b:SourceType>InternetSite</b:SourceType>
    <b:Guid>{8EB125E1-4495-40E9-AEF8-0F5797ED3BA2}</b:Guid>
    <b:Title>The University of Chicago</b:Title>
    <b:InternetSiteTitle>The Real Cost of Smoking by State feat. Dr. Fridberg</b:InternetSiteTitle>
    <b:Year>2020</b:Year>
    <b:Month>Enero</b:Month>
    <b:Day>15</b:Day>
    <b:URL>https://psychiatry.uchicago.edu/news/real-cost-smoking-state</b:URL>
    <b:Author>
      <b:Author>
        <b:NameList>
          <b:Person>
            <b:Last>McCann</b:Last>
            <b:First>Adam</b:First>
          </b:Person>
        </b:NameList>
      </b:Author>
    </b:Author>
    <b:RefOrder>4</b:RefOrder>
  </b:Source>
  <b:Source>
    <b:Tag>Vap25</b:Tag>
    <b:SourceType>InternetSite</b:SourceType>
    <b:Guid>{FADCA4C1-DD01-4734-A3E3-33F0CE64FF98}</b:Guid>
    <b:Author>
      <b:Author>
        <b:Corporate>Vapor Technology Asociation</b:Corporate>
      </b:Author>
    </b:Author>
    <b:Title>Vapor Technology Asociation</b:Title>
    <b:InternetSiteTitle>REPORT: Healthcare Costs and GDP Impact of Cigarette Smoking vs. Vaping in the United States (2015–2025)</b:InternetSiteTitle>
    <b:Year>2025</b:Year>
    <b:Month>Abril</b:Month>
    <b:Day>18</b:Day>
    <b:URL>https://vaportechnology.org/healthcare-costs-and-gdp-impact-of-cigarette-smoking/</b:URL>
    <b:RefOrder>5</b:RefOrder>
  </b:Source>
  <b:Source>
    <b:Tag>Tel24</b:Tag>
    <b:SourceType>InternetSite</b:SourceType>
    <b:Guid>{2E76094E-C558-4674-8B79-BD4DE249FD31}</b:Guid>
    <b:Title>Petterson-KFF Health System Tracker</b:Title>
    <b:InternetSiteTitle>How have costs associated with obesity changed over time?</b:InternetSiteTitle>
    <b:Year>2024</b:Year>
    <b:Month>Marzo</b:Month>
    <b:Day>24</b:Day>
    <b:URL>https://www.healthsystemtracker.org/chart-collection/how-have-costs-associated-with-obesity-changed-over-time/</b:URL>
    <b:Author>
      <b:Author>
        <b:NameList>
          <b:Person>
            <b:Last>Telesford</b:Last>
            <b:First>Imani</b:First>
          </b:Person>
          <b:Person>
            <b:Last>Schwartz</b:Last>
            <b:First>Hope</b:First>
          </b:Person>
        </b:NameList>
      </b:Author>
    </b:Author>
    <b:RefOrder>8</b:RefOrder>
  </b:Source>
  <b:Source>
    <b:Tag>Car23</b:Tag>
    <b:SourceType>InternetSite</b:SourceType>
    <b:Guid>{7C6D76CC-C543-4129-84BC-5B74F7B216BF}</b:Guid>
    <b:Title>Institute for Healthcare Policy and Innovation</b:Title>
    <b:InternetSiteTitle>Even with private insurance, your child's hospitalization could cost $1,300</b:InternetSiteTitle>
    <b:Year>2023</b:Year>
    <b:Month>Marzo</b:Month>
    <b:Day>27</b:Day>
    <b:URL>https://ihpi.umich.edu/news-events/news/even-private-insurance-your-childs-hospitalization-could-cost-1300</b:URL>
    <b:Author>
      <b:Author>
        <b:NameList>
          <b:Person>
            <b:Last>Carlton</b:Last>
            <b:First>Erin</b:First>
          </b:Person>
          <b:Person>
            <b:Last>Scott</b:Last>
            <b:First>John</b:First>
          </b:Person>
          <b:Person>
            <b:Last>Moniz</b:Last>
            <b:First>Michelle</b:First>
          </b:Person>
          <b:Person>
            <b:Last>Prescott</b:Last>
            <b:First>Hallie</b:First>
          </b:Person>
        </b:NameList>
      </b:Author>
    </b:Author>
    <b:RefOrder>10</b:RefOrder>
  </b:Source>
  <b:Source>
    <b:Tag>Pal25</b:Tag>
    <b:SourceType>InternetSite</b:SourceType>
    <b:Guid>{1C4781C3-B3CF-4493-8511-3B0F98C3658B}</b:Guid>
    <b:Title>Revista Cosas</b:Title>
    <b:InternetSiteTitle>¿Por qué las mujeres pagan hasta 42% más en un seguro médico que los hombres?</b:InternetSiteTitle>
    <b:Year>2025</b:Year>
    <b:Month>Marzo</b:Month>
    <b:Day>15</b:Day>
    <b:URL>https://revistacosas.mx/seguro-medico-mujeres-pagan-mas-costos-brecha-de-genero/</b:URL>
    <b:Author>
      <b:Author>
        <b:NameList>
          <b:Person>
            <b:Last>Palacio</b:Last>
            <b:First>Karla</b:First>
          </b:Person>
        </b:NameList>
      </b:Author>
    </b:Author>
    <b:RefOrder>11</b:RefOrder>
  </b:Source>
  <b:Source>
    <b:Tag>Ple25</b:Tag>
    <b:SourceType>InternetSite</b:SourceType>
    <b:Guid>{D85C789A-46E7-438C-83FD-8AB60319DE2D}</b:Guid>
    <b:Author>
      <b:Author>
        <b:Corporate>Plenilunia Salud Mujer</b:Corporate>
      </b:Author>
    </b:Author>
    <b:Title>Plenilunia Salud Mujer</b:Title>
    <b:InternetSiteTitle>¿Por qué las mujeres pagan más por su seguro de salud? Factores detrás de la brecha de género en costos médicos</b:InternetSiteTitle>
    <b:Year>2025</b:Year>
    <b:Month>Marzo</b:Month>
    <b:Day>28</b:Day>
    <b:URL>https://plenilunia.com/estilo-de-vida/cuida-tu-dinero/seguro-de-salud-para-mujeres/102656/</b:URL>
    <b:RefOrder>12</b:RefOrder>
  </b:Source>
  <b:Source>
    <b:Tag>Afl25</b:Tag>
    <b:SourceType>InternetSite</b:SourceType>
    <b:Guid>{DC89F427-D9D0-4B4C-B764-E5391754BC88}</b:Guid>
    <b:Author>
      <b:Author>
        <b:Corporate>Aflac</b:Corporate>
      </b:Author>
    </b:Author>
    <b:Title>Aflac</b:Title>
    <b:InternetSiteTitle>9 de cada 10 estadounidenses han postergado chequeos médicos y exámenes que podrían salvarles la vida</b:InternetSiteTitle>
    <b:Year>2025 </b:Year>
    <b:Month>abril</b:Month>
    <b:Day>23</b:Day>
    <b:URL>https://newsroom.aflac.com/2025-04-25-9-de-cada-10-estadounidenses-han-postergado-chequeos-medicos-y-examenes-que-podrian-salvarles-la-vida</b:URL>
    <b:RefOrder>13</b:RefOrder>
  </b:Source>
  <b:Source>
    <b:Tag>NIH25</b:Tag>
    <b:SourceType>InternetSite</b:SourceType>
    <b:Guid>{12E92922-40FC-4D9E-8124-0901D30C2E80}</b:Guid>
    <b:Author>
      <b:Author>
        <b:Corporate>NIHCM Foundation</b:Corporate>
      </b:Author>
    </b:Author>
    <b:Title>NIHCM Foundation</b:Title>
    <b:InternetSiteTitle>What Is Driving Price Variation in Private Health Insurance?</b:InternetSiteTitle>
    <b:Year>2025</b:Year>
    <b:Month>Junio</b:Month>
    <b:Day>18</b:Day>
    <b:URL>https://nihcm.org/publications/what-is-driving-price-variation-in-private-health-insurance</b:URL>
    <b:RefOrder>14</b:RefOrder>
  </b:Source>
  <b:Source>
    <b:Tag>Cen25</b:Tag>
    <b:SourceType>InternetSite</b:SourceType>
    <b:Guid>{51489141-1BC1-44B4-A845-7EBFDD97E122}</b:Guid>
    <b:Author>
      <b:Author>
        <b:Corporate>Centers for Medicare &amp; Medicaid Services </b:Corporate>
      </b:Author>
    </b:Author>
    <b:Title>Centers for Medicare &amp; Medicaid Services </b:Title>
    <b:InternetSiteTitle>NHE Fact Sheet</b:InternetSiteTitle>
    <b:Year>2025</b:Year>
    <b:Month>Junio</b:Month>
    <b:Day>24</b:Day>
    <b:URL>https://www.cms.gov/data-research/statistics-trends-and-reports/national-health-expenditure-data/nhe-fact-sheet#:~:text=,with%20average%20spending</b:URL>
    <b:RefOrder>15</b:RefOrder>
  </b:Source>
  <b:Source>
    <b:Tag>Fei23</b:Tag>
    <b:SourceType>InternetSite</b:SourceType>
    <b:Guid>{339916F9-C8E7-49EA-9F56-1F25E9A5353E}</b:Guid>
    <b:Title>Analysis of the Medical Cost Personal Data</b:Title>
    <b:InternetSiteTitle>GitHub</b:InternetSiteTitle>
    <b:Year>2023</b:Year>
    <b:URL>https://christopherdavisuci.github.io/UCI-Math-10-S23/Proj/StudentProjects/ShuchengFei.html</b:URL>
    <b:Author>
      <b:Author>
        <b:NameList>
          <b:Person>
            <b:Last>Fei</b:Last>
            <b:First>Shucheng </b:First>
          </b:Person>
        </b:NameList>
      </b:Author>
    </b:Author>
    <b:RefOrder>16</b:RefOrder>
  </b:Source>
  <b:Source>
    <b:Tag>Dje25</b:Tag>
    <b:SourceType>InternetSite</b:SourceType>
    <b:Guid>{D6284493-6026-4330-9681-7EAA39D1E5A1}</b:Guid>
    <b:Title>GitHub</b:Title>
    <b:InternetSiteTitle>Kaggle Medical Cost Personal</b:InternetSiteTitle>
    <b:Year>2025</b:Year>
    <b:URL>https://github.com/spideystreet/kaggle-medical-cost-personal</b:URL>
    <b:Author>
      <b:Author>
        <b:NameList>
          <b:Person>
            <b:Last>Djebali</b:Last>
            <b:First>Hichman</b:First>
          </b:Person>
        </b:NameList>
      </b:Author>
    </b:Author>
    <b:RefOrder>19</b:RefOrder>
  </b:Source>
  <b:Source>
    <b:Tag>AWS24</b:Tag>
    <b:SourceType>InternetSite</b:SourceType>
    <b:Guid>{47FDDE93-2505-446B-9E4A-395AA3B01BFC}</b:Guid>
    <b:Author>
      <b:Author>
        <b:Corporate>AWS</b:Corporate>
      </b:Author>
    </b:Author>
    <b:Title>Amazon Web Services</b:Title>
    <b:InternetSiteTitle>¿Qué es la regresión lineal?</b:InternetSiteTitle>
    <b:Year>2024</b:Year>
    <b:URL>https://aws.amazon.com/es/what-is/linear-regression/</b:URL>
    <b:RefOrder>20</b:RefOrder>
  </b:Source>
  <b:Source>
    <b:Tag>Kav24</b:Tag>
    <b:SourceType>InternetSite</b:SourceType>
    <b:Guid>{E8C6B0A8-B7C2-4221-9AD3-1703AC8B41BD}</b:Guid>
    <b:Title>IBM</b:Title>
    <b:InternetSiteTitle>¿Qué es XGBoost?</b:InternetSiteTitle>
    <b:Year>2024</b:Year>
    <b:Month>Mayo</b:Month>
    <b:Day>9</b:Day>
    <b:URL>https://www.ibm.com/mx-es/think/topics/xgboost</b:URL>
    <b:Author>
      <b:Author>
        <b:NameList>
          <b:Person>
            <b:Last>Kavlakoglu</b:Last>
            <b:First>Eda</b:First>
          </b:Person>
          <b:Person>
            <b:Last>Russi</b:Last>
            <b:First>Erika</b:First>
          </b:Person>
        </b:NameList>
      </b:Author>
    </b:Author>
    <b:RefOrder>21</b:RefOrder>
  </b:Source>
  <b:Source>
    <b:Tag>Mur23</b:Tag>
    <b:SourceType>InternetSite</b:SourceType>
    <b:Guid>{4969480D-88D9-464A-B885-581CBBD5026B}</b:Guid>
    <b:Title>IBM</b:Title>
    <b:InternetSiteTitle> ¿Qué es regression de ridge? </b:InternetSiteTitle>
    <b:Year>2023</b:Year>
    <b:Month>Noviembre</b:Month>
    <b:Day>21</b:Day>
    <b:URL>https://www.ibm.com/mx-es/think/topics/ridge-regression</b:URL>
    <b:Author>
      <b:Author>
        <b:NameList>
          <b:Person>
            <b:Last>Murel</b:Last>
            <b:First>Jacob</b:First>
          </b:Person>
          <b:Person>
            <b:Last>Kavlakoglu</b:Last>
            <b:First>Eda</b:First>
          </b:Person>
        </b:NameList>
      </b:Author>
    </b:Author>
    <b:RefOrder>22</b:RefOrder>
  </b:Source>
  <b:Source>
    <b:Tag>IBM23</b:Tag>
    <b:SourceType>InternetSite</b:SourceType>
    <b:Guid>{B88BBD8B-3C61-40D0-BD76-016E18F10421}</b:Guid>
    <b:Author>
      <b:Author>
        <b:Corporate>IBM</b:Corporate>
      </b:Author>
    </b:Author>
    <b:Title>IBM</b:Title>
    <b:InternetSiteTitle>¿Qué es el bosque aleatorio?</b:InternetSiteTitle>
    <b:Year>2023</b:Year>
    <b:URL>https://www.ibm.com/es-es/think/topics/random-forest</b:URL>
    <b:RefOrder>23</b:RefOrder>
  </b:Source>
  <b:Source>
    <b:Tag>Ama20</b:Tag>
    <b:SourceType>InternetSite</b:SourceType>
    <b:Guid>{D4D594ED-E1EB-4547-9D49-0FEB7B1BED26}</b:Guid>
    <b:Title>Ciencia de Datos</b:Title>
    <b:InternetSiteTitle>Gradient Boosting con Python</b:InternetSiteTitle>
    <b:Year>2020</b:Year>
    <b:Month>Octubre</b:Month>
    <b:URL>https://cienciadedatos.net/documentos/py09_gradient_boosting_python</b:URL>
    <b:Author>
      <b:Author>
        <b:NameList>
          <b:Person>
            <b:Last>Amat</b:Last>
            <b:First>Joaquin</b:First>
          </b:Person>
        </b:NameList>
      </b:Author>
    </b:Author>
    <b:RefOrder>24</b:RefOrder>
  </b:Source>
</b:Sources>
</file>

<file path=customXml/itemProps1.xml><?xml version="1.0" encoding="utf-8"?>
<ds:datastoreItem xmlns:ds="http://schemas.openxmlformats.org/officeDocument/2006/customXml" ds:itemID="{9AD40409-6546-4992-B6D6-90DAF7874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8532</Words>
  <Characters>46926</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TORRES</dc:creator>
  <cp:keywords/>
  <dc:description/>
  <cp:lastModifiedBy>JUAN TORRES</cp:lastModifiedBy>
  <cp:revision>5</cp:revision>
  <dcterms:created xsi:type="dcterms:W3CDTF">2025-07-21T23:44:00Z</dcterms:created>
  <dcterms:modified xsi:type="dcterms:W3CDTF">2025-07-23T02:41:00Z</dcterms:modified>
</cp:coreProperties>
</file>