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Clase 5: GeoPandas y SIG</w:t>
      </w:r>
    </w:p>
    <w:p>
      <w:r>
        <w:rPr>
          <w:i/>
          <w:iCs/>
          <w:color w:val="555555"/>
        </w:rPr>
        <w:t xml:space="preserve">Dataset: radios censales CABA (shapefile)</w:t>
      </w:r>
    </w:p>
    <w:p>
      <w:r>
        <w:rPr>
          <w:i/>
          <w:iCs/>
          <w:color w:val="555555"/>
        </w:rPr>
        <w:t xml:space="preserve">Ruta relativa desde la carpeta de la clase: dataset/censo2010/radios_censales/Codgeo_CABA_con_datos/cabaxrdatos.shp</w:t>
      </w:r>
    </w:p>
    <w:p>
      <w:r>
        <w:rPr>
          <w:rFonts w:ascii="Courier New" w:cs="Courier New" w:eastAsia="Courier New" w:hAnsi="Courier New"/>
          <w:i/>
          <w:iCs/>
          <w:color w:val="555555"/>
        </w:rPr>
        <w:t xml:space="preserve">Cargarlo con: censo = gpd.read_file('dataset/censo2010/radios_censales/Codgeo_CABA_con_datos/cabaxrdatos.shp')</w:t>
      </w:r>
    </w:p>
    <w:p>
      <w:r>
        <w:rPr>
          <w:i/>
          <w:iCs/>
          <w:color w:val="555555"/>
        </w:rPr>
        <w:t xml:space="preserve">Columnas principales: TOT_POB (población total), AREA (superficie), DEPTO (departamento/comuna), geometry</w:t>
      </w:r>
    </w:p>
    <w:p>
      <w:r>
        <w:t xml:space="preserve"/>
      </w:r>
    </w:p>
    <w:p>
      <w:pPr>
        <w:pStyle w:val="Heading2"/>
      </w:pPr>
      <w:r>
        <w:t xml:space="preserve">Ejercicio 1 — Carga y exploración del GeoDataFrame</w:t>
      </w:r>
    </w:p>
    <w:p>
      <w:r>
        <w:t xml:space="preserve">Cargá el shapefile de radios censales de CABA y explorá su estructura:</w:t>
      </w:r>
    </w:p>
    <w:p>
      <w:pPr>
        <w:pStyle w:val="ListParagraph"/>
        <w:numPr>
          <w:ilvl w:val="0"/>
          <w:numId w:val="2"/>
        </w:numPr>
      </w:pPr>
      <w:r>
        <w:t xml:space="preserve">Mostrá las primeras filas con head(). ¿Qué diferencia hay entre un GeoDataFrame y un DataFrame común?</w:t>
      </w:r>
    </w:p>
    <w:p>
      <w:pPr>
        <w:pStyle w:val="ListParagraph"/>
        <w:numPr>
          <w:ilvl w:val="0"/>
          <w:numId w:val="2"/>
        </w:numPr>
      </w:pPr>
      <w:r>
        <w:t xml:space="preserve">Mostrá el sistema de coordenadas de referencia (CRS) con .crs. ¿Qué significa este sistema? ¿Por qué importa en el contexto de mapas electorales?</w:t>
      </w:r>
    </w:p>
    <w:p>
      <w:pPr>
        <w:pStyle w:val="ListParagraph"/>
        <w:numPr>
          <w:ilvl w:val="0"/>
          <w:numId w:val="2"/>
        </w:numPr>
      </w:pPr>
      <w:r>
        <w:t xml:space="preserve">Mostrá los tipos de geometría disponibles (polygon, point, line). ¿Cuál corresponde a los radios censales? ¿Qué tipo de geometría usarías para representar escuelas/establecimientos de votación?</w:t>
      </w:r>
    </w:p>
    <w:p>
      <w:pPr>
        <w:pStyle w:val="ListParagraph"/>
        <w:numPr>
          <w:ilvl w:val="0"/>
          <w:numId w:val="2"/>
        </w:numPr>
      </w:pPr>
      <w:r>
        <w:t xml:space="preserve">Calculá el área de cada radio censal en metros cuadrados usando .area. Agregála como nueva columna.</w:t>
      </w:r>
    </w:p>
    <w:p>
      <w:r>
        <w:t xml:space="preserve"/>
      </w:r>
    </w:p>
    <w:p>
      <w:pPr>
        <w:pStyle w:val="Heading2"/>
      </w:pPr>
      <w:r>
        <w:t xml:space="preserve">Ejercicio 2 — Mapa de densidad poblacional</w:t>
      </w:r>
    </w:p>
    <w:p>
      <w:r>
        <w:t xml:space="preserve">Creá una visualización de la distribución poblacional por radio censal en CABA:</w:t>
      </w:r>
    </w:p>
    <w:p>
      <w:pPr>
        <w:pStyle w:val="ListParagraph"/>
        <w:numPr>
          <w:ilvl w:val="0"/>
          <w:numId w:val="2"/>
        </w:numPr>
      </w:pPr>
      <w:r>
        <w:t xml:space="preserve">Calculá la densidad poblacional de cada radio como TOT_POB dividido AREA. Guardála como columna 'densidad'.</w:t>
      </w:r>
    </w:p>
    <w:p>
      <w:pPr>
        <w:pStyle w:val="ListParagraph"/>
        <w:numPr>
          <w:ilvl w:val="0"/>
          <w:numId w:val="2"/>
        </w:numPr>
      </w:pPr>
      <w:r>
        <w:t xml:space="preserve">Graficá un mapa coroplético de la densidad usando .plot(column='densidad', scheme='quantiles'). Agregá título y leyenda.</w:t>
      </w:r>
    </w:p>
    <w:p>
      <w:pPr>
        <w:pStyle w:val="ListParagraph"/>
        <w:numPr>
          <w:ilvl w:val="0"/>
          <w:numId w:val="2"/>
        </w:numPr>
      </w:pPr>
      <w:r>
        <w:t xml:space="preserve">Convertí el GeoDataFrame a proyección Web-Mercator (EPSG:3857) y agregá un mapa base con contextily (ctx.add_basemap). ¿Cambia la interpretación del mapa?</w:t>
      </w:r>
    </w:p>
    <w:p>
      <w:pPr>
        <w:pStyle w:val="ListParagraph"/>
        <w:numPr>
          <w:ilvl w:val="0"/>
          <w:numId w:val="2"/>
        </w:numPr>
      </w:pPr>
      <w:r>
        <w:t xml:space="preserve">¿Qué zonas de CABA tienen mayor densidad poblacional? Reflexioná sobre la relación entre densidad y comportamiento electoral.</w:t>
      </w:r>
    </w:p>
    <w:p>
      <w:r>
        <w:t xml:space="preserve"/>
      </w:r>
    </w:p>
    <w:p>
      <w:pPr>
        <w:pStyle w:val="Heading2"/>
      </w:pPr>
      <w:r>
        <w:t xml:space="preserve">Ejercicio 3 — Combinación de capas geográficas</w:t>
      </w:r>
    </w:p>
    <w:p>
      <w:r>
        <w:t xml:space="preserve">Practicá la superposición de capas en un mapa:</w:t>
      </w:r>
    </w:p>
    <w:p>
      <w:pPr>
        <w:pStyle w:val="ListParagraph"/>
        <w:numPr>
          <w:ilvl w:val="0"/>
          <w:numId w:val="2"/>
        </w:numPr>
      </w:pPr>
      <w:r>
        <w:t xml:space="preserve">Calculá el centroide de cada radio censal con .centroid. Guardalo como GeoSeries.</w:t>
      </w:r>
    </w:p>
    <w:p>
      <w:pPr>
        <w:pStyle w:val="ListParagraph"/>
        <w:numPr>
          <w:ilvl w:val="0"/>
          <w:numId w:val="2"/>
        </w:numPr>
      </w:pPr>
      <w:r>
        <w:t xml:space="preserve">Creá un mapa con dos capas: la base de radios censales (sin color de relleno, solo borde negro) y encima los centroides como puntos rojos.</w:t>
      </w:r>
    </w:p>
    <w:p>
      <w:pPr>
        <w:pStyle w:val="ListParagraph"/>
        <w:numPr>
          <w:ilvl w:val="0"/>
          <w:numId w:val="2"/>
        </w:numPr>
      </w:pPr>
      <w:r>
        <w:t xml:space="preserve">Agregá al mapa una capa con los 10 radios censales de mayor densidad poblacional resaltados en un color diferente. ¿En qué zona se concentran?</w:t>
      </w:r>
    </w:p>
    <w:p>
      <w:pPr>
        <w:pStyle w:val="ListParagraph"/>
        <w:numPr>
          <w:ilvl w:val="0"/>
          <w:numId w:val="2"/>
        </w:numPr>
      </w:pPr>
      <w:r>
        <w:t xml:space="preserve">Reflexioná: si tuvieras las ubicaciones georreferenciales de los establecimientos de votación, ¿qué capa agregarías al mapa para analizar la accesibilidad al voto?</w:t>
      </w:r>
    </w:p>
    <w:p>
      <w:r>
        <w:t xml:space="preserve"/>
      </w:r>
    </w:p>
    <w:p>
      <w:pPr>
        <w:pStyle w:val="Heading2"/>
      </w:pPr>
      <w:r>
        <w:t xml:space="preserve">Ejercicio 4 — Agregación espacial con dissolve</w:t>
      </w:r>
    </w:p>
    <w:p>
      <w:r>
        <w:t xml:space="preserve">Los datos por radio censal son muy granulares. Aggregálos por unidad político-administrativa:</w:t>
      </w:r>
    </w:p>
    <w:p>
      <w:pPr>
        <w:pStyle w:val="ListParagraph"/>
        <w:numPr>
          <w:ilvl w:val="0"/>
          <w:numId w:val="2"/>
        </w:numPr>
      </w:pPr>
      <w:r>
        <w:t xml:space="preserve">Usá .dissolve(by='DEPTO', aggfunc='sum') para agregar los datos de TOT_POB y AREA a nivel de Departamento/Comuna.</w:t>
      </w:r>
    </w:p>
    <w:p>
      <w:pPr>
        <w:pStyle w:val="ListParagraph"/>
        <w:numPr>
          <w:ilvl w:val="0"/>
          <w:numId w:val="2"/>
        </w:numPr>
      </w:pPr>
      <w:r>
        <w:t xml:space="preserve">Calculá la densidad poblacional a nivel de Comuna y graficá un nuevo mapa coroplético. ¿Difiere del mapa a nivel de radio censal?</w:t>
      </w:r>
    </w:p>
    <w:p>
      <w:pPr>
        <w:pStyle w:val="ListParagraph"/>
        <w:numPr>
          <w:ilvl w:val="0"/>
          <w:numId w:val="2"/>
        </w:numPr>
      </w:pPr>
      <w:r>
        <w:t xml:space="preserve">Identificá las 3 comunas más y las 3 menos densamente pobladas. ¿Qué implicancias tiene esto para el diseño de circuitos electorales o políticas públicas?</w:t>
      </w:r>
    </w:p>
    <w:p>
      <w:pPr>
        <w:pStyle w:val="ListParagraph"/>
        <w:numPr>
          <w:ilvl w:val="0"/>
          <w:numId w:val="2"/>
        </w:numPr>
      </w:pPr>
      <w:r>
        <w:t xml:space="preserve">Discutió: ¿Qué es el MAUP (Modifiable Areal Unit Problem) y cómo puede afectar los resultados de este ejercicio?</w:t>
      </w:r>
    </w:p>
    <w:p>
      <w:r>
        <w:t xml:space="preserve"/>
      </w:r>
    </w:p>
    <w:p>
      <w:pPr>
        <w:pStyle w:val="Heading2"/>
      </w:pPr>
      <w:r>
        <w:t xml:space="preserve">Ejercicio 5 — Unión por atributo (merge)</w:t>
      </w:r>
    </w:p>
    <w:p>
      <w:r>
        <w:t xml:space="preserve">Integrá datos no espaciales con el GeoDataFrame:</w:t>
      </w:r>
    </w:p>
    <w:p>
      <w:pPr>
        <w:pStyle w:val="ListParagraph"/>
        <w:numPr>
          <w:ilvl w:val="0"/>
          <w:numId w:val="2"/>
        </w:numPr>
      </w:pPr>
      <w:r>
        <w:t xml:space="preserve">Creá manualmente un DataFrame con datos políticos ficticios por Comuna (DEPTO): el partido ganador en 2023 y su porcentaje de votos. Usá al menos 5 comunas con distintos partidos.</w:t>
      </w:r>
    </w:p>
    <w:p>
      <w:pPr>
        <w:pStyle w:val="ListParagraph"/>
        <w:numPr>
          <w:ilvl w:val="0"/>
          <w:numId w:val="2"/>
        </w:numPr>
      </w:pPr>
      <w:r>
        <w:t xml:space="preserve">Realizá un merge del GeoDataFrame (ya disuelto por DEPTO) con el DataFrame político. Asegúrate de que el resultado siga siendo un GeoDataFrame.</w:t>
      </w:r>
    </w:p>
    <w:p>
      <w:pPr>
        <w:pStyle w:val="ListParagraph"/>
        <w:numPr>
          <w:ilvl w:val="0"/>
          <w:numId w:val="2"/>
        </w:numPr>
      </w:pPr>
      <w:r>
        <w:t xml:space="preserve">Graficá un mapa coloreando cada Comuna según el partido ganador (usá el parámetro column con el nombre del partido). Agregá una leyenda.</w:t>
      </w:r>
    </w:p>
    <w:p>
      <w:pPr>
        <w:pStyle w:val="ListParagraph"/>
        <w:numPr>
          <w:ilvl w:val="0"/>
          <w:numId w:val="2"/>
        </w:numPr>
      </w:pPr>
      <w:r>
        <w:t xml:space="preserve">¿Qué relación podría existir entre la densidad poblacional (calculada antes) y el partido ganador en cada Comuna?</w:t>
      </w:r>
    </w:p>
    <w:p>
      <w:r>
        <w:t xml:space="preserve"/>
      </w:r>
    </w:p>
    <w:p>
      <w:pPr>
        <w:pStyle w:val="Heading2"/>
      </w:pPr>
      <w:r>
        <w:t xml:space="preserve">Ejercicio 6 — Unión espacial (sjoin)</w:t>
      </w:r>
    </w:p>
    <w:p>
      <w:r>
        <w:t xml:space="preserve">Practicá la unión espacial entre dos capas:</w:t>
      </w:r>
    </w:p>
    <w:p>
      <w:pPr>
        <w:pStyle w:val="ListParagraph"/>
        <w:numPr>
          <w:ilvl w:val="0"/>
          <w:numId w:val="2"/>
        </w:numPr>
      </w:pPr>
      <w:r>
        <w:t xml:space="preserve">Creá manualmente un GeoDataFrame de puntos representando ubicaciones hipotéticas de 10 escuelas de CABA (usá shapely.geometry.Point con coordenadas reales de CABA). Asignáles CRS EPSG:4326.</w:t>
      </w:r>
    </w:p>
    <w:p>
      <w:pPr>
        <w:pStyle w:val="ListParagraph"/>
        <w:numPr>
          <w:ilvl w:val="0"/>
          <w:numId w:val="2"/>
        </w:numPr>
      </w:pPr>
      <w:r>
        <w:t xml:space="preserve">Convertí el GeoDataFrame de escuelas y el de radios censales al mismo CRS. Realizá una unión espacial (gpd.sjoin) para identificar en qué radio censal cae cada escuela.</w:t>
      </w:r>
    </w:p>
    <w:p>
      <w:pPr>
        <w:pStyle w:val="ListParagraph"/>
        <w:numPr>
          <w:ilvl w:val="0"/>
          <w:numId w:val="2"/>
        </w:numPr>
      </w:pPr>
      <w:r>
        <w:t xml:space="preserve">Contá cuántas escuelas hay por radio censal después del join. ¿Algún radio tiene más de una?</w:t>
      </w:r>
    </w:p>
    <w:p>
      <w:pPr>
        <w:pStyle w:val="ListParagraph"/>
        <w:numPr>
          <w:ilvl w:val="0"/>
          <w:numId w:val="2"/>
        </w:numPr>
      </w:pPr>
      <w:r>
        <w:t xml:space="preserve">Discuss: ¿Por qué es importante que ambas capas tengan el mismo CRS antes de hacer un sjoin? ¿Qué error ocurre si no coinciden?</w:t>
      </w:r>
    </w:p>
    <w:p>
      <w:r>
        <w:t xml:space="preserve"/>
      </w:r>
    </w:p>
    <w:p>
      <w:pPr>
        <w:pStyle w:val="Heading2"/>
      </w:pPr>
      <w:r>
        <w:t xml:space="preserve">Ejercicio 7 — Overlay y operaciones geométricas</w:t>
      </w:r>
    </w:p>
    <w:p>
      <w:r>
        <w:t xml:space="preserve">Explorá las operaciones de superposición (overlay):</w:t>
      </w:r>
    </w:p>
    <w:p>
      <w:pPr>
        <w:pStyle w:val="ListParagraph"/>
        <w:numPr>
          <w:ilvl w:val="0"/>
          <w:numId w:val="2"/>
        </w:numPr>
      </w:pPr>
      <w:r>
        <w:t xml:space="preserve">Dividí los radios censales en dos grupos: radios del norte de CABA (latitud aproximada &gt; -34.60) y del sur. Convertí cada grupo en un GeoDataFrame separado.</w:t>
      </w:r>
    </w:p>
    <w:p>
      <w:pPr>
        <w:pStyle w:val="ListParagraph"/>
        <w:numPr>
          <w:ilvl w:val="0"/>
          <w:numId w:val="2"/>
        </w:numPr>
      </w:pPr>
      <w:r>
        <w:t xml:space="preserve">Realizá una operación overlay de intersección (how='intersection') entre ambos grupos. ¿Qué resultado esperabas? ¿Qué obteniste?</w:t>
      </w:r>
    </w:p>
    <w:p>
      <w:pPr>
        <w:pStyle w:val="ListParagraph"/>
        <w:numPr>
          <w:ilvl w:val="0"/>
          <w:numId w:val="2"/>
        </w:numPr>
      </w:pPr>
      <w:r>
        <w:t xml:space="preserve">Realizá una operación overlay de diferencia (how='difference') entre los radios del norte y los del sur. Interpretá el resultado en términos geográficos.</w:t>
      </w:r>
    </w:p>
    <w:p>
      <w:pPr>
        <w:pStyle w:val="ListParagraph"/>
        <w:numPr>
          <w:ilvl w:val="0"/>
          <w:numId w:val="2"/>
        </w:numPr>
      </w:pPr>
      <w:r>
        <w:t xml:space="preserve">Discutió: ¿En qué contexto real de ciencia política podría ser útil una operación de overlay? (ej: redistritación, zonas de influencia, políticas focalizadas)</w:t>
      </w:r>
    </w:p>
    <w:p>
      <w:r>
        <w:t xml:space="preserve"/>
      </w:r>
    </w:p>
    <w:p>
      <w:pPr>
        <w:pStyle w:val="Heading2"/>
      </w:pPr>
      <w:r>
        <w:t xml:space="preserve">Ejercicio 8 — Análisis geoespacial integrador</w:t>
      </w:r>
    </w:p>
    <w:p>
      <w:r>
        <w:t xml:space="preserve">Diseñá un análisis geoespacial completo que combine múltiples operaciones:</w:t>
      </w:r>
    </w:p>
    <w:p>
      <w:pPr>
        <w:pStyle w:val="ListParagraph"/>
        <w:numPr>
          <w:ilvl w:val="0"/>
          <w:numId w:val="2"/>
        </w:numPr>
      </w:pPr>
      <w:r>
        <w:t xml:space="preserve">Calculá la densidad poblacional a nivel de radio censal y creá una columna categórica: 'Alta' (mayor al percentil 75), 'Media' (entre percentil 25 y 75) y 'Baja' (menor al percentil 25).</w:t>
      </w:r>
    </w:p>
    <w:p>
      <w:pPr>
        <w:pStyle w:val="ListParagraph"/>
        <w:numPr>
          <w:ilvl w:val="0"/>
          <w:numId w:val="2"/>
        </w:numPr>
      </w:pPr>
      <w:r>
        <w:t xml:space="preserve">Agrégá el GeoDataFrame por Comuna (dissolve por DEPTO) calculando la densidad promedio. Identificá las 3 comunas más densas y las 3 menos densas.</w:t>
      </w:r>
    </w:p>
    <w:p>
      <w:pPr>
        <w:pStyle w:val="ListParagraph"/>
        <w:numPr>
          <w:ilvl w:val="0"/>
          <w:numId w:val="2"/>
        </w:numPr>
      </w:pPr>
      <w:r>
        <w:t xml:space="preserve">Creá un mapa final con mapa base (contextily) que muestre: los radios censales coloreados por categoría de densidad, los bordes de las comunas en negro grueso, y los centroides de las comunas como puntos con el número de la comuna.</w:t>
      </w:r>
    </w:p>
    <w:p>
      <w:pPr>
        <w:pStyle w:val="ListParagraph"/>
        <w:numPr>
          <w:ilvl w:val="0"/>
          <w:numId w:val="2"/>
        </w:numPr>
      </w:pPr>
      <w:r>
        <w:t xml:space="preserve">Reflexioná: si pudieras cruzar este mapa de densidad con datos electorales reales por radio censal, ¿Qué hipótesis te gustaría testear? Formulá al menos dos hipótesis substantivas.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2026-03-25T23:56:59.001Z</dcterms:created>
  <dcterms:modified xsi:type="dcterms:W3CDTF">2026-03-25T23:56:59.001Z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