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Práctica Nº 2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Conceptos de POO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¿Cuáles son las características de los </w:t>
      </w:r>
      <w:r w:rsidDel="00000000" w:rsidR="00000000" w:rsidRPr="00000000">
        <w:rPr>
          <w:b w:val="1"/>
          <w:u w:val="single"/>
          <w:rtl w:val="0"/>
        </w:rPr>
        <w:t xml:space="preserve">objetos de software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7845"/>
        <w:tblGridChange w:id="0">
          <w:tblGrid>
            <w:gridCol w:w="1155"/>
            <w:gridCol w:w="78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Tienen responsabilidades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Pueden ser concretos o abstractos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Sólo son representaciones concretas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Sólo son representaciones abstractas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Representan acciones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 modelos de objetos del mundo real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¿Cuáles de las siguientes palabras indican o sugieren </w:t>
      </w:r>
      <w:r w:rsidDel="00000000" w:rsidR="00000000" w:rsidRPr="00000000">
        <w:rPr>
          <w:b w:val="1"/>
          <w:u w:val="single"/>
          <w:rtl w:val="0"/>
        </w:rPr>
        <w:t xml:space="preserve">un objeto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Barco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Bailar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Avión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Azafata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Termómetro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Subir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Frenar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Suponga que María quiere ver una película en DVD en su nuevo reproductor.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Identificar los objetos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Identificar aquellos que son de nuestro interés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c. Para cada uno de los objetos encontrados identificar </w:t>
      </w:r>
      <w:r w:rsidDel="00000000" w:rsidR="00000000" w:rsidRPr="00000000">
        <w:rPr>
          <w:b w:val="1"/>
          <w:u w:val="single"/>
          <w:rtl w:val="0"/>
        </w:rPr>
        <w:t xml:space="preserve">su estado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Para cada uno de los objetos encontrados identificar </w:t>
      </w:r>
      <w:r w:rsidDel="00000000" w:rsidR="00000000" w:rsidRPr="00000000">
        <w:rPr>
          <w:b w:val="1"/>
          <w:u w:val="single"/>
          <w:rtl w:val="0"/>
        </w:rPr>
        <w:t xml:space="preserve">su comportamiento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Suponga ahora que María necesita redactar una carta para ser enviada por correo tradicional, para lo cual va a utilizar un editor de Texto que tiene en su PC.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Identificar los objetos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Identificar aquellos que son de nuestro interés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c. Para cada uno de los objetos encontrados identificar </w:t>
      </w:r>
      <w:r w:rsidDel="00000000" w:rsidR="00000000" w:rsidRPr="00000000">
        <w:rPr>
          <w:b w:val="1"/>
          <w:u w:val="single"/>
          <w:rtl w:val="0"/>
        </w:rPr>
        <w:t xml:space="preserve">su estado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d. Para cada uno de los objetos encontrados identificar </w:t>
      </w:r>
      <w:r w:rsidDel="00000000" w:rsidR="00000000" w:rsidRPr="00000000">
        <w:rPr>
          <w:b w:val="1"/>
          <w:u w:val="single"/>
          <w:rtl w:val="0"/>
        </w:rPr>
        <w:t xml:space="preserve">su comportamiento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Considere el siguiente sistema de alarma que posee la casa de María: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Si la alarma detecta humo además de enviar una señal a los bomberos, activa el sistema de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Agua. Si la alarma detecta algún movimiento envía la señal a la policía.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En ambos casos se activa la sirena. Como se trata de una alarma moderna, automáticamente enviará un mensaje de texto a María indicándole el tipo de inconveniente que se suscitó.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Identificar los objetos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Identificar aquellos que son de nuestro interés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c. Para cada uno de los objetos encontrados identificar</w:t>
      </w:r>
      <w:r w:rsidDel="00000000" w:rsidR="00000000" w:rsidRPr="00000000">
        <w:rPr>
          <w:b w:val="1"/>
          <w:u w:val="single"/>
          <w:rtl w:val="0"/>
        </w:rPr>
        <w:t xml:space="preserve"> su estado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d. Para cada uno de los objetos encontrados identificar </w:t>
      </w:r>
      <w:r w:rsidDel="00000000" w:rsidR="00000000" w:rsidRPr="00000000">
        <w:rPr>
          <w:b w:val="1"/>
          <w:u w:val="single"/>
          <w:rtl w:val="0"/>
        </w:rPr>
        <w:t xml:space="preserve">su comportamiento  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Completar el siguiente cuadro con Verdadero (V) o Falso (F), según corresponda: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05"/>
        <w:gridCol w:w="1395"/>
        <w:tblGridChange w:id="0">
          <w:tblGrid>
            <w:gridCol w:w="7605"/>
            <w:gridCol w:w="13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V/F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orientación a objetos es una técnica para el modelado de sistemas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atributos son las acciones que un objeto puede realizar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operaciones son las características del objeto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estado de un objeto es propio de cada objeto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objeto puede tener más de un atributo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objeto puede interactuar con otro objeto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objeto tiene que tener igual cantidad de atributos que de métodos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comportamiento de un Objeto está definido por los atributos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objetos se comunican entre sí a través de mensajes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Suponga que se debe desarrollar un sistema para administrar el stock de una casa que vende instrumentos musicales. ¿Qué estado y comportamiento encuentra en los objetos </w:t>
      </w:r>
      <w:r w:rsidDel="00000000" w:rsidR="00000000" w:rsidRPr="00000000">
        <w:rPr>
          <w:b w:val="1"/>
          <w:rtl w:val="0"/>
        </w:rPr>
        <w:t xml:space="preserve">Guitarra</w:t>
      </w:r>
      <w:r w:rsidDel="00000000" w:rsidR="00000000" w:rsidRPr="00000000">
        <w:rPr>
          <w:rtl w:val="0"/>
        </w:rPr>
        <w:t xml:space="preserve">?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Comportamiento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44"/>
                <w:szCs w:val="1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44"/>
                <w:szCs w:val="1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Resolución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¿Cuáles son las características de los </w:t>
      </w:r>
      <w:r w:rsidDel="00000000" w:rsidR="00000000" w:rsidRPr="00000000">
        <w:rPr>
          <w:b w:val="1"/>
          <w:u w:val="single"/>
          <w:rtl w:val="0"/>
        </w:rPr>
        <w:t xml:space="preserve">objetos de software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7845"/>
        <w:tblGridChange w:id="0">
          <w:tblGrid>
            <w:gridCol w:w="1155"/>
            <w:gridCol w:w="78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Tienen responsabilidades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Pueden ser concretos o abstractos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Sólo son representaciones concretas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Sólo son representaciones abstractas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Representan acciones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Son modelos de objetos del mundo real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¿Cuáles de las siguientes palabras indican o sugieren </w:t>
      </w:r>
      <w:r w:rsidDel="00000000" w:rsidR="00000000" w:rsidRPr="00000000">
        <w:rPr>
          <w:b w:val="1"/>
          <w:u w:val="single"/>
          <w:rtl w:val="0"/>
        </w:rPr>
        <w:t xml:space="preserve">un objeto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Barco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Bailar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Avión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Azafata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Termómetro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Subir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Frenar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Cheque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Suponga que María quiere ver una película en DVD en su nuevo reproductor.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Identificar los objetos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Pelicula, DVD, Reproductor, Persona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Identificar aquellos que son de nuestro interés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Pelicula, DVD, Reproductor, 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c. Para cada uno de los objetos encontrados identificar </w:t>
      </w:r>
      <w:r w:rsidDel="00000000" w:rsidR="00000000" w:rsidRPr="00000000">
        <w:rPr>
          <w:b w:val="1"/>
          <w:u w:val="single"/>
          <w:rtl w:val="0"/>
        </w:rPr>
        <w:t xml:space="preserve">su estado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Pelicula: titulo, actores, año, reseña, director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DVD: nombre, videoclub, capacidad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Reproductor: marca, dueño, voltaje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Persona: nombre, edad, dni, dirección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Para cada uno de los objetos encontrados identificar </w:t>
      </w:r>
      <w:r w:rsidDel="00000000" w:rsidR="00000000" w:rsidRPr="00000000">
        <w:rPr>
          <w:b w:val="1"/>
          <w:u w:val="single"/>
          <w:rtl w:val="0"/>
        </w:rPr>
        <w:t xml:space="preserve">su comportamiento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Pelicula: 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Obtener titulo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Obtener actores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Obtener año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DVD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Obtener capacidad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Obtener marca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Reproductor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Reproducir Pelicula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Adelantar Pelicula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Pausar Pelicula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Atrasar Pelicula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Obtener marca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Persona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Obtener nombre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Obtener edad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Obtener direccion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Suponga ahora que María necesita redactar una carta para ser enviada por correo tradicional, para lo cual va a utilizar un editor de Texto que tiene en su PC.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Identificar los objetos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Carta, Correo, Editor de Texto, PC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Identificar aquellos que son de nuestro interés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Carta, Correo, Editor de Texto, 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c. Para cada uno de los objetos encontrados identificar </w:t>
      </w:r>
      <w:r w:rsidDel="00000000" w:rsidR="00000000" w:rsidRPr="00000000">
        <w:rPr>
          <w:b w:val="1"/>
          <w:u w:val="single"/>
          <w:rtl w:val="0"/>
        </w:rPr>
        <w:t xml:space="preserve">su estado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Carta: estado, tamaño, remitente, destinatario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Correo: direccion, pais, 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Editor de Texto: tipo letra, fuente, tipo hoja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u w:val="single"/>
        </w:rPr>
      </w:pPr>
      <w:r w:rsidDel="00000000" w:rsidR="00000000" w:rsidRPr="00000000">
        <w:rPr>
          <w:color w:val="ff0000"/>
          <w:rtl w:val="0"/>
        </w:rPr>
        <w:t xml:space="preserve">PC: estado, 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Para cada uno de los objetos encontrados identificar </w:t>
      </w:r>
      <w:r w:rsidDel="00000000" w:rsidR="00000000" w:rsidRPr="00000000">
        <w:rPr>
          <w:b w:val="1"/>
          <w:u w:val="single"/>
          <w:rtl w:val="0"/>
        </w:rPr>
        <w:t xml:space="preserve">su comportamiento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Carta: 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Obtener estado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Obtener remitente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Colocar destinatario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Correo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Obtener direccion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Obtener pais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Editor de Texto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Escribir texto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Cambiar fuente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Guardar archivo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Abrir archivo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PC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Obtener estado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Encender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color w:val="ff0000"/>
          <w:rtl w:val="0"/>
        </w:rPr>
        <w:tab/>
        <w:t xml:space="preserve">Apagar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Considere el siguiente sistema de alarma que posee la casa de María: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Si la alarma detecta humo además de enviar una señal a los bomberos, activa el sistema de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Agua. Si la alarma detecta algún movimiento envía la señal a la policía.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En ambos casos se activa la sirena. Como se trata de una alarma moderna, automáticamente enviará un mensaje de texto a María indicándole el tipo de inconveniente que se suscitó.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Identificar los objetos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Alarma, Sistema de Agua, Policia, Bombero, Sirena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Identificar aquellos que son de nuestro interés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Alarma, Sistema de Agua, Sirena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c. Para cada uno de los objetos encontrados identificar </w:t>
      </w:r>
      <w:r w:rsidDel="00000000" w:rsidR="00000000" w:rsidRPr="00000000">
        <w:rPr>
          <w:b w:val="1"/>
          <w:u w:val="single"/>
          <w:rtl w:val="0"/>
        </w:rPr>
        <w:t xml:space="preserve">su estado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Alarma: humo, estado, bombero, policia, dueño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Sistema de Agua: estado, capacidad 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Sirena: estado, marca, frecuencia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Para cada uno de los objetos encontrados identificar </w:t>
      </w:r>
      <w:r w:rsidDel="00000000" w:rsidR="00000000" w:rsidRPr="00000000">
        <w:rPr>
          <w:b w:val="1"/>
          <w:u w:val="single"/>
          <w:rtl w:val="0"/>
        </w:rPr>
        <w:t xml:space="preserve">su comportamiento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Alarma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Detectar humo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Enviar señal (bombero)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Enviar Mensaje Texto (dueño)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Detectar movimiento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Activar sistema de agua</w:t>
      </w:r>
    </w:p>
    <w:p w:rsidR="00000000" w:rsidDel="00000000" w:rsidP="00000000" w:rsidRDefault="00000000" w:rsidRPr="00000000">
      <w:pPr>
        <w:ind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Sistema de Agua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Obtener capacidad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Obtener estado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Sirena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Activar sirena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Desactivar sirena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Completar el siguiente cuadro con Verdadero (V) o Falso (F), según corresponda: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05"/>
        <w:gridCol w:w="1395"/>
        <w:tblGridChange w:id="0">
          <w:tblGrid>
            <w:gridCol w:w="7605"/>
            <w:gridCol w:w="13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V/F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orientación a objetos es una técnica para el modelado de sistemas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atributos son las acciones que un objeto puede realizar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 operaciones son las características del objeto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estado de un objeto es propio de cada objeto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 objeto puede tener más de un atributo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 objeto puede interactuar con otro objeto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V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 objeto tiene que tener igual cantidad de atributos que de métodos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comportamiento de un Objeto está definido por los atributos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objetos se comunican entre sí a través de mensajes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Suponga que se debe desarrollar un sistema para administrar el stock de una casa que vende instrumentos musicales. ¿Qué estado y comportamiento encuentra en los objetos </w:t>
      </w:r>
      <w:r w:rsidDel="00000000" w:rsidR="00000000" w:rsidRPr="00000000">
        <w:rPr>
          <w:b w:val="1"/>
          <w:rtl w:val="0"/>
        </w:rPr>
        <w:t xml:space="preserve">Guitarra</w:t>
      </w:r>
      <w:r w:rsidDel="00000000" w:rsidR="00000000" w:rsidRPr="00000000">
        <w:rPr>
          <w:rtl w:val="0"/>
        </w:rPr>
        <w:t xml:space="preserve">?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Comportamiento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Cantidad cuerdas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Material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Marca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Dueño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Tocar melodia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Afinar cuerda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Cambiar cuerda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Agregar traste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