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1777D"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ab/>
      </w:r>
      <w:r>
        <w:rPr>
          <w:rFonts w:hint="default" w:ascii="Arial" w:hAnsi="Arial" w:cs="Arial"/>
          <w:sz w:val="36"/>
          <w:szCs w:val="36"/>
          <w:lang w:val="en-US"/>
        </w:rPr>
        <w:tab/>
      </w:r>
      <w:r>
        <w:rPr>
          <w:rFonts w:hint="default" w:ascii="Arial" w:hAnsi="Arial" w:cs="Arial"/>
          <w:sz w:val="36"/>
          <w:szCs w:val="36"/>
          <w:lang w:val="en-US"/>
        </w:rPr>
        <w:t>TEMA 1 - ITINERARIO EMPL.</w:t>
      </w:r>
    </w:p>
    <w:p w14:paraId="0332EE06"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ab/>
      </w:r>
      <w:r>
        <w:rPr>
          <w:rFonts w:hint="default" w:ascii="Arial" w:hAnsi="Arial" w:cs="Arial"/>
          <w:sz w:val="36"/>
          <w:szCs w:val="36"/>
          <w:lang w:val="en-US"/>
        </w:rPr>
        <w:t>DAM 2024</w:t>
      </w:r>
    </w:p>
    <w:p w14:paraId="0B89278C">
      <w:pPr>
        <w:rPr>
          <w:rFonts w:hint="default" w:ascii="Arial" w:hAnsi="Arial" w:cs="Arial"/>
          <w:sz w:val="36"/>
          <w:szCs w:val="36"/>
          <w:lang w:val="en-US"/>
        </w:rPr>
      </w:pPr>
    </w:p>
    <w:p w14:paraId="47529343">
      <w:pPr>
        <w:rPr>
          <w:rFonts w:hint="default" w:ascii="Arial" w:hAnsi="Arial" w:cs="Arial"/>
          <w:sz w:val="36"/>
          <w:szCs w:val="36"/>
          <w:lang w:val="en-US"/>
        </w:rPr>
      </w:pPr>
    </w:p>
    <w:p w14:paraId="6E189AC4">
      <w:pPr>
        <w:rPr>
          <w:rFonts w:hint="default" w:ascii="Arial" w:hAnsi="Arial" w:cs="Arial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61595</wp:posOffset>
            </wp:positionV>
            <wp:extent cx="4638675" cy="3267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A08E8">
      <w:pPr>
        <w:rPr>
          <w:rFonts w:hint="default" w:ascii="Arial" w:hAnsi="Arial" w:cs="Arial"/>
          <w:sz w:val="28"/>
          <w:szCs w:val="28"/>
          <w:lang w:val="es-ES"/>
        </w:rPr>
      </w:pPr>
    </w:p>
    <w:p w14:paraId="1BD4D499">
      <w:pPr>
        <w:rPr>
          <w:rFonts w:hint="default" w:ascii="Arial" w:hAnsi="Arial" w:cs="Arial"/>
          <w:sz w:val="28"/>
          <w:szCs w:val="28"/>
          <w:lang w:val="es-ES"/>
        </w:rPr>
      </w:pPr>
    </w:p>
    <w:p w14:paraId="3037E848">
      <w:pPr>
        <w:rPr>
          <w:rFonts w:hint="default" w:ascii="Arial" w:hAnsi="Arial" w:cs="Arial"/>
          <w:sz w:val="28"/>
          <w:szCs w:val="28"/>
          <w:lang w:val="es-ES"/>
        </w:rPr>
      </w:pPr>
    </w:p>
    <w:p w14:paraId="4DA8D937">
      <w:pPr>
        <w:rPr>
          <w:rFonts w:hint="default" w:ascii="Arial" w:hAnsi="Arial" w:cs="Arial"/>
          <w:sz w:val="28"/>
          <w:szCs w:val="28"/>
          <w:lang w:val="es-ES"/>
        </w:rPr>
      </w:pPr>
    </w:p>
    <w:p w14:paraId="76CD9028">
      <w:pPr>
        <w:rPr>
          <w:rFonts w:hint="default" w:ascii="Arial" w:hAnsi="Arial" w:cs="Arial"/>
          <w:sz w:val="28"/>
          <w:szCs w:val="28"/>
          <w:lang w:val="es-ES"/>
        </w:rPr>
      </w:pPr>
    </w:p>
    <w:p w14:paraId="4A8D7B45">
      <w:pPr>
        <w:rPr>
          <w:rFonts w:hint="default" w:ascii="Arial" w:hAnsi="Arial" w:cs="Arial"/>
          <w:sz w:val="28"/>
          <w:szCs w:val="28"/>
          <w:lang w:val="es-ES"/>
        </w:rPr>
      </w:pPr>
    </w:p>
    <w:p w14:paraId="64FE6013">
      <w:pPr>
        <w:rPr>
          <w:rFonts w:hint="default" w:ascii="Arial" w:hAnsi="Arial" w:cs="Arial"/>
          <w:sz w:val="28"/>
          <w:szCs w:val="28"/>
          <w:lang w:val="es-ES"/>
        </w:rPr>
      </w:pPr>
    </w:p>
    <w:p w14:paraId="17EA9B1F">
      <w:pPr>
        <w:rPr>
          <w:rFonts w:hint="default" w:ascii="Arial" w:hAnsi="Arial" w:cs="Arial"/>
          <w:sz w:val="28"/>
          <w:szCs w:val="28"/>
          <w:lang w:val="es-ES"/>
        </w:rPr>
      </w:pPr>
    </w:p>
    <w:p w14:paraId="3DB537AD">
      <w:pPr>
        <w:rPr>
          <w:rFonts w:hint="default" w:ascii="Arial" w:hAnsi="Arial" w:cs="Arial"/>
          <w:sz w:val="28"/>
          <w:szCs w:val="28"/>
          <w:lang w:val="es-ES"/>
        </w:rPr>
      </w:pPr>
    </w:p>
    <w:p w14:paraId="6EBEE6A6">
      <w:pPr>
        <w:rPr>
          <w:rFonts w:hint="default" w:ascii="Arial" w:hAnsi="Arial" w:cs="Arial"/>
          <w:sz w:val="28"/>
          <w:szCs w:val="28"/>
          <w:lang w:val="es-ES"/>
        </w:rPr>
      </w:pPr>
    </w:p>
    <w:p w14:paraId="249EF7F7">
      <w:pPr>
        <w:rPr>
          <w:rFonts w:hint="default" w:ascii="Arial" w:hAnsi="Arial" w:cs="Arial"/>
          <w:sz w:val="28"/>
          <w:szCs w:val="28"/>
          <w:lang w:val="es-ES"/>
        </w:rPr>
      </w:pPr>
    </w:p>
    <w:p w14:paraId="4FCA40B0">
      <w:pPr>
        <w:rPr>
          <w:rFonts w:hint="default" w:ascii="Arial" w:hAnsi="Arial" w:cs="Arial"/>
          <w:sz w:val="28"/>
          <w:szCs w:val="28"/>
          <w:lang w:val="es-ES"/>
        </w:rPr>
      </w:pPr>
    </w:p>
    <w:p w14:paraId="36D8B28F">
      <w:pPr>
        <w:rPr>
          <w:rFonts w:hint="default" w:ascii="Arial" w:hAnsi="Arial" w:cs="Arial"/>
          <w:sz w:val="28"/>
          <w:szCs w:val="28"/>
          <w:lang w:val="es-ES"/>
        </w:rPr>
      </w:pPr>
    </w:p>
    <w:p w14:paraId="72FC668F">
      <w:pPr>
        <w:rPr>
          <w:rFonts w:hint="default" w:ascii="Arial" w:hAnsi="Arial" w:cs="Arial"/>
          <w:sz w:val="28"/>
          <w:szCs w:val="28"/>
          <w:lang w:val="es-ES"/>
        </w:rPr>
      </w:pPr>
    </w:p>
    <w:p w14:paraId="2528BCB7">
      <w:pPr>
        <w:rPr>
          <w:rFonts w:hint="default" w:ascii="Arial" w:hAnsi="Arial" w:cs="Arial"/>
          <w:sz w:val="28"/>
          <w:szCs w:val="28"/>
          <w:lang w:val="es-ES"/>
        </w:rPr>
      </w:pPr>
    </w:p>
    <w:p w14:paraId="5055456A">
      <w:pPr>
        <w:rPr>
          <w:rFonts w:hint="default" w:ascii="Arial" w:hAnsi="Arial" w:cs="Arial"/>
          <w:sz w:val="28"/>
          <w:szCs w:val="28"/>
          <w:lang w:val="es-ES"/>
        </w:rPr>
      </w:pPr>
    </w:p>
    <w:p w14:paraId="112651D0">
      <w:pPr>
        <w:rPr>
          <w:rFonts w:hint="default" w:ascii="Arial" w:hAnsi="Arial" w:cs="Arial"/>
          <w:sz w:val="28"/>
          <w:szCs w:val="28"/>
          <w:lang w:val="es-ES"/>
        </w:rPr>
      </w:pPr>
    </w:p>
    <w:p w14:paraId="04B73B74">
      <w:pPr>
        <w:rPr>
          <w:rFonts w:hint="default" w:ascii="Arial" w:hAnsi="Arial" w:cs="Arial"/>
          <w:sz w:val="28"/>
          <w:szCs w:val="28"/>
          <w:lang w:val="es-ES"/>
        </w:rPr>
      </w:pPr>
    </w:p>
    <w:p w14:paraId="0EA8D3A0">
      <w:pPr>
        <w:rPr>
          <w:rFonts w:hint="default" w:ascii="Arial" w:hAnsi="Arial" w:cs="Arial"/>
          <w:sz w:val="28"/>
          <w:szCs w:val="28"/>
          <w:lang w:val="es-ES"/>
        </w:rPr>
      </w:pPr>
    </w:p>
    <w:p w14:paraId="230F18C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¿Cuáles son los elementos básicos de un Título en FP?</w:t>
      </w:r>
    </w:p>
    <w:p w14:paraId="6A55D06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Cada título se describe con su denominación, nivel, duración, familia profesional y su correspondiente referente europeo según la Clasificación Internacional Normalizada de la Educación (CINE). La descripción de elementos básicos del Título de FP:</w:t>
      </w:r>
    </w:p>
    <w:p w14:paraId="7F658F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Denominación</w:t>
      </w:r>
    </w:p>
    <w:p w14:paraId="2522AD9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Indica el nombre oficial del título de Formación Profesional.</w:t>
      </w:r>
    </w:p>
    <w:p w14:paraId="244D40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Nivel</w:t>
      </w:r>
    </w:p>
    <w:p w14:paraId="0F08CC5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Especifica el nivel de la Formación Profesional, que puede ser Grado Básico (GB), Grado Medio (GM), Grado Superior (GS) o Curso de Especialización.</w:t>
      </w:r>
    </w:p>
    <w:p w14:paraId="19AC5B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Arial" w:hAnsi="Arial" w:cs="Arial"/>
          <w:sz w:val="28"/>
          <w:szCs w:val="28"/>
        </w:rPr>
      </w:pPr>
    </w:p>
    <w:p w14:paraId="2DFF60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Arial" w:hAnsi="Arial" w:cs="Arial"/>
          <w:sz w:val="28"/>
          <w:szCs w:val="28"/>
        </w:rPr>
      </w:pPr>
    </w:p>
    <w:p w14:paraId="441A9D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Duración</w:t>
      </w:r>
    </w:p>
    <w:p w14:paraId="069974F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Define la cantidad total de horas de formación que se requieren para completar el programa. Generalmente se mide en horas o años académicos.</w:t>
      </w:r>
    </w:p>
    <w:p w14:paraId="07F465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Familia Profesional</w:t>
      </w:r>
    </w:p>
    <w:p w14:paraId="49C484E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Indica la familia profesional a la que pertenece el título, agrupando títulos que comparten características comunes y ámbitos de conocimiento.</w:t>
      </w:r>
    </w:p>
    <w:p w14:paraId="3C70C3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Referente Europeo: CINE</w:t>
      </w:r>
    </w:p>
    <w:p w14:paraId="440C57D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Clasifica el nivel educativo del título según la Clasificación Internacional Normalizada de la Educación (CINE), facilitando la comparación a nivel internacional:</w:t>
      </w:r>
    </w:p>
    <w:p w14:paraId="7D30295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CINE 2: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Educación Secundaria Inferior (no aplica directamente a FP).</w:t>
      </w:r>
    </w:p>
    <w:p w14:paraId="4B44F6C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CINE 3: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Educación Secundaria Superior (corresponde a FP de Grado Medio).</w:t>
      </w:r>
    </w:p>
    <w:p w14:paraId="7C15C4E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CINE 4: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Educación Postsecundaria No Terciaria (corresponde a algunos cursos de especialización).</w:t>
      </w:r>
    </w:p>
    <w:p w14:paraId="61DA3CE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both"/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CINE 5: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 Educación Terciaria de Corto Ciclo (corresponde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FP de Grado Superior).</w:t>
      </w:r>
    </w:p>
    <w:p w14:paraId="0641E421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207645</wp:posOffset>
            </wp:positionV>
            <wp:extent cx="6744335" cy="1591310"/>
            <wp:effectExtent l="0" t="0" r="1841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6A6DF4"/>
    <w:p w14:paraId="6CDEC397"/>
    <w:p w14:paraId="7D8A022F"/>
    <w:p w14:paraId="434D8097"/>
    <w:p w14:paraId="04391B3F"/>
    <w:p w14:paraId="2904D881"/>
    <w:p w14:paraId="61802AFD"/>
    <w:p w14:paraId="10ADA632"/>
    <w:p w14:paraId="7172C0F0"/>
    <w:p w14:paraId="6C0A83B4"/>
    <w:p w14:paraId="2869A55B"/>
    <w:p w14:paraId="203B9E88"/>
    <w:p w14:paraId="1802AD07"/>
    <w:p w14:paraId="44F55B72"/>
    <w:p w14:paraId="1B52E1A1"/>
    <w:p w14:paraId="7B6B59FA"/>
    <w:p w14:paraId="1D388231"/>
    <w:p w14:paraId="4C645924"/>
    <w:p w14:paraId="5AD5568C"/>
    <w:p w14:paraId="12A01975"/>
    <w:p w14:paraId="71C8648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¿Cuáles son las Competencias Profesionales Clave en la Formación Profesional?</w:t>
      </w:r>
    </w:p>
    <w:p w14:paraId="7DE943F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Las Competencias Profesionales Clave en la Formación Profesional son:</w:t>
      </w:r>
    </w:p>
    <w:p w14:paraId="14585223"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42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EDEDED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EDEDED"/>
        </w:rPr>
        <w:instrText xml:space="preserve"> HYPERLINK "https://ikasaula.educacion.navarra.es/fponline/pluginfile.php/194002/mod_resource/content/22/1/1/2_competencias_profesionales_clave_en_la_formacin_profesional.html" \l "exe-tab-0-0"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EDEDED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EDEDED"/>
        </w:rPr>
        <w:t>1. Competencias Técnicas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EDEDED"/>
        </w:rPr>
        <w:fldChar w:fldCharType="end"/>
      </w:r>
    </w:p>
    <w:p w14:paraId="05922B70"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0" w:right="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EDEDED"/>
        </w:rPr>
        <w:t>Descripción: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EDEDED"/>
        </w:rPr>
        <w:t> Las competencias técnicas son habilidades específicas y conocimientos relacionados directamente con las tareas y funciones que el profesional debe realizar en su área de especialización.</w:t>
      </w:r>
    </w:p>
    <w:p w14:paraId="04B60904"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0" w:right="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EDEDED"/>
        </w:rPr>
        <w:t>Ejemplos de Competencias Técnicas:</w:t>
      </w:r>
    </w:p>
    <w:p w14:paraId="3936D4C0">
      <w:pPr>
        <w:keepNext w:val="0"/>
        <w:keepLines w:val="0"/>
        <w:widowControl/>
        <w:numPr>
          <w:ilvl w:val="0"/>
          <w:numId w:val="7"/>
        </w:numPr>
        <w:suppressLineNumbers w:val="0"/>
        <w:spacing w:before="420" w:beforeAutospacing="0" w:after="420" w:afterAutospacing="0"/>
        <w:ind w:left="72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EDEDED"/>
        </w:rPr>
        <w:t>Instalación y mantenimiento de sistemas eléctricos.</w:t>
      </w:r>
    </w:p>
    <w:p w14:paraId="1CB66FC0">
      <w:pPr>
        <w:keepNext w:val="0"/>
        <w:keepLines w:val="0"/>
        <w:widowControl/>
        <w:numPr>
          <w:ilvl w:val="0"/>
          <w:numId w:val="7"/>
        </w:numPr>
        <w:suppressLineNumbers w:val="0"/>
        <w:spacing w:before="420" w:beforeAutospacing="0" w:after="420" w:afterAutospacing="0"/>
        <w:ind w:left="72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EDEDED"/>
        </w:rPr>
        <w:t>Programación y desarrollo de aplicaciones informáticas.</w:t>
      </w:r>
    </w:p>
    <w:p w14:paraId="4434A9DE">
      <w:pPr>
        <w:keepNext w:val="0"/>
        <w:keepLines w:val="0"/>
        <w:widowControl/>
        <w:numPr>
          <w:ilvl w:val="0"/>
          <w:numId w:val="7"/>
        </w:numPr>
        <w:suppressLineNumbers w:val="0"/>
        <w:spacing w:before="420" w:beforeAutospacing="0" w:after="420" w:afterAutospacing="0"/>
        <w:ind w:left="72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EDEDED"/>
        </w:rPr>
        <w:t>Técnicas de cuidado y asistencia sanitaria.</w:t>
      </w:r>
    </w:p>
    <w:p w14:paraId="1BCB239F">
      <w:pPr>
        <w:keepNext w:val="0"/>
        <w:keepLines w:val="0"/>
        <w:widowControl/>
        <w:numPr>
          <w:ilvl w:val="0"/>
          <w:numId w:val="7"/>
        </w:numPr>
        <w:suppressLineNumbers w:val="0"/>
        <w:spacing w:before="420" w:beforeAutospacing="0" w:after="420" w:afterAutospacing="0"/>
        <w:ind w:left="72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EDEDED"/>
        </w:rPr>
        <w:t>Elaboración y presentación de platos culinarios.</w:t>
      </w:r>
    </w:p>
    <w:p w14:paraId="7E8FF5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420" w:beforeAutospacing="0" w:after="420" w:afterAutospacing="0"/>
        <w:ind w:left="-360" w:leftChars="0" w:right="0" w:rightChars="0"/>
        <w:jc w:val="both"/>
      </w:pPr>
    </w:p>
    <w:p w14:paraId="58D1AE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42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instrText xml:space="preserve"> HYPERLINK "https://ikasaula.educacion.navarra.es/fponline/pluginfile.php/194002/mod_resource/content/22/1/1/2_competencias_profesionales_clave_en_la_formacin_profesional.html" \l "exe-tab-0-1"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t>2. Competencias Digitales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end"/>
      </w:r>
    </w:p>
    <w:p w14:paraId="731DA3D7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Descripción: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 Las competencias digitales incluyen la capacidad de utilizar tecnologías de la información y la comunicación (TIC) de manera efectiva y segura en el ámbito profesional.</w:t>
      </w:r>
    </w:p>
    <w:p w14:paraId="6943D6D1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Ejemplos de Competencias Digitales:</w:t>
      </w:r>
    </w:p>
    <w:p w14:paraId="2E02DB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Manejo de software de diseño gráfico y CAD.</w:t>
      </w:r>
    </w:p>
    <w:p w14:paraId="30B9559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Uso de herramientas de gestión y diagnóstico en sistemas informáticos.</w:t>
      </w:r>
    </w:p>
    <w:p w14:paraId="0F28CE1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Utilización de plataformas de gestión administrativa y financiera.</w:t>
      </w:r>
    </w:p>
    <w:p w14:paraId="418C1D4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Aplicación de técnicas de marketing digital.</w:t>
      </w:r>
    </w:p>
    <w:p w14:paraId="7D2B7F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420" w:beforeAutospacing="0" w:after="420" w:afterAutospacing="0"/>
        <w:ind w:left="-360" w:leftChars="0" w:right="0" w:rightChars="0"/>
        <w:jc w:val="both"/>
      </w:pPr>
    </w:p>
    <w:p w14:paraId="795B5B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420" w:beforeAutospacing="0" w:after="420" w:afterAutospacing="0"/>
        <w:ind w:left="-360" w:leftChars="0" w:right="0" w:rightChars="0"/>
        <w:jc w:val="both"/>
      </w:pPr>
    </w:p>
    <w:p w14:paraId="141445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20" w:beforeAutospacing="0" w:after="420" w:afterAutospacing="0"/>
        <w:ind w:left="-360" w:leftChars="0" w:right="0" w:rightChars="0"/>
        <w:jc w:val="both"/>
      </w:pPr>
    </w:p>
    <w:p w14:paraId="62A9466D"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42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instrText xml:space="preserve"> HYPERLINK "https://ikasaula.educacion.navarra.es/fponline/pluginfile.php/194002/mod_resource/content/22/1/1/2_competencias_profesionales_clave_en_la_formacin_profesional.html" \l "exe-tab-0-2"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t>3. Competencias Interpersonales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end"/>
      </w:r>
    </w:p>
    <w:p w14:paraId="2B37AFCE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Descripción: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 Las competencias interpersonales (también denominadas transversales o habilidades blandas -soft skills- o competencias genéricas) son habilidades sociales y emocionales que permiten una comunicación efectiva, trabajo en equipo y manejo de relaciones interpersonales en el entorno laboral.</w:t>
      </w:r>
    </w:p>
    <w:p w14:paraId="5519879A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Ejemplos de Competencias Interpersonales:</w:t>
      </w:r>
    </w:p>
    <w:p w14:paraId="78E7D4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Comunicación efectiva y clara con clientes y compañeros de trabajo.</w:t>
      </w:r>
    </w:p>
    <w:p w14:paraId="5927805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Habilidades de negociación y resolución de conflictos.</w:t>
      </w:r>
    </w:p>
    <w:p w14:paraId="2732B9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Capacidad de trabajar en equipo y colaborar con otros profesionales.</w:t>
      </w:r>
    </w:p>
    <w:p w14:paraId="5C3901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Empatía y atención al cliente.</w:t>
      </w:r>
    </w:p>
    <w:p w14:paraId="354FE5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420" w:beforeAutospacing="0" w:after="420" w:afterAutospacing="0"/>
        <w:ind w:left="-360" w:leftChars="0" w:right="0" w:rightChars="0"/>
        <w:jc w:val="both"/>
      </w:pPr>
    </w:p>
    <w:p w14:paraId="06A963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42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instrText xml:space="preserve"> HYPERLINK "https://ikasaula.educacion.navarra.es/fponline/pluginfile.php/194002/mod_resource/content/22/1/1/2_competencias_profesionales_clave_en_la_formacin_profesional.html" \l "exe-tab-0-3"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t>4. Competencias de Gestión y Liderazgo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end"/>
      </w:r>
    </w:p>
    <w:p w14:paraId="0501CC26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Descripción: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 Estas competencias abarcan la capacidad de organizar, planificar y dirigir proyectos y equipos, asegurando la eficiencia y efectividad en el cumplimiento de objetivos.</w:t>
      </w:r>
    </w:p>
    <w:p w14:paraId="7DF0221B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Ejemplos de Competencias de Gestión y Liderazgo:</w:t>
      </w:r>
    </w:p>
    <w:p w14:paraId="67354C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Planificación y gestión de proyectos.</w:t>
      </w:r>
    </w:p>
    <w:p w14:paraId="7955EF0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Supervisión y coordinación de equipos de trabajo.</w:t>
      </w:r>
    </w:p>
    <w:p w14:paraId="15D654E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Toma de decisiones estratégicas.</w:t>
      </w:r>
    </w:p>
    <w:p w14:paraId="6F9F80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Gestión del tiempo y recursos.</w:t>
      </w:r>
    </w:p>
    <w:p w14:paraId="14C401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420" w:beforeAutospacing="0" w:after="420" w:afterAutospacing="0"/>
        <w:ind w:left="-360" w:leftChars="0" w:right="0" w:rightChars="0"/>
        <w:jc w:val="both"/>
      </w:pPr>
    </w:p>
    <w:p w14:paraId="005711D8"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42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instrText xml:space="preserve"> HYPERLINK "https://ikasaula.educacion.navarra.es/fponline/pluginfile.php/194002/mod_resource/content/22/1/1/2_competencias_profesionales_clave_en_la_formacin_profesional.html" \l "exe-tab-0-4"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t>5. Competencias de Adaptabilidad y Aprendizaje Continuo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end"/>
      </w:r>
    </w:p>
    <w:p w14:paraId="1C324AE6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Descripción: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 La adaptabilidad y el aprendizaje continuo son esenciales para mantenerse al día con los cambios tecnológicos y de mercado, y para desarrollar nuevas habilidades a lo largo de la vida profesional.</w:t>
      </w:r>
    </w:p>
    <w:p w14:paraId="194C130F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Ejemplos de Competencias de Adaptabilidad y Aprendizaje Continuo:</w:t>
      </w:r>
    </w:p>
    <w:p w14:paraId="207ADFE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Capacidad de aprender y aplicar nuevas tecnologías y métodos.</w:t>
      </w:r>
    </w:p>
    <w:p w14:paraId="3BD9BBE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Flexibilidad para adaptarse a diferentes roles y responsabilidades.</w:t>
      </w:r>
    </w:p>
    <w:p w14:paraId="44CDD99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Innovación y creatividad en la resolución de problemas.</w:t>
      </w:r>
    </w:p>
    <w:p w14:paraId="74E2FA9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Participación en formación continua y actualización profesional.</w:t>
      </w:r>
    </w:p>
    <w:p w14:paraId="2D97D8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420" w:beforeAutospacing="0" w:after="420" w:afterAutospacing="0"/>
        <w:ind w:left="-360" w:leftChars="0" w:right="0" w:rightChars="0"/>
        <w:jc w:val="both"/>
      </w:pPr>
    </w:p>
    <w:p w14:paraId="09C3382A"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420" w:afterAutospacing="0"/>
        <w:ind w:left="0" w:right="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instrText xml:space="preserve"> HYPERLINK "https://ikasaula.educacion.navarra.es/fponline/pluginfile.php/194002/mod_resource/content/22/1/1/2_competencias_profesionales_clave_en_la_formacin_profesional.html" \l "exe-tab-0-5"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t>6. Competencias Lingüísticas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7FF"/>
          <w:spacing w:val="0"/>
          <w:sz w:val="24"/>
          <w:szCs w:val="24"/>
          <w:u w:val="none"/>
          <w:shd w:val="clear" w:fill="FFFFFF"/>
        </w:rPr>
        <w:fldChar w:fldCharType="end"/>
      </w:r>
    </w:p>
    <w:p w14:paraId="27556C32">
      <w:pPr>
        <w:rPr>
          <w:rFonts w:hint="default"/>
          <w:lang w:val="es-ES"/>
        </w:rPr>
      </w:pPr>
    </w:p>
    <w:p w14:paraId="092342FF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Descripción: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 Las competencias lingüísticas incluyen el conocimiento y uso de uno o más idiomas, lo cual es especialmente importante en un mercado laboral globalizado.</w:t>
      </w:r>
    </w:p>
    <w:p w14:paraId="624FCA53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Ejemplos de Competencias Lingüísticas:</w:t>
      </w:r>
    </w:p>
    <w:p w14:paraId="5BAD391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Dominio del inglés técnico en áreas específicas.</w:t>
      </w:r>
    </w:p>
    <w:p w14:paraId="26DE08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Comunicación básica en otros idiomas relevantes para el sector.</w:t>
      </w:r>
    </w:p>
    <w:p w14:paraId="52A42E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Traducción y comprensión de documentos técnicos en otro idioma.</w:t>
      </w:r>
    </w:p>
    <w:p w14:paraId="3B683E88">
      <w:pPr>
        <w:rPr>
          <w:rFonts w:hint="default" w:ascii="Arial" w:hAnsi="Arial" w:cs="Arial"/>
          <w:sz w:val="28"/>
          <w:szCs w:val="28"/>
          <w:lang w:val="es-ES"/>
        </w:rPr>
      </w:pPr>
    </w:p>
    <w:p w14:paraId="3415159F">
      <w:pPr>
        <w:rPr>
          <w:rFonts w:hint="default" w:ascii="Arial" w:hAnsi="Arial" w:cs="Arial"/>
          <w:sz w:val="28"/>
          <w:szCs w:val="28"/>
          <w:lang w:val="es-ES"/>
        </w:rPr>
      </w:pPr>
    </w:p>
    <w:p w14:paraId="2A1151DF">
      <w:pPr>
        <w:rPr>
          <w:rFonts w:hint="default" w:ascii="Arial" w:hAnsi="Arial" w:cs="Arial"/>
          <w:sz w:val="28"/>
          <w:szCs w:val="28"/>
          <w:lang w:val="es-ES"/>
        </w:rPr>
      </w:pPr>
    </w:p>
    <w:p w14:paraId="7BE06D48">
      <w:pPr>
        <w:rPr>
          <w:rFonts w:hint="default" w:ascii="Arial" w:hAnsi="Arial" w:cs="Arial"/>
          <w:sz w:val="28"/>
          <w:szCs w:val="28"/>
          <w:lang w:val="es-ES"/>
        </w:rPr>
      </w:pPr>
      <w:r>
        <w:rPr>
          <w:rFonts w:hint="default" w:ascii="Arial" w:hAnsi="Arial" w:cs="Arial"/>
          <w:sz w:val="28"/>
          <w:szCs w:val="28"/>
          <w:lang w:val="es-ES"/>
        </w:rPr>
        <w:t xml:space="preserve">EJEMPLO: </w:t>
      </w:r>
    </w:p>
    <w:p w14:paraId="482F3680">
      <w:pPr>
        <w:rPr>
          <w:rFonts w:hint="default" w:ascii="Arial" w:hAnsi="Arial" w:cs="Arial"/>
          <w:sz w:val="28"/>
          <w:szCs w:val="28"/>
          <w:lang w:val="es-ES"/>
        </w:rPr>
      </w:pPr>
    </w:p>
    <w:p w14:paraId="4DAE445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Sector Productivo: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Desarrollo de software, Tecnología de la información.</w:t>
      </w:r>
    </w:p>
    <w:p w14:paraId="129D769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Puestos de Trabajo: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Programador, Desarrollador de aplicaciones, Analista de software.</w:t>
      </w:r>
    </w:p>
    <w:p w14:paraId="5AF67FD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Competencias Profesionales:</w:t>
      </w:r>
    </w:p>
    <w:p w14:paraId="27D2E6C7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Competencias Técnicas: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Desarrollo y programación de aplicaciones, manejo de bases de datos.</w:t>
      </w:r>
    </w:p>
    <w:p w14:paraId="111EEE71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Competencias Digitales: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Uso de entornos de desarrollo, programación en diversos lenguajes.</w:t>
      </w:r>
    </w:p>
    <w:p w14:paraId="2290728E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Competencias Interpersonales: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Comunicación con clientes y equipos de desarrollo, resolución de problemas técnicos.</w:t>
      </w:r>
    </w:p>
    <w:p w14:paraId="63C56C08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Competencias de Gestión y Liderazgo: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Gestión de proyectos de desarrollo de software.</w:t>
      </w:r>
    </w:p>
    <w:p w14:paraId="5F792440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Competencias de Adaptabilidad y Aprendizaje Continuo: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Aprendizaje de nuevos lenguajes y tecnologías de programación.</w:t>
      </w:r>
    </w:p>
    <w:p w14:paraId="1BB0D85F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Competencias Lingüísticas: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Inglés técnico para documentación y colaboración internacional.</w:t>
      </w:r>
    </w:p>
    <w:p w14:paraId="79AA6141">
      <w:pPr>
        <w:rPr>
          <w:rFonts w:hint="default" w:ascii="Arial" w:hAnsi="Arial" w:cs="Arial"/>
          <w:sz w:val="28"/>
          <w:szCs w:val="28"/>
          <w:lang w:val="es-ES"/>
        </w:rPr>
      </w:pPr>
    </w:p>
    <w:p w14:paraId="0D60E9B6">
      <w:pPr>
        <w:rPr>
          <w:rFonts w:hint="default" w:ascii="Arial" w:hAnsi="Arial" w:cs="Arial"/>
          <w:sz w:val="28"/>
          <w:szCs w:val="28"/>
          <w:lang w:val="es-ES"/>
        </w:rPr>
      </w:pPr>
    </w:p>
    <w:p w14:paraId="09657E53">
      <w:pPr>
        <w:rPr>
          <w:rFonts w:hint="default" w:ascii="Arial" w:hAnsi="Arial" w:cs="Arial"/>
          <w:sz w:val="28"/>
          <w:szCs w:val="28"/>
          <w:lang w:val="es-ES"/>
        </w:rPr>
      </w:pPr>
    </w:p>
    <w:p w14:paraId="17750528">
      <w:pPr>
        <w:rPr>
          <w:rFonts w:hint="default" w:ascii="Arial" w:hAnsi="Arial" w:cs="Arial"/>
          <w:sz w:val="28"/>
          <w:szCs w:val="28"/>
          <w:lang w:val="es-E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167005</wp:posOffset>
            </wp:positionV>
            <wp:extent cx="5270500" cy="1013460"/>
            <wp:effectExtent l="0" t="0" r="6350" b="1524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5DC46F">
      <w:pPr>
        <w:rPr>
          <w:rFonts w:hint="default" w:ascii="Arial" w:hAnsi="Arial" w:cs="Arial"/>
          <w:sz w:val="28"/>
          <w:szCs w:val="28"/>
          <w:lang w:val="es-ES"/>
        </w:rPr>
      </w:pPr>
    </w:p>
    <w:p w14:paraId="04AF5151">
      <w:pPr>
        <w:rPr>
          <w:rFonts w:hint="default" w:ascii="Arial" w:hAnsi="Arial" w:cs="Arial"/>
          <w:sz w:val="28"/>
          <w:szCs w:val="28"/>
          <w:lang w:val="es-ES"/>
        </w:rPr>
      </w:pPr>
    </w:p>
    <w:p w14:paraId="1082574B">
      <w:pPr>
        <w:rPr>
          <w:rFonts w:hint="default" w:ascii="Arial" w:hAnsi="Arial" w:cs="Arial"/>
          <w:sz w:val="28"/>
          <w:szCs w:val="28"/>
          <w:lang w:val="es-ES"/>
        </w:rPr>
      </w:pPr>
    </w:p>
    <w:p w14:paraId="2B5B9B76">
      <w:pPr>
        <w:rPr>
          <w:rFonts w:hint="default" w:ascii="Arial" w:hAnsi="Arial" w:cs="Arial"/>
          <w:sz w:val="28"/>
          <w:szCs w:val="28"/>
          <w:lang w:val="es-ES"/>
        </w:rPr>
      </w:pPr>
    </w:p>
    <w:p w14:paraId="5B94829D">
      <w:pPr>
        <w:rPr>
          <w:rFonts w:hint="default" w:ascii="Arial" w:hAnsi="Arial" w:cs="Arial"/>
          <w:sz w:val="28"/>
          <w:szCs w:val="28"/>
          <w:lang w:val="es-ES"/>
        </w:rPr>
      </w:pPr>
    </w:p>
    <w:p w14:paraId="799457B3">
      <w:pPr>
        <w:rPr>
          <w:rFonts w:hint="default" w:ascii="Arial" w:hAnsi="Arial" w:cs="Arial"/>
          <w:sz w:val="28"/>
          <w:szCs w:val="28"/>
          <w:lang w:val="es-E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-294005</wp:posOffset>
            </wp:positionV>
            <wp:extent cx="6807835" cy="2814320"/>
            <wp:effectExtent l="0" t="0" r="12065" b="508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AEA954">
      <w:pPr>
        <w:rPr>
          <w:rFonts w:hint="default" w:ascii="Arial" w:hAnsi="Arial" w:cs="Arial"/>
          <w:sz w:val="28"/>
          <w:szCs w:val="28"/>
          <w:lang w:val="es-ES"/>
        </w:rPr>
      </w:pPr>
    </w:p>
    <w:p w14:paraId="2ECA673B">
      <w:pPr>
        <w:rPr>
          <w:rFonts w:hint="default" w:ascii="Arial" w:hAnsi="Arial" w:cs="Arial"/>
          <w:sz w:val="28"/>
          <w:szCs w:val="28"/>
          <w:lang w:val="es-ES"/>
        </w:rPr>
      </w:pPr>
    </w:p>
    <w:p w14:paraId="682B7B0F">
      <w:pPr>
        <w:rPr>
          <w:rFonts w:hint="default" w:ascii="Arial" w:hAnsi="Arial" w:cs="Arial"/>
          <w:sz w:val="28"/>
          <w:szCs w:val="28"/>
          <w:lang w:val="es-ES"/>
        </w:rPr>
      </w:pPr>
    </w:p>
    <w:p w14:paraId="6C909432">
      <w:pPr>
        <w:rPr>
          <w:rFonts w:hint="default" w:ascii="Arial" w:hAnsi="Arial" w:cs="Arial"/>
          <w:sz w:val="28"/>
          <w:szCs w:val="28"/>
          <w:lang w:val="es-ES"/>
        </w:rPr>
      </w:pPr>
    </w:p>
    <w:p w14:paraId="4E9194D6">
      <w:pPr>
        <w:rPr>
          <w:rFonts w:hint="default" w:ascii="Arial" w:hAnsi="Arial" w:cs="Arial"/>
          <w:sz w:val="28"/>
          <w:szCs w:val="28"/>
          <w:lang w:val="es-ES"/>
        </w:rPr>
      </w:pPr>
    </w:p>
    <w:p w14:paraId="4916EE35">
      <w:pPr>
        <w:rPr>
          <w:rFonts w:hint="default" w:ascii="Arial" w:hAnsi="Arial" w:cs="Arial"/>
          <w:sz w:val="28"/>
          <w:szCs w:val="28"/>
          <w:lang w:val="es-ES"/>
        </w:rPr>
      </w:pPr>
    </w:p>
    <w:p w14:paraId="2FE06999">
      <w:pPr>
        <w:rPr>
          <w:rFonts w:hint="default" w:ascii="Arial" w:hAnsi="Arial" w:cs="Arial"/>
          <w:sz w:val="28"/>
          <w:szCs w:val="28"/>
          <w:lang w:val="es-ES"/>
        </w:rPr>
      </w:pPr>
    </w:p>
    <w:p w14:paraId="3442118A">
      <w:pPr>
        <w:rPr>
          <w:rFonts w:hint="default" w:ascii="Arial" w:hAnsi="Arial" w:cs="Arial"/>
          <w:sz w:val="28"/>
          <w:szCs w:val="28"/>
          <w:lang w:val="es-ES"/>
        </w:rPr>
      </w:pPr>
    </w:p>
    <w:p w14:paraId="79ECB92C">
      <w:pPr>
        <w:rPr>
          <w:rFonts w:hint="default" w:ascii="Arial" w:hAnsi="Arial" w:cs="Arial"/>
          <w:sz w:val="28"/>
          <w:szCs w:val="28"/>
          <w:lang w:val="es-ES"/>
        </w:rPr>
      </w:pPr>
    </w:p>
    <w:p w14:paraId="6052CB77">
      <w:pPr>
        <w:rPr>
          <w:rFonts w:hint="default" w:ascii="Arial" w:hAnsi="Arial" w:cs="Arial"/>
          <w:sz w:val="28"/>
          <w:szCs w:val="28"/>
          <w:lang w:val="es-ES"/>
        </w:rPr>
      </w:pPr>
    </w:p>
    <w:p w14:paraId="6FCD4C6C">
      <w:pPr>
        <w:rPr>
          <w:rFonts w:hint="default" w:ascii="Arial" w:hAnsi="Arial" w:cs="Arial"/>
          <w:sz w:val="28"/>
          <w:szCs w:val="28"/>
          <w:lang w:val="es-ES"/>
        </w:rPr>
      </w:pPr>
    </w:p>
    <w:p w14:paraId="1C8B668E">
      <w:pPr>
        <w:rPr>
          <w:rFonts w:hint="default" w:ascii="Arial" w:hAnsi="Arial" w:cs="Arial"/>
          <w:sz w:val="28"/>
          <w:szCs w:val="28"/>
          <w:lang w:val="es-ES"/>
        </w:rPr>
      </w:pPr>
    </w:p>
    <w:p w14:paraId="28D18FDF">
      <w:pPr>
        <w:rPr>
          <w:rFonts w:hint="default" w:ascii="Arial" w:hAnsi="Arial" w:cs="Arial"/>
          <w:sz w:val="28"/>
          <w:szCs w:val="28"/>
          <w:lang w:val="es-ES"/>
        </w:rPr>
      </w:pPr>
    </w:p>
    <w:p w14:paraId="5657EFF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1. Sector Productivo</w:t>
      </w:r>
    </w:p>
    <w:p w14:paraId="065E7AA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El sector productivo se refiere a las diversas industrias y áreas de la economía donde los profesionales formados en FP pueden desempeñarse. Estos sectores abarcan desde la agricultura y la industria manufacturera hasta los servicios y la tecnología. Las características generales incluyen:</w:t>
      </w:r>
    </w:p>
    <w:p w14:paraId="4C9E8FA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Diversificación: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Los sectores productivos abarcan una amplia gama de industrias, permitiendo una gran diversidad de oportunidades laborales.</w:t>
      </w:r>
    </w:p>
    <w:p w14:paraId="709B2D5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Evolución Tecnológica: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La mayoría de los sectores productivos están en constante evolución debido a los avances tecnológicos y la digitalización.</w:t>
      </w:r>
    </w:p>
    <w:p w14:paraId="6139029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Demanda de Mano de Obra Cualificada: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Existe una creciente demanda de profesionales con habilidades técnicas y prácticas específicas, obtenidas a través de la FP.</w:t>
      </w:r>
    </w:p>
    <w:p w14:paraId="4383384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 Puestos de Trabajo</w:t>
      </w:r>
    </w:p>
    <w:p w14:paraId="7A88904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Los puestos de trabajo disponibles para los titulados en FP varían según el sector y el nivel de formación (grado medio o superior). En general, los puestos de trabajo se pueden clasificar en tres categorías:</w:t>
      </w:r>
    </w:p>
    <w:p w14:paraId="579859E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Operacionales: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Incluyen roles técnicos y de ejecución que requieren habilidades prácticas y técnicas.</w:t>
      </w:r>
    </w:p>
    <w:p w14:paraId="6F1E0A8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Supervisores: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Involucran la supervisión y coordinación de equipos de trabajo, así como la gestión de operaciones.</w:t>
      </w:r>
    </w:p>
    <w:p w14:paraId="7F3D470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Especialistas: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Se centran en áreas específicas que requieren conocimientos avanzados y especialización técnica.</w:t>
      </w:r>
    </w:p>
    <w:p w14:paraId="596042A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3. Competencias Profesionales</w:t>
      </w:r>
    </w:p>
    <w:p w14:paraId="0FD3CFC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Como 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sabes,</w:t>
      </w:r>
      <w:bookmarkStart w:id="0" w:name="_GoBack"/>
      <w:bookmarkEnd w:id="0"/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las competencias profesionales se refieren a las habilidades y conocimientos que los estudiantes adquieren durante su formación y que son esenciales para desempeñarse en el mercado laboral. Estas competencias pueden clasificarse en varias categorías:</w:t>
      </w:r>
    </w:p>
    <w:p w14:paraId="70277AB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Técnicas: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Habilidades prácticas y técnicas específicas del campo de estudio.</w:t>
      </w:r>
    </w:p>
    <w:p w14:paraId="64CC058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Digitales: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Competencias en el uso de tecnologías y herramientas digitales.</w:t>
      </w:r>
    </w:p>
    <w:p w14:paraId="739917D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Interpersonales: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Habilidades blandas como la comunicación, el trabajo en equipo y la resolución de problemas.</w:t>
      </w:r>
    </w:p>
    <w:p w14:paraId="35EEF44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Gestión y Liderazgo: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Habilidades para la planificación, organización y liderazgo de equipos y proyectos.</w:t>
      </w:r>
    </w:p>
    <w:p w14:paraId="565B7C0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Adaptabilidad y Aprendizaje Continuo: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Capacidad para adaptarse a cambios y aprender nuevas técnicas y tecnologías.</w:t>
      </w:r>
    </w:p>
    <w:p w14:paraId="0F1C35D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Idiomas: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Conocimiento de idiomas, especialmente el inglés, para facilitar la comunicación en un entorno globalizado.</w:t>
      </w:r>
    </w:p>
    <w:p w14:paraId="6B1DC166">
      <w:pPr>
        <w:rPr>
          <w:rFonts w:hint="default" w:ascii="Arial" w:hAnsi="Arial" w:cs="Arial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ADBFF"/>
    <w:multiLevelType w:val="multilevel"/>
    <w:tmpl w:val="93CAD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9E02E2"/>
    <w:multiLevelType w:val="multilevel"/>
    <w:tmpl w:val="D59E02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B0B77D"/>
    <w:multiLevelType w:val="multilevel"/>
    <w:tmpl w:val="DBB0B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81251E"/>
    <w:multiLevelType w:val="multilevel"/>
    <w:tmpl w:val="DD812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52731F"/>
    <w:multiLevelType w:val="multilevel"/>
    <w:tmpl w:val="EA5273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7B859F5"/>
    <w:multiLevelType w:val="multilevel"/>
    <w:tmpl w:val="17B85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23A65B6"/>
    <w:multiLevelType w:val="multilevel"/>
    <w:tmpl w:val="223A6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8AE6453"/>
    <w:multiLevelType w:val="multilevel"/>
    <w:tmpl w:val="48AE64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19B2817"/>
    <w:multiLevelType w:val="multilevel"/>
    <w:tmpl w:val="619B2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27767E7"/>
    <w:multiLevelType w:val="multilevel"/>
    <w:tmpl w:val="62776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554D744"/>
    <w:multiLevelType w:val="multilevel"/>
    <w:tmpl w:val="6554D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A472F4E"/>
    <w:multiLevelType w:val="multilevel"/>
    <w:tmpl w:val="7A472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1"/>
  </w:num>
  <w:num w:numId="13">
    <w:abstractNumId w:val="10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41916"/>
    <w:rsid w:val="02EA3953"/>
    <w:rsid w:val="04941916"/>
    <w:rsid w:val="0B55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2024-10-18T17:47:00Z</dcterms:created>
  <dc:creator>jgstu</dc:creator>
  <cp:lastModifiedBy>Juan Gabriel Souza</cp:lastModifiedBy>
  <dcterms:modified xsi:type="dcterms:W3CDTF">2024-11-03T01:59:04Z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596935F7A2694068A2E0284FA9B74BB2_11</vt:lpwstr>
  </property>
</Properties>
</file>