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20"/>
          <w:szCs w:val="20"/>
        </w:rPr>
        <w:t xml:space="preserve">Proyecto Sombra · STEM 2026</w:t>
      </w:r>
    </w:p>
    <w:p>
      <w:pPr>
        <w:pStyle w:val="Title"/>
      </w:pPr>
      <w:r>
        <w:t xml:space="preserve">Idea 2: malla sobre cables</w:t>
      </w:r>
    </w:p>
    <w:p>
      <w:pPr>
        <w:spacing w:after="240"/>
      </w:pPr>
      <w:r>
        <w:rPr>
          <w:color w:val="1F4E79"/>
          <w:sz w:val="26"/>
          <w:szCs w:val="26"/>
        </w:rPr>
        <w:t xml:space="preserve">Cantidad y ubicación de los postes: recomendación final y justificación</w:t>
      </w:r>
    </w:p>
    <w:p>
      <w:pPr>
        <w:pStyle w:val="Heading1"/>
      </w:pPr>
      <w:r>
        <w:t xml:space="preserve">1. Recomendación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DCE9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60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Colocar 12 postes de 7 m de altura, en 3 filas de 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Lona: </w:t>
            </w:r>
            <w:r>
              <w:t xml:space="preserve">malla mesh de 41 × 24,5 m, que cubre todo el patio (40,90 × 24,43 m), a 7 m de altura.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Cables: </w:t>
            </w:r>
            <w:r>
              <w:t xml:space="preserve">5 cables de acero de la pared oeste a la pared este, uno cada 6,1 m. El primero va junto a la pared norte.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Postes: </w:t>
            </w:r>
            <w:r>
              <w:t xml:space="preserve">3 filas, a 10,2 m, 20,5 m y 30,7 m de la pared oeste. Cada fila tiene un poste bajo los cables 2, 3, 4 y 5 (a 6,1 m, 12,2 m, 18,3 m y 24,4 m de la pared norte).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Dentro del patio quedan 9 postes; </w:t>
            </w:r>
            <w:r>
              <w:t xml:space="preserve">los otros 3 están sobre el borde sur abierto.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Dimensionado con margen: </w:t>
            </w:r>
            <w:r>
              <w:t xml:space="preserve">todas las cargas se calcularon con un viento de diseño de 0,35 kN/m², un 75 % más alto que el viento bajo que se estima para el patio. Con esa carga: hasta 5,6 t de tracción por anclaje en las paredes, hasta 2,2 t por poste y una base de alrededor de 1,4 m³ de hormigón por poste.</w:t>
            </w:r>
          </w:p>
          <w:p>
            <w:pPr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Es un cálculo de anteproyecto. Antes de construir, un ingeniero estructural tiene que verificar y firmar la carga de viento, los cables, los anclajes, los postes y las bases.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2. Datos de partida</w:t>
      </w:r>
    </w:p>
    <w:p>
      <w:pPr>
        <w:spacing w:after="120" w:line="276"/>
      </w:pPr>
      <w:r>
        <w:t xml:space="preserve">Las medidas del patio, la orientación y las zonas de sombra salen de la presentación “¿Dónde hay sombra en el patio?” (17 de octubre, 11:30 a 14:30).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40,90 m (este-oeste) × 24,43 m (norte-sur)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Paredes norte, este y oeste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19,2 m de alto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Lado sur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abierto (hay una pared más lejos, fuera del alcance del proyecto)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Orientación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el norte real está 7° a la izquierda (hacia el oeste) de la perpendicular a la pared larga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“siempre sombra”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banda de 7,0 m junto a la pared norte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“nunca sombra”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23,5 × 14,8 m (348 m²), pegada al borde abierto, a 12,9 m de la pared oeste y a 4,5 m de la pared este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mesh de 41 × 24,5 m, costura electrónica, ojales cada 50 cm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Altura de la lona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 m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Viento en el patio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bajo a muy bajo: las paredes lo frenan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Fiesta Ignaciana, 17 de octubre. Horario analizado: de 11:30 a 14:30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Misa central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es una parte de la fiesta, al mediodía, con al menos 1.100 personas sentadas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Por qué la lona va a 7 m</w:t>
      </w:r>
    </w:p>
    <w:p>
      <w:pPr>
        <w:pStyle w:val="Heading2"/>
      </w:pPr>
      <w:r>
        <w:t xml:space="preserve">3.1 Despeje para la misa</w:t>
      </w:r>
    </w:p>
    <w:p>
      <w:pPr>
        <w:spacing w:after="120" w:line="276"/>
      </w:pPr>
      <w:r>
        <w:t xml:space="preserve">Sobre el escenario de la misa van el altar, la cruz, parlantes, luces y posiblemente banderas o una cruz procesional. Estimamos que el punto más alto llega a 3 o 4 m. A 7 m quedan unos 3 m libres por encima, así que nada toca la lona ni los cables.</w:t>
      </w:r>
    </w:p>
    <w:p>
      <w:pPr>
        <w:pStyle w:val="Heading2"/>
      </w:pPr>
      <w:r>
        <w:t xml:space="preserve">3.2 La sombra de la lona, hora por hora</w:t>
      </w:r>
    </w:p>
    <w:p>
      <w:pPr>
        <w:spacing w:after="120" w:line="276"/>
      </w:pPr>
      <w:r>
        <w:t xml:space="preserve">Una lona elevada no da sombra justo debajo: su sombra se corre en dirección contraria al sol. Calculamos la posición del sol para Montevideo (latitud 34,9° S) el 17 de octubre de 2026, con el mismo método que la presentación (las alturas del sol coinciden: 61°, 65°, 61° y 53°). El cálculo tiene en cuenta que el norte real está girado 7° respecto del patio, así que los corrimientos están medidos en los ejes del patio.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2263"/>
        <w:gridCol w:w="2263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Altura del sol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 desde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Corrimiento al sur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Corrimiento lateral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noreste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3,5 m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1,6 m al oeste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norte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3,3 m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0,4 m al este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noroeste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3,0 m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2,4 m al este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noroeste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2,6 m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4,7 m al este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Verificación de la zona “nunca sombra” (la prioridad 1): </w:t>
      </w:r>
      <w:r>
        <w:t xml:space="preserve">la lona cubre el patio entero, así que su sombra cubre la zona mientras el corrimiento no supere la distancia entre la zona y el borde de la lona.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Hacia el sur: </w:t>
      </w:r>
      <w:r>
        <w:t xml:space="preserve">la sombra se corre como máximo 3,5 m. La zona llega hasta 9,6 m de la pared norte (24,43 − 14,8), así que el borde norte de la sombra (a 3,5 m de la pared) queda 6,1 m más adentro. Cubierta.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Hacia el este (a la tarde): </w:t>
      </w:r>
      <w:r>
        <w:t xml:space="preserve">como máximo 4,7 m. La zona empieza a 12,9 m de la pared oeste. Quedan 8,2 m de margen. Cubierta.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Hacia el oeste (a la mañana): </w:t>
      </w:r>
      <w:r>
        <w:t xml:space="preserve">como máximo 1,6 m. Entre la zona y la pared este hay 4,5 m. Quedan 2,9 m de margen. Cubierta.</w:t>
      </w:r>
    </w:p>
    <w:p>
      <w:pPr>
        <w:spacing w:after="120" w:line="276"/>
      </w:pPr>
      <w:r>
        <w:t xml:space="preserve">Conclusión: a 7 m la zona “nunca sombra” queda cubierta durante todo el horario analizado (11:30 a 14:30).</w:t>
      </w:r>
    </w:p>
    <w:p>
      <w:pPr>
        <w:spacing w:after="120" w:line="276"/>
      </w:pPr>
      <w:r>
        <w:rPr>
          <w:b/>
          <w:bCs/>
        </w:rPr>
        <w:t xml:space="preserve">Zona “a veces sombra” (la prioridad 2): </w:t>
      </w:r>
      <w:r>
        <w:t xml:space="preserve">al correrse la sombra quedan dos franjas descubiertas por la lona, pero las cubren las paredes. A las 14:30 la franja de 4,7 m junto a la pared oeste está a la sombra de esa pared (que proyecta unos 12,9 m hacia el este). A las 11:30 la franja de 1,6 m junto a la pared este está a la sombra de esa pared (que proyecta unos 4,5 m hacia el oeste).</w:t>
      </w:r>
    </w:p>
    <w:p>
      <w:pPr>
        <w:pStyle w:val="Heading2"/>
      </w:pPr>
      <w:r>
        <w:t xml:space="preserve">3.3 El tema del norte</w:t>
      </w:r>
    </w:p>
    <w:p>
      <w:pPr>
        <w:spacing w:after="120" w:line="276"/>
      </w:pPr>
      <w:r>
        <w:t xml:space="preserve">El patio no está alineado exactamente con los puntos cardinales: el norte real está 7° hacia el oeste. Por eso al mediodía solar (12:30) el sol está exactamente al norte, pero visto desde el patio viene un poco del lado oeste, y la sombra ya se corre 0,4 m al este. A la mañana el corrimiento al oeste es menor (1,6 m) que el corrimiento al este de la tarde (4,7 m). Esto es favorable: el lado este de la zona, que es el que tiene menos margen (4,5 m), es el que menos corrimiento recibe. El giro no afecta a la estructura, porque los cables van paralelos a la pared norte y se anclan en las paredes este y oeste.</w:t>
      </w:r>
    </w:p>
    <w:p>
      <w:pPr>
        <w:pStyle w:val="Heading2"/>
      </w:pPr>
      <w:r>
        <w:t xml:space="preserve">3.4 Ventilación y por qué no más alta</w:t>
      </w:r>
    </w:p>
    <w:p>
      <w:pPr>
        <w:spacing w:after="120" w:line="276"/>
      </w:pPr>
      <w:r>
        <w:t xml:space="preserve">Con la lona más alta, el aire caliente se acumula lejos de las personas y sale con más facilidad por la malla y por el lado abierto. Subirla más no aporta: el despeje ya alcanza, y cada metro extra alarga los postes, aumenta la palanca de cualquier fuerza horizontal y agranda las bases. Las paredes de 19,2 m permiten anclar a 7 m sin problema, en su tercio inferior.</w:t>
      </w:r>
    </w:p>
    <w:p>
      <w:pPr>
        <w:pStyle w:val="Heading1"/>
      </w:pPr>
      <w:r>
        <w:t xml:space="preserve">4. Cómo se sostiene la lona</w:t>
      </w:r>
    </w:p>
    <w:p>
      <w:pPr>
        <w:spacing w:after="120" w:line="276"/>
      </w:pPr>
      <w:r>
        <w:t xml:space="preserve">Una lona de 41 × 24,5 m no se sostiene sola: se apoya sobre cables de acero tensados, y los cables se apoyan en las paredes y en los postes.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 cables van de este a oeste </w:t>
      </w:r>
      <w:r>
        <w:t xml:space="preserve">porque las paredes este y oeste son altas y sirven de anclaje en los dos extremos. Si fueran de norte a sur, cada cable terminaría en el lado sur abierto y necesitaría su propio poste ahí.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Son 5 cables, uno cada 6,1 m </w:t>
      </w:r>
      <w:r>
        <w:t xml:space="preserve">(24,43 ÷ 4). Entre cable y cable la malla queda con un vano de unos 6 m, razonable para que no se combe ni flamee. El cable 1 va junto a la pared norte y el cable 5 sobre el borde sur.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Cada cable carga una franja de lona </w:t>
      </w:r>
      <w:r>
        <w:t xml:space="preserve">(ancho tributario): 6,1 m los cables interiores (2, 3 y 4) y la mitad, 3,05 m, los de los bordes (1 y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 postes cortan el vano de los cables. </w:t>
      </w:r>
      <w:r>
        <w:t xml:space="preserve">Sin postes, cada cable cruzaría los 40,9 m de un tirón. Cuantos más postes, más corto el vano y menos tira cada cable de las paredes.</w:t>
      </w:r>
    </w:p>
    <w:p>
      <w:pPr>
        <w:pStyle w:val="Heading1"/>
      </w:pPr>
      <w:r>
        <w:t xml:space="preserve">5. Supuestos de cálculo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y motivo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Viento de diseño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0,35 kN/m² (unos 35 kg por m²), hacia arriba o hacia abajo. Se estima que el viento real del patio es bajo (unos 0,20 kN/m²), pero ese dato no está medido. Para estar seguros, todo se dimensiona con un valor 75 % más alto.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Peso de la malla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despreciable frente al viento: la malla mesh es muy liviana y no junta agua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Flecha de los cables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1/20 del vano (lo que baja el cable en el medio). Es un valor habitual: con menos flecha la tracción se dispara; con más, la lona queda muy colgada.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 del cable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parábola (carga repartida uniforme), el modelo estándar para cables tensados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 de seguridad en las bases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1,5 sobre la fuerza de arranque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Densidad del hormigón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2,4 t/m³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6. Método y ejemplo resuelto</w:t>
      </w:r>
    </w:p>
    <w:p>
      <w:pPr>
        <w:spacing w:after="120" w:line="276"/>
      </w:pPr>
      <w:r>
        <w:t xml:space="preserve">Para un cable con carga repartida w (kN por metro de cable), vano L y flecha f, se usan dos fórmulas: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Tracción horizontal en el cable: </w:t>
      </w:r>
      <w:r>
        <w:t xml:space="preserve">H = w · L² / (8 · 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Fuerza vertical sobre un poste interior </w:t>
      </w:r>
      <w:r>
        <w:t xml:space="preserve">(recibe medio vano de cada lado): R = w · L</w:t>
      </w:r>
    </w:p>
    <w:p>
      <w:pPr>
        <w:spacing w:after="80" w:before="120"/>
      </w:pPr>
      <w:r>
        <w:rPr>
          <w:b/>
          <w:bCs/>
        </w:rPr>
        <w:t xml:space="preserve">Ejemplo con la opción elegida (12 postes, viento de diseño 0,35 kN/m²), cable interior: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Carga por metro de cable: w = 0,35 kN/m² × 6,11 m = 2,14 kN/m.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Vano: con 3 filas de postes, los 40,9 m se dividen en 4 tramos, L = 10,23 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Flecha: f = 10,23 / 20 = 0,51 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Tracción: H = 2,14 × 10,23² / (8 × 0,51) = 54,6 kN, unas 5,6 t. Es la fuerza con la que el cable tira del anclaje de la pared.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Fuerza en el poste: R = 2,14 × 10,23 = 21,9 kN, unas 2,2 t, hacia abajo o hacia arriba según el viento.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Base del poste: 2,2 t × 1,5 de seguridad ÷ 2,4 t/m³ = 1,4 m³ de hormigón (por ejemplo, 1,2 × 1,2 × 1,0 m).</w:t>
      </w:r>
    </w:p>
    <w:p>
      <w:pPr>
        <w:spacing w:after="120" w:before="120"/>
      </w:pPr>
      <w:r>
        <w:t xml:space="preserve">Los cables de borde (1 y 5) cargan la mitad: 27,3 kN de tracción y 10,9 kN por poste.</w:t>
      </w:r>
    </w:p>
    <w:p>
      <w:pPr>
        <w:pStyle w:val="Heading1"/>
      </w:pPr>
      <w:r>
        <w:t xml:space="preserve">7. Comparación de alternativas</w:t>
      </w:r>
    </w:p>
    <w:p>
      <w:pPr>
        <w:spacing w:after="120" w:line="276"/>
      </w:pPr>
      <w:r>
        <w:t xml:space="preserve">El mismo cálculo, repetido para distintas cantidades de postes y para los dos valores de viento: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350"/>
        <w:gridCol w:w="1100"/>
        <w:gridCol w:w="1950"/>
        <w:gridCol w:w="1950"/>
        <w:gridCol w:w="1426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Postes (dentro del patio)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Vano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Flecha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Tracción por anclaje, viento bajo (0,20)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Tracción por anclaje, diseño (0,35)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Fuerza por poste (0,35)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40,9 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2,0 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125 kN (12,7 t)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219 kN (22,3 t)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(3)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20,5 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 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 kN (6,4 t)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109 kN (11,1 t)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kN (4,5 t)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(6)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13,6 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0,7 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 kN (4,2 t)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 kN (7,4 t)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kN (3,0 t)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12 (9)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10,2 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0,5 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31 kN (3,2 t)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55 kN (5,6 t)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 kN (2,2 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 postes y con 4 postes: descartados. </w:t>
      </w:r>
      <w:r>
        <w:t xml:space="preserve">Con el viento de diseño, cada anclaje tendría que aguantar 22 t o 11 t, y la lona se combaría 1 a 2 m en el medio de cada vano.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8 postes: descartado por falta de margen. </w:t>
      </w:r>
      <w:r>
        <w:t xml:space="preserve">Funciona si el viento real es tan bajo como se estima (4,2 t por anclaje), pero si es más alto la tracción sube a 7,4 t. Como el viento del patio no está medido, no se puede asegurar que alcance.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12 postes: elegido. </w:t>
      </w:r>
      <w:r>
        <w:t xml:space="preserve">Con el viento de diseño, más exigente que el estimado, la tracción queda en 5,6 t por anclaje y 2,2 t por poste, y la lona baja solo 0,5 m en el medio de cada vano. Con el viento bajo estimado, las cargas reales serían bastante menores (3,2 t por anclaje).</w:t>
      </w:r>
    </w:p>
    <w:p>
      <w:pPr>
        <w:spacing w:after="120" w:before="120"/>
      </w:pPr>
      <w:r>
        <w:t xml:space="preserve">El costo de esta decisión es tener 9 postes dentro del patio en lugar de 6. El video del colegio muestra que el espacio para circular es un límite real, así que el escenario, los pasillos y las sillas se tienen que organizar alrededor de los postes (ver la sección 8). Se acepta ese costo porque la seguridad es lo primero.</w:t>
      </w:r>
    </w:p>
    <w:p>
      <w:pPr>
        <w:pStyle w:val="Heading1"/>
      </w:pPr>
      <w:r>
        <w:t xml:space="preserve">8. Plano de ubicación</w:t>
      </w:r>
    </w:p>
    <w:p>
      <w:pPr>
        <w:keepNext/>
        <w:jc w:val="center"/>
      </w:pPr>
      <w:r>
        <w:drawing>
          <wp:inline distT="0" distB="0" distL="0" distR="0">
            <wp:extent cx="5334000" cy="3248025"/>
            <wp:effectExtent t="0" r="0" b="0" l="0"/>
            <wp:docPr id="1" name="plano" descr="Vista en planta del patio con las zonas de sombra, los 5 cables y los 12 postes" title="Plano de pos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Vista en planta. Zonas de sombra según la presentación del 17 de octubre (el borde de la zona “siempre sombra” está simplificado como una línea recta).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2700"/>
        <w:gridCol w:w="3026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Fila (desde la pared oeste)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Cable (desde la pared norte)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6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10,2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6,1 m (cable 2)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siempre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10,2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12,2 m (cable 3)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a veces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10,2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18,3 m (cable 4)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a veces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10,2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24,4 m (cable 5)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borde sur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20,5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6,1 m (cable 2)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siempre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20,5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12,2 m (cable 3)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nunca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20,5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18,3 m (cable 4)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nunca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20,5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24,4 m (cable 5)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borde sur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30,7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6,1 m (cable 2)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siempre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30,7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12,2 m (cable 3)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nunca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30,7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18,3 m (cable 4)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zona nunca sombra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30,7 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24,4 m (cable 5)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borde sur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9. Detalles constructivos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Bases: </w:t>
      </w:r>
      <w:r>
        <w:t xml:space="preserve">alrededor de 1,4 m³ de hormigón por poste, para que el viento no los arranque cuando empuja la lona hacia arriba.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Postes del borde sur: </w:t>
      </w:r>
      <w:r>
        <w:t xml:space="preserve">además de la carga vertical, la malla los tira hacia el norte (hacia adentro). Necesitan un tensor al piso hacia el sur o una base empotrada más grande.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Anclajes en las paredes: </w:t>
      </w:r>
      <w:r>
        <w:t xml:space="preserve">10 en total (5 por pared), a 7 m de altura. Los de los cables 2, 3 y 4 cargan hasta 5,6 t; los de los cables 1 y 5, la mitad.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Cables: </w:t>
      </w:r>
      <w:r>
        <w:t xml:space="preserve">su carga de rotura tiene que ser varias veces la tracción de trabajo (5,6 t). El diámetro y el tipo de cable los define el ingeniero.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Cable 1 (pared norte): </w:t>
      </w:r>
      <w:r>
        <w:t xml:space="preserve">como corre junto a la pared, se puede fijar a la pared norte en puntos intermedios. Así su tracción baja mucho.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Ojales de la lona: </w:t>
      </w:r>
      <w:r>
        <w:t xml:space="preserve">los ojales cada 50 cm sirven para el perímetro. Hay que pedirle al confeccionista refuerzos con ojales también sobre las líneas de los cables 2, 3 y 4, para atar la lona al cable y que el centro no flamee.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Cabeza de los postes: </w:t>
      </w:r>
      <w:r>
        <w:t xml:space="preserve">el cable pasa por encima del poste de forma continua (sobre una pieza de apoyo). Así las tracciones de los dos lados se compensan y el poste trabaja casi solo a carga vertical.</w:t>
      </w:r>
    </w:p>
    <w:p>
      <w:pPr>
        <w:pStyle w:val="Heading1"/>
      </w:pPr>
      <w:r>
        <w:t xml:space="preserve">10. Riesgos y pendientes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Verificación de un ingeniero: </w:t>
      </w:r>
      <w:r>
        <w:t xml:space="preserve">los números de este documento son de anteproyecto. Un ingeniero estructural tiene que confirmar la carga de viento con la norma vigente y dimensionar cables, anclajes, postes y 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Capacidad de los anclajes: </w:t>
      </w:r>
      <w:r>
        <w:t xml:space="preserve">confirmar con la constructora que las paredes aguantan 5,6 t por anclaje a 7 m de altura.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Tormentas: </w:t>
      </w:r>
      <w:r>
        <w:t xml:space="preserve">la lona tiene unos 1.000 m² y en un temporal se comporta como una vela. Conviene prever cómo aflojar o retirar la malla ante una alerta.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Distribución de la misa: </w:t>
      </w:r>
      <w:r>
        <w:t xml:space="preserve">ubicar el escenario, los pasillos y las 1.100 sillas teniendo en cuenta los 9 postes interiores (4 de ellos dentro de la zona “nunca sombra”).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Lluvia: </w:t>
      </w:r>
      <w:r>
        <w:t xml:space="preserve">la malla mesh no protege de la lluvia.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Proyecto Sombra · Idea 2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2A6F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432ef0ba5d83b03b2317d5e28dcea5606053a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 2: malla sobre cables. Recomendación de postes</dc:title>
  <dc:creator>Proyecto Sombra STEM</dc:creator>
  <cp:lastModifiedBy>Un-named</cp:lastModifiedBy>
  <cp:revision>1</cp:revision>
  <dcterms:created xsi:type="dcterms:W3CDTF">2026-10-01T22:22:53.176Z</dcterms:created>
  <dcterms:modified xsi:type="dcterms:W3CDTF">2026-10-01T22:22:53.177Z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