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DD1E" w14:textId="4E3557A4" w:rsidR="00AB3955" w:rsidRDefault="00125BA3" w:rsidP="00125BA3">
      <w:pPr>
        <w:jc w:val="center"/>
        <w:rPr>
          <w:b/>
          <w:bCs/>
          <w:lang w:val="es-MX"/>
        </w:rPr>
      </w:pPr>
      <w:r w:rsidRPr="00125BA3">
        <w:rPr>
          <w:b/>
          <w:bCs/>
          <w:lang w:val="es-MX"/>
        </w:rPr>
        <w:t xml:space="preserve">Plan de </w:t>
      </w:r>
      <w:r>
        <w:rPr>
          <w:b/>
          <w:bCs/>
          <w:lang w:val="es-MX"/>
        </w:rPr>
        <w:t xml:space="preserve">Logros </w:t>
      </w:r>
      <w:r w:rsidRPr="00125BA3">
        <w:rPr>
          <w:b/>
          <w:bCs/>
          <w:lang w:val="es-MX"/>
        </w:rPr>
        <w:t>Desarrollo CDCV</w:t>
      </w:r>
    </w:p>
    <w:p w14:paraId="35683963" w14:textId="77777777" w:rsidR="00125BA3" w:rsidRDefault="00125BA3" w:rsidP="00125BA3">
      <w:pPr>
        <w:rPr>
          <w:b/>
          <w:bCs/>
          <w:lang w:val="es-MX"/>
        </w:rPr>
      </w:pPr>
    </w:p>
    <w:p w14:paraId="7707310D" w14:textId="779EB1A1" w:rsidR="00125BA3" w:rsidRDefault="00125BA3" w:rsidP="00125BA3">
      <w:pPr>
        <w:rPr>
          <w:b/>
          <w:bCs/>
          <w:lang w:val="es-MX"/>
        </w:rPr>
      </w:pPr>
      <w:r>
        <w:rPr>
          <w:b/>
          <w:bCs/>
          <w:lang w:val="es-MX"/>
        </w:rPr>
        <w:t>Día 1: Desarrollo de MVP:</w:t>
      </w:r>
    </w:p>
    <w:p w14:paraId="23DD84F4" w14:textId="57C450F9" w:rsidR="00125BA3" w:rsidRPr="00125BA3" w:rsidRDefault="00125BA3" w:rsidP="00125BA3">
      <w:pPr>
        <w:pStyle w:val="Prrafodelista"/>
        <w:numPr>
          <w:ilvl w:val="0"/>
          <w:numId w:val="1"/>
        </w:numPr>
      </w:pPr>
      <w:r w:rsidRPr="00125BA3">
        <w:rPr>
          <w:b/>
          <w:bCs/>
        </w:rPr>
        <w:t xml:space="preserve">Flujo Funcional Completo: </w:t>
      </w:r>
      <w:r w:rsidRPr="00125BA3">
        <w:t>Se implementó el ciclo Examen (con sets aleatorios) → Calificación Automática (80% aprobación) → Pago PayPal.</w:t>
      </w:r>
    </w:p>
    <w:p w14:paraId="04424F59" w14:textId="17AC104B" w:rsidR="00125BA3" w:rsidRPr="00125BA3" w:rsidRDefault="00125BA3" w:rsidP="00125BA3">
      <w:pPr>
        <w:pStyle w:val="Prrafodelista"/>
        <w:numPr>
          <w:ilvl w:val="0"/>
          <w:numId w:val="1"/>
        </w:numPr>
      </w:pPr>
      <w:r w:rsidRPr="00125BA3">
        <w:rPr>
          <w:b/>
          <w:bCs/>
        </w:rPr>
        <w:t>Certificación y Monetización</w:t>
      </w:r>
      <w:r w:rsidRPr="00125BA3">
        <w:t>: Se integró el pago de $5 USD y la generación automática del certificado PDF con Código QR de verificación.</w:t>
      </w:r>
    </w:p>
    <w:p w14:paraId="7EEAC07A" w14:textId="06B3AF46" w:rsidR="00125BA3" w:rsidRDefault="00125BA3" w:rsidP="00125BA3">
      <w:pPr>
        <w:pStyle w:val="Prrafodelista"/>
        <w:numPr>
          <w:ilvl w:val="0"/>
          <w:numId w:val="1"/>
        </w:numPr>
      </w:pPr>
      <w:r w:rsidRPr="00125BA3">
        <w:rPr>
          <w:b/>
          <w:bCs/>
        </w:rPr>
        <w:t xml:space="preserve">Base de Contenido: </w:t>
      </w:r>
      <w:r w:rsidRPr="00125BA3">
        <w:t>Se cargó el contenido inicial de 50 preguntas de Excel y 10 de Python para iniciar las pruebas.</w:t>
      </w:r>
    </w:p>
    <w:p w14:paraId="16B48A25" w14:textId="2046E90A" w:rsidR="00125BA3" w:rsidRDefault="00125BA3" w:rsidP="00125BA3">
      <w:pPr>
        <w:pStyle w:val="Prrafodelista"/>
        <w:numPr>
          <w:ilvl w:val="0"/>
          <w:numId w:val="1"/>
        </w:numPr>
      </w:pPr>
      <w:r>
        <w:rPr>
          <w:b/>
          <w:bCs/>
        </w:rPr>
        <w:t>Estado del negocio:</w:t>
      </w:r>
      <w:r>
        <w:t xml:space="preserve"> Sin redes sociales, sin monetización.</w:t>
      </w:r>
    </w:p>
    <w:p w14:paraId="145DB1C2" w14:textId="77777777" w:rsidR="00125BA3" w:rsidRDefault="00125BA3" w:rsidP="00125BA3"/>
    <w:p w14:paraId="030A770A" w14:textId="0CF8D078" w:rsidR="00125BA3" w:rsidRDefault="00125BA3" w:rsidP="00125BA3">
      <w:pPr>
        <w:rPr>
          <w:b/>
          <w:bCs/>
        </w:rPr>
      </w:pPr>
      <w:r w:rsidRPr="00125BA3">
        <w:rPr>
          <w:b/>
          <w:bCs/>
        </w:rPr>
        <w:t xml:space="preserve">Día 2: </w:t>
      </w:r>
    </w:p>
    <w:p w14:paraId="16359DAF" w14:textId="5066E1D1" w:rsidR="00125BA3" w:rsidRDefault="00125BA3" w:rsidP="00125BA3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Creación de un </w:t>
      </w:r>
      <w:proofErr w:type="gramStart"/>
      <w:r>
        <w:rPr>
          <w:b/>
          <w:bCs/>
        </w:rPr>
        <w:t>archivo .</w:t>
      </w:r>
      <w:proofErr w:type="spellStart"/>
      <w:r>
        <w:rPr>
          <w:b/>
          <w:bCs/>
        </w:rPr>
        <w:t>env</w:t>
      </w:r>
      <w:proofErr w:type="spellEnd"/>
      <w:proofErr w:type="gramEnd"/>
      <w:r>
        <w:rPr>
          <w:b/>
          <w:bCs/>
        </w:rPr>
        <w:t xml:space="preserve"> para seguridad de contraseñas, subido a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.</w:t>
      </w:r>
    </w:p>
    <w:p w14:paraId="7CAC56AC" w14:textId="65633232" w:rsidR="00125BA3" w:rsidRDefault="00125BA3" w:rsidP="00125BA3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Aprobación del flujo </w:t>
      </w:r>
      <w:proofErr w:type="spellStart"/>
      <w:r>
        <w:rPr>
          <w:b/>
          <w:bCs/>
        </w:rPr>
        <w:t>Paypal</w:t>
      </w:r>
      <w:proofErr w:type="spellEnd"/>
      <w:r>
        <w:rPr>
          <w:b/>
          <w:bCs/>
        </w:rPr>
        <w:t>.</w:t>
      </w:r>
    </w:p>
    <w:p w14:paraId="1DD3F4F0" w14:textId="77777777" w:rsidR="00125BA3" w:rsidRPr="00125BA3" w:rsidRDefault="00125BA3" w:rsidP="00125BA3">
      <w:pPr>
        <w:pStyle w:val="Prrafodelista"/>
        <w:rPr>
          <w:b/>
          <w:bCs/>
        </w:rPr>
      </w:pPr>
    </w:p>
    <w:p w14:paraId="1ABE92AD" w14:textId="77777777" w:rsidR="00125BA3" w:rsidRPr="00125BA3" w:rsidRDefault="00125BA3" w:rsidP="00125BA3">
      <w:pPr>
        <w:rPr>
          <w:b/>
          <w:bCs/>
          <w:lang w:val="es-MX"/>
        </w:rPr>
      </w:pPr>
    </w:p>
    <w:p w14:paraId="6F243CB5" w14:textId="77777777" w:rsidR="00125BA3" w:rsidRPr="00125BA3" w:rsidRDefault="00125BA3">
      <w:pPr>
        <w:rPr>
          <w:lang w:val="es-MX"/>
        </w:rPr>
      </w:pPr>
    </w:p>
    <w:sectPr w:rsidR="00125BA3" w:rsidRPr="00125B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1B5"/>
    <w:multiLevelType w:val="hybridMultilevel"/>
    <w:tmpl w:val="673857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E6364"/>
    <w:multiLevelType w:val="hybridMultilevel"/>
    <w:tmpl w:val="711262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565CE"/>
    <w:multiLevelType w:val="hybridMultilevel"/>
    <w:tmpl w:val="7B143304"/>
    <w:lvl w:ilvl="0" w:tplc="DC5072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07463">
    <w:abstractNumId w:val="1"/>
  </w:num>
  <w:num w:numId="2" w16cid:durableId="1856574067">
    <w:abstractNumId w:val="2"/>
  </w:num>
  <w:num w:numId="3" w16cid:durableId="206231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86"/>
    <w:rsid w:val="00125BA3"/>
    <w:rsid w:val="00632D05"/>
    <w:rsid w:val="00837C86"/>
    <w:rsid w:val="00AB3955"/>
    <w:rsid w:val="00C364CF"/>
    <w:rsid w:val="00D3327A"/>
    <w:rsid w:val="00F5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D40F2"/>
  <w15:chartTrackingRefBased/>
  <w15:docId w15:val="{471A5F5B-2CDF-46F0-B6E6-9362D883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7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C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C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C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C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C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C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C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526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Garcia</dc:creator>
  <cp:keywords/>
  <dc:description/>
  <cp:lastModifiedBy>Juan Ignacio Garcia</cp:lastModifiedBy>
  <cp:revision>2</cp:revision>
  <dcterms:created xsi:type="dcterms:W3CDTF">2025-11-09T20:43:00Z</dcterms:created>
  <dcterms:modified xsi:type="dcterms:W3CDTF">2025-11-09T20:48:00Z</dcterms:modified>
</cp:coreProperties>
</file>