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82733735"/>
        <w:docPartObj>
          <w:docPartGallery w:val="Cover Pages"/>
          <w:docPartUnique/>
        </w:docPartObj>
      </w:sdtPr>
      <w:sdtEndPr>
        <w:rPr>
          <w:rFonts w:ascii="Aptos" w:hAnsi="Aptos"/>
          <w:sz w:val="24"/>
          <w:szCs w:val="24"/>
          <w:lang w:val="en-US"/>
        </w:rPr>
      </w:sdtEndPr>
      <w:sdtContent>
        <w:p w14:paraId="4E458E01" w14:textId="1E047606" w:rsidR="00FF34BA" w:rsidRDefault="00FF34BA"/>
        <w:p w14:paraId="7A53F5AC" w14:textId="2459CFD3" w:rsidR="00FF34BA" w:rsidRDefault="00FF34BA">
          <w:pPr>
            <w:rPr>
              <w:rFonts w:ascii="Aptos" w:hAnsi="Aptos"/>
              <w:sz w:val="24"/>
              <w:szCs w:val="2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AD8129" wp14:editId="4740C7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CE6C3D" w14:textId="033FAB32" w:rsidR="00FF34BA" w:rsidRDefault="00FF34B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24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CAD81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CE6C3D" w14:textId="033FAB32" w:rsidR="00FF34BA" w:rsidRDefault="00FF34B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24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9D047" wp14:editId="2E27F3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FC3DC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CB72C9" w14:textId="40C0145A" w:rsidR="00FF34BA" w:rsidRDefault="00FF34B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BFC3DC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FC3DC" w:themeColor="text1" w:themeTint="D9"/>
                                        <w:sz w:val="28"/>
                                        <w:szCs w:val="28"/>
                                      </w:rPr>
                                      <w:t>juan garcia</w:t>
                                    </w:r>
                                  </w:p>
                                </w:sdtContent>
                              </w:sdt>
                              <w:p w14:paraId="49FF718B" w14:textId="78E2A1D5" w:rsidR="00FF34BA" w:rsidRDefault="00FF34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FC3DC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BFC3DC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7B3CA3E" w14:textId="7BCB5469" w:rsidR="00FF34BA" w:rsidRDefault="00FF34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BFC3DC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FC3DC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B29D047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BFC3DC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CB72C9" w14:textId="40C0145A" w:rsidR="00FF34BA" w:rsidRDefault="00FF34B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BFC3DC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FC3DC" w:themeColor="text1" w:themeTint="D9"/>
                                  <w:sz w:val="28"/>
                                  <w:szCs w:val="28"/>
                                </w:rPr>
                                <w:t>juan garcia</w:t>
                              </w:r>
                            </w:p>
                          </w:sdtContent>
                        </w:sdt>
                        <w:p w14:paraId="49FF718B" w14:textId="78E2A1D5" w:rsidR="00FF34BA" w:rsidRDefault="00FF34BA">
                          <w:pPr>
                            <w:pStyle w:val="Sinespaciado"/>
                            <w:jc w:val="right"/>
                            <w:rPr>
                              <w:caps/>
                              <w:color w:val="BFC3D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BFC3DC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BFC3DC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7B3CA3E" w14:textId="7BCB5469" w:rsidR="00FF34BA" w:rsidRDefault="00FF34BA">
                          <w:pPr>
                            <w:pStyle w:val="Sinespaciado"/>
                            <w:jc w:val="right"/>
                            <w:rPr>
                              <w:caps/>
                              <w:color w:val="BFC3D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BFC3DC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BFC3DC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BFC3DC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AEDEEB" wp14:editId="48AAAB7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771A4" w14:textId="6E8DAE61" w:rsidR="00FF34BA" w:rsidRDefault="00FF34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ANALISIS PEST | DAFO | CAME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3F6CA1" w14:textId="485AAB3A" w:rsidR="00FF34BA" w:rsidRDefault="00FF34B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AEDEE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F2771A4" w14:textId="6E8DAE61" w:rsidR="00FF34BA" w:rsidRDefault="00FF34B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ANALISIS PEST | DAFO | CAME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3F6CA1" w14:textId="485AAB3A" w:rsidR="00FF34BA" w:rsidRDefault="00FF34B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801898" wp14:editId="0B3C537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D9399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ptos" w:hAnsi="Aptos"/>
              <w:sz w:val="24"/>
              <w:szCs w:val="24"/>
              <w:lang w:val="en-US"/>
            </w:rPr>
            <w:br w:type="page"/>
          </w:r>
        </w:p>
      </w:sdtContent>
    </w:sdt>
    <w:sdt>
      <w:sdtPr>
        <w:id w:val="-1899514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4C5024D" w14:textId="0571940E" w:rsidR="00FF34BA" w:rsidRPr="00FF34BA" w:rsidRDefault="00FF34BA">
          <w:pPr>
            <w:pStyle w:val="TtuloTDC"/>
            <w:rPr>
              <w:rFonts w:ascii="Aptos" w:hAnsi="Aptos"/>
              <w:b/>
              <w:bCs/>
            </w:rPr>
          </w:pPr>
          <w:r w:rsidRPr="00FF34BA">
            <w:rPr>
              <w:rFonts w:ascii="Aptos" w:hAnsi="Aptos"/>
              <w:b/>
              <w:bCs/>
            </w:rPr>
            <w:t>INDICE</w:t>
          </w:r>
        </w:p>
        <w:p w14:paraId="2C3A2EAF" w14:textId="0B6DABD6" w:rsidR="0007736A" w:rsidRDefault="00FF34BA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6521" w:history="1">
            <w:r w:rsidR="0007736A" w:rsidRPr="00E15C1D">
              <w:rPr>
                <w:rStyle w:val="Hipervnculo"/>
              </w:rPr>
              <w:t>ANALISIS PEST</w:t>
            </w:r>
            <w:r w:rsidR="0007736A">
              <w:rPr>
                <w:webHidden/>
              </w:rPr>
              <w:tab/>
            </w:r>
            <w:r w:rsidR="0007736A">
              <w:rPr>
                <w:webHidden/>
              </w:rPr>
              <w:fldChar w:fldCharType="begin"/>
            </w:r>
            <w:r w:rsidR="0007736A">
              <w:rPr>
                <w:webHidden/>
              </w:rPr>
              <w:instrText xml:space="preserve"> PAGEREF _Toc180696521 \h </w:instrText>
            </w:r>
            <w:r w:rsidR="0007736A">
              <w:rPr>
                <w:webHidden/>
              </w:rPr>
            </w:r>
            <w:r w:rsidR="0007736A">
              <w:rPr>
                <w:webHidden/>
              </w:rPr>
              <w:fldChar w:fldCharType="separate"/>
            </w:r>
            <w:r w:rsidR="0007736A">
              <w:rPr>
                <w:webHidden/>
              </w:rPr>
              <w:t>2</w:t>
            </w:r>
            <w:r w:rsidR="0007736A">
              <w:rPr>
                <w:webHidden/>
              </w:rPr>
              <w:fldChar w:fldCharType="end"/>
            </w:r>
          </w:hyperlink>
        </w:p>
        <w:p w14:paraId="4F1DB136" w14:textId="56321986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2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1.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DIAGRAMA GRAFICO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_Toc180696522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2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412442F4" w14:textId="6C030BB3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3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2.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EXPLICACION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_Toc180696523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2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2729586B" w14:textId="65114AF7" w:rsidR="0007736A" w:rsidRDefault="0007736A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s-ES" w:eastAsia="es-ES"/>
            </w:rPr>
          </w:pPr>
          <w:hyperlink w:anchor="_Toc180696524" w:history="1">
            <w:r w:rsidRPr="00E15C1D">
              <w:rPr>
                <w:rStyle w:val="Hipervnculo"/>
              </w:rPr>
              <w:t>ANALISIS DAFO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_Toc180696524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31C92C" w14:textId="7E0C7602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5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1.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DIAGRAMA GRAFICO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_Toc180696525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4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28FFA80E" w14:textId="57A29E30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6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2.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EXPLICACION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_Toc180696526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4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72DED95B" w14:textId="3F539BD6" w:rsidR="0007736A" w:rsidRDefault="0007736A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s-ES" w:eastAsia="es-ES"/>
            </w:rPr>
          </w:pPr>
          <w:hyperlink w:anchor="_Toc180696527" w:history="1">
            <w:r w:rsidRPr="00E15C1D">
              <w:rPr>
                <w:rStyle w:val="Hipervnculo"/>
              </w:rPr>
              <w:t>ANALISIS CAME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_Toc180696527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4561B5" w14:textId="7358B7E8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8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1.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DIAGRAMA GRAFICO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_Toc180696528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6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02C23B18" w14:textId="3E1F8B4B" w:rsidR="0007736A" w:rsidRPr="0007736A" w:rsidRDefault="0007736A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0696529" w:history="1"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2.</w:t>
            </w:r>
            <w:r w:rsidRPr="0007736A">
              <w:rPr>
                <w:noProof/>
              </w:rPr>
              <w:tab/>
            </w:r>
            <w:r w:rsidRPr="0007736A">
              <w:rPr>
                <w:rStyle w:val="Hipervnculo"/>
                <w:rFonts w:ascii="Aptos" w:hAnsi="Aptos"/>
                <w:noProof/>
                <w:lang w:val="en-US"/>
              </w:rPr>
              <w:t>EXPLICACION</w:t>
            </w:r>
            <w:r w:rsidRPr="0007736A">
              <w:rPr>
                <w:noProof/>
                <w:webHidden/>
              </w:rPr>
              <w:tab/>
            </w:r>
            <w:r w:rsidRPr="0007736A">
              <w:rPr>
                <w:noProof/>
                <w:webHidden/>
              </w:rPr>
              <w:fldChar w:fldCharType="begin"/>
            </w:r>
            <w:r w:rsidRPr="0007736A">
              <w:rPr>
                <w:noProof/>
                <w:webHidden/>
              </w:rPr>
              <w:instrText xml:space="preserve"> PAGEREF _Toc180696529 \h </w:instrText>
            </w:r>
            <w:r w:rsidRPr="0007736A">
              <w:rPr>
                <w:noProof/>
                <w:webHidden/>
              </w:rPr>
            </w:r>
            <w:r w:rsidRPr="0007736A">
              <w:rPr>
                <w:noProof/>
                <w:webHidden/>
              </w:rPr>
              <w:fldChar w:fldCharType="separate"/>
            </w:r>
            <w:r w:rsidRPr="0007736A">
              <w:rPr>
                <w:noProof/>
                <w:webHidden/>
              </w:rPr>
              <w:t>6</w:t>
            </w:r>
            <w:r w:rsidRPr="0007736A">
              <w:rPr>
                <w:noProof/>
                <w:webHidden/>
              </w:rPr>
              <w:fldChar w:fldCharType="end"/>
            </w:r>
          </w:hyperlink>
        </w:p>
        <w:p w14:paraId="44F63E41" w14:textId="7061AF21" w:rsidR="00FF34BA" w:rsidRDefault="00FF34BA">
          <w:r>
            <w:rPr>
              <w:b/>
              <w:bCs/>
            </w:rPr>
            <w:fldChar w:fldCharType="end"/>
          </w:r>
        </w:p>
      </w:sdtContent>
    </w:sdt>
    <w:p w14:paraId="60BBD620" w14:textId="4CC22832" w:rsidR="00FF34BA" w:rsidRPr="00FF34BA" w:rsidRDefault="00FF34BA" w:rsidP="00FF34BA">
      <w:r>
        <w:rPr>
          <w:rFonts w:ascii="Aptos" w:hAnsi="Aptos"/>
          <w:sz w:val="24"/>
          <w:szCs w:val="24"/>
          <w:lang w:val="en-US"/>
        </w:rPr>
        <w:br/>
      </w:r>
    </w:p>
    <w:p w14:paraId="2A063F96" w14:textId="1BE57E81" w:rsidR="007177C7" w:rsidRPr="00FF34BA" w:rsidRDefault="00FF34BA" w:rsidP="00FF34BA">
      <w:pPr>
        <w:rPr>
          <w:rFonts w:ascii="Aptos" w:hAnsi="Aptos"/>
          <w:b/>
          <w:bCs/>
          <w:color w:val="1C1D2B" w:themeColor="background1"/>
          <w:sz w:val="24"/>
          <w:szCs w:val="24"/>
          <w:lang w:val="en-US"/>
        </w:rPr>
      </w:pPr>
      <w:r w:rsidRPr="00FF34BA">
        <w:rPr>
          <w:lang w:val="en-US"/>
        </w:rPr>
        <w:br w:type="page"/>
      </w:r>
      <w:r w:rsidRPr="00FF34BA">
        <w:rPr>
          <w:rFonts w:ascii="Aptos" w:hAnsi="Aptos"/>
          <w:b/>
          <w:bCs/>
          <w:color w:val="1C1D2B" w:themeColor="background1"/>
          <w:sz w:val="24"/>
          <w:szCs w:val="24"/>
          <w:lang w:val="en-US"/>
        </w:rPr>
        <w:lastRenderedPageBreak/>
        <w:t>ANALISIS PEST</w:t>
      </w:r>
    </w:p>
    <w:p w14:paraId="2CDA4941" w14:textId="77777777" w:rsidR="00FF34BA" w:rsidRPr="00FF34BA" w:rsidRDefault="00FF34BA" w:rsidP="00FF34BA">
      <w:pPr>
        <w:rPr>
          <w:rFonts w:ascii="Aptos" w:hAnsi="Aptos"/>
          <w:sz w:val="24"/>
          <w:szCs w:val="24"/>
          <w:lang w:val="en-US"/>
        </w:rPr>
      </w:pPr>
    </w:p>
    <w:p w14:paraId="72DDD954" w14:textId="4BB64478" w:rsidR="00FF34BA" w:rsidRPr="0007736A" w:rsidRDefault="00FF34BA" w:rsidP="00FF34BA">
      <w:pPr>
        <w:shd w:val="clear" w:color="auto" w:fill="ED7D31" w:themeFill="accent2"/>
        <w:ind w:left="142" w:right="260" w:firstLine="142"/>
        <w:jc w:val="both"/>
        <w:outlineLvl w:val="0"/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</w:pPr>
      <w:bookmarkStart w:id="0" w:name="_Toc180696521"/>
      <w:r w:rsidRPr="0007736A"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  <w:t xml:space="preserve">ANALISIS </w:t>
      </w:r>
      <w:r w:rsidRPr="0007736A"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  <w:t>PEST</w:t>
      </w:r>
      <w:bookmarkEnd w:id="0"/>
    </w:p>
    <w:p w14:paraId="1F032DFC" w14:textId="5F4CA866" w:rsidR="00FF34BA" w:rsidRPr="0007736A" w:rsidRDefault="00FF34BA" w:rsidP="0007736A">
      <w:pPr>
        <w:pStyle w:val="Prrafodelista"/>
        <w:numPr>
          <w:ilvl w:val="0"/>
          <w:numId w:val="3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1" w:name="_Toc180696522"/>
      <w:r w:rsidRPr="0007736A">
        <w:rPr>
          <w:rFonts w:ascii="Aptos" w:hAnsi="Aptos"/>
          <w:b/>
          <w:bCs/>
          <w:sz w:val="28"/>
          <w:szCs w:val="28"/>
          <w:lang w:val="en-US"/>
        </w:rPr>
        <w:t>DIAGRAMA GRAFICO</w:t>
      </w:r>
      <w:bookmarkEnd w:id="1"/>
    </w:p>
    <w:p w14:paraId="65915A84" w14:textId="0CD40C41" w:rsidR="00FF34BA" w:rsidRPr="00FF34BA" w:rsidRDefault="00FF34BA" w:rsidP="00FF34BA">
      <w:pPr>
        <w:rPr>
          <w:rFonts w:ascii="Aptos" w:hAnsi="Aptos"/>
          <w:sz w:val="24"/>
          <w:szCs w:val="24"/>
          <w:lang w:val="en-US"/>
        </w:rPr>
      </w:pPr>
      <w:r w:rsidRPr="00FF34BA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DE6DD6D" wp14:editId="0E5BB0E8">
            <wp:extent cx="6645910" cy="4981575"/>
            <wp:effectExtent l="0" t="0" r="2540" b="9525"/>
            <wp:docPr id="183037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0DB6" w14:textId="2E17A376" w:rsidR="00FF34BA" w:rsidRPr="0007736A" w:rsidRDefault="00FF34BA" w:rsidP="0007736A">
      <w:pPr>
        <w:pStyle w:val="Prrafodelista"/>
        <w:numPr>
          <w:ilvl w:val="0"/>
          <w:numId w:val="3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2" w:name="_Toc180696523"/>
      <w:r w:rsidRPr="0007736A">
        <w:rPr>
          <w:rFonts w:ascii="Aptos" w:hAnsi="Aptos"/>
          <w:b/>
          <w:bCs/>
          <w:sz w:val="28"/>
          <w:szCs w:val="28"/>
          <w:lang w:val="en-US"/>
        </w:rPr>
        <w:t>EXPLICACION</w:t>
      </w:r>
      <w:bookmarkEnd w:id="2"/>
      <w:r w:rsidRPr="0007736A">
        <w:rPr>
          <w:rFonts w:ascii="Aptos" w:hAnsi="Aptos"/>
          <w:b/>
          <w:bCs/>
          <w:sz w:val="28"/>
          <w:szCs w:val="28"/>
          <w:lang w:val="en-US"/>
        </w:rPr>
        <w:t xml:space="preserve"> </w:t>
      </w:r>
    </w:p>
    <w:p w14:paraId="7E02ABD6" w14:textId="5A33CF77" w:rsidR="00FF34BA" w:rsidRPr="00FF34BA" w:rsidRDefault="00FF34BA" w:rsidP="0007736A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  <w:r w:rsidRPr="00FF34BA">
        <w:rPr>
          <w:rFonts w:ascii="Aptos" w:hAnsi="Aptos"/>
          <w:b/>
          <w:bCs/>
          <w:sz w:val="24"/>
          <w:szCs w:val="24"/>
          <w:lang w:val="en-US"/>
        </w:rPr>
        <w:t>Político-Legal</w:t>
      </w:r>
    </w:p>
    <w:p w14:paraId="23A5BF5E" w14:textId="77777777" w:rsidR="00FF34BA" w:rsidRPr="00FF34BA" w:rsidRDefault="00FF34BA" w:rsidP="0007736A">
      <w:pPr>
        <w:pStyle w:val="Prrafodelista"/>
        <w:numPr>
          <w:ilvl w:val="0"/>
          <w:numId w:val="6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Cumplimiento de normativas de comercio electrónico, protección de datos y consumo</w:t>
      </w:r>
    </w:p>
    <w:p w14:paraId="7B5652BC" w14:textId="77777777" w:rsidR="00FF34BA" w:rsidRPr="00FF34BA" w:rsidRDefault="00FF34BA" w:rsidP="0007736A">
      <w:pPr>
        <w:pStyle w:val="Prrafodelista"/>
        <w:numPr>
          <w:ilvl w:val="0"/>
          <w:numId w:val="6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Regulaciones específicas sobre calidad y etiquetado de metales preciosos y gemas</w:t>
      </w:r>
    </w:p>
    <w:p w14:paraId="578AA464" w14:textId="77777777" w:rsidR="00FF34BA" w:rsidRPr="00FF34BA" w:rsidRDefault="00FF34BA" w:rsidP="0007736A">
      <w:pPr>
        <w:pStyle w:val="Prrafodelista"/>
        <w:numPr>
          <w:ilvl w:val="0"/>
          <w:numId w:val="6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Impacto de cambios en impuestos y aranceles sobre costos de producción y venta</w:t>
      </w:r>
    </w:p>
    <w:p w14:paraId="0B640807" w14:textId="2DB017B7" w:rsidR="00FF34BA" w:rsidRPr="00FF34BA" w:rsidRDefault="00FF34BA" w:rsidP="0007736A">
      <w:pPr>
        <w:pStyle w:val="Prrafodelista"/>
        <w:numPr>
          <w:ilvl w:val="0"/>
          <w:numId w:val="6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Importancia de la protección de propiedad intelectual para diseños y marcas</w:t>
      </w:r>
    </w:p>
    <w:p w14:paraId="5DCD2668" w14:textId="76086EB6" w:rsidR="00FF34BA" w:rsidRPr="00FF34BA" w:rsidRDefault="00FF34B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FF34BA">
        <w:rPr>
          <w:rFonts w:ascii="Aptos" w:hAnsi="Aptos"/>
          <w:b/>
          <w:bCs/>
          <w:sz w:val="24"/>
          <w:szCs w:val="24"/>
        </w:rPr>
        <w:t>Económico</w:t>
      </w:r>
    </w:p>
    <w:p w14:paraId="015D7C35" w14:textId="77777777" w:rsidR="00FF34BA" w:rsidRPr="00FF34BA" w:rsidRDefault="00FF34BA" w:rsidP="0007736A">
      <w:pPr>
        <w:pStyle w:val="Prrafodelista"/>
        <w:numPr>
          <w:ilvl w:val="0"/>
          <w:numId w:val="7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Influencia de ciclos económicos en la demanda de joyería de lujo</w:t>
      </w:r>
    </w:p>
    <w:p w14:paraId="46A6A4AF" w14:textId="77777777" w:rsidR="00FF34BA" w:rsidRPr="00FF34BA" w:rsidRDefault="00FF34BA" w:rsidP="0007736A">
      <w:pPr>
        <w:pStyle w:val="Prrafodelista"/>
        <w:numPr>
          <w:ilvl w:val="0"/>
          <w:numId w:val="7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Efecto de tasas de interés en decisiones de compra a plazos</w:t>
      </w:r>
    </w:p>
    <w:p w14:paraId="5B2DBD7F" w14:textId="1C99783E" w:rsidR="00FF34BA" w:rsidRPr="00FF34BA" w:rsidRDefault="00FF34BA" w:rsidP="0007736A">
      <w:pPr>
        <w:pStyle w:val="Prrafodelista"/>
        <w:numPr>
          <w:ilvl w:val="0"/>
          <w:numId w:val="7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Impacto de la inflación en poder adquisitivo y costos de producción</w:t>
      </w:r>
    </w:p>
    <w:p w14:paraId="67BCE1F9" w14:textId="23476572" w:rsidR="00FF34BA" w:rsidRPr="00FF34BA" w:rsidRDefault="00FF34BA" w:rsidP="0007736A">
      <w:pPr>
        <w:pStyle w:val="Prrafodelista"/>
        <w:numPr>
          <w:ilvl w:val="0"/>
          <w:numId w:val="7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Fluctuaciones de tipo de cambio afectando importaciones y precios internacionales</w:t>
      </w:r>
    </w:p>
    <w:p w14:paraId="4DE7A4D0" w14:textId="77777777" w:rsidR="00FF34BA" w:rsidRDefault="00FF34BA" w:rsidP="0007736A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6E020215" w14:textId="77777777" w:rsidR="00FF34BA" w:rsidRDefault="00FF34B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FF34BA">
        <w:rPr>
          <w:rFonts w:ascii="Aptos" w:hAnsi="Aptos"/>
          <w:b/>
          <w:bCs/>
          <w:sz w:val="24"/>
          <w:szCs w:val="24"/>
        </w:rPr>
        <w:lastRenderedPageBreak/>
        <w:t>Social-Cultural</w:t>
      </w:r>
    </w:p>
    <w:p w14:paraId="0CA38E9B" w14:textId="23903305" w:rsidR="00FF34BA" w:rsidRPr="00FF34BA" w:rsidRDefault="00FF34BA" w:rsidP="0007736A">
      <w:pPr>
        <w:pStyle w:val="Prrafodelista"/>
        <w:numPr>
          <w:ilvl w:val="0"/>
          <w:numId w:val="7"/>
        </w:numPr>
        <w:ind w:left="567"/>
        <w:jc w:val="both"/>
        <w:rPr>
          <w:rFonts w:ascii="Aptos" w:hAnsi="Aptos"/>
          <w:b/>
          <w:bCs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Creciente demanda de productos éticos y sostenibles en joyería</w:t>
      </w:r>
    </w:p>
    <w:p w14:paraId="79A27BD7" w14:textId="480E97AF" w:rsidR="00FF34BA" w:rsidRP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Tendencia hacia la personalización y piezas únicas</w:t>
      </w:r>
    </w:p>
    <w:p w14:paraId="6975D566" w14:textId="449AA681" w:rsidR="00FF34BA" w:rsidRP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Valoración de experiencias de compra exclusivas, tanto online como en tienda</w:t>
      </w:r>
    </w:p>
    <w:p w14:paraId="4B73F499" w14:textId="77777777" w:rsid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Adaptación a preferencias de una población envejecida con mayor poder adquisitivo</w:t>
      </w:r>
    </w:p>
    <w:p w14:paraId="1CBA365D" w14:textId="3A7B5CE3" w:rsidR="00FF34BA" w:rsidRPr="00FF34BA" w:rsidRDefault="00FF34BA" w:rsidP="0007736A">
      <w:pPr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b/>
          <w:bCs/>
          <w:sz w:val="24"/>
          <w:szCs w:val="24"/>
        </w:rPr>
        <w:t>Tecnológico</w:t>
      </w:r>
    </w:p>
    <w:p w14:paraId="7D7D5C82" w14:textId="77777777" w:rsidR="00FF34BA" w:rsidRP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Importancia del comercio electrónico y presencia online robusta</w:t>
      </w:r>
    </w:p>
    <w:p w14:paraId="4D52DEBD" w14:textId="7DF10305" w:rsidR="00FF34BA" w:rsidRP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Adopción de tecnologías CAD/CAM e impresión 3D en diseño y fabricación</w:t>
      </w:r>
    </w:p>
    <w:p w14:paraId="7F37C7B5" w14:textId="076C2A2A" w:rsidR="00FF34BA" w:rsidRP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Uso estratégico de marketing digital y redes sociales</w:t>
      </w:r>
    </w:p>
    <w:p w14:paraId="39CA5892" w14:textId="74C01889" w:rsidR="00FF34BA" w:rsidRDefault="00FF34BA" w:rsidP="0007736A">
      <w:pPr>
        <w:pStyle w:val="Prrafodelista"/>
        <w:numPr>
          <w:ilvl w:val="0"/>
          <w:numId w:val="8"/>
        </w:numPr>
        <w:ind w:left="567"/>
        <w:jc w:val="both"/>
        <w:rPr>
          <w:rFonts w:ascii="Aptos" w:hAnsi="Aptos"/>
          <w:sz w:val="24"/>
          <w:szCs w:val="24"/>
        </w:rPr>
      </w:pPr>
      <w:r w:rsidRPr="00FF34BA">
        <w:rPr>
          <w:rFonts w:ascii="Aptos" w:hAnsi="Aptos"/>
          <w:sz w:val="24"/>
          <w:szCs w:val="24"/>
        </w:rPr>
        <w:t>Implementación de realidad aumentada para pruebas virtuales de joyas</w:t>
      </w:r>
    </w:p>
    <w:p w14:paraId="7D850FE7" w14:textId="1B2FA8E9" w:rsidR="00FF34BA" w:rsidRPr="00FF34BA" w:rsidRDefault="00FF34BA" w:rsidP="00FF34B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23B52D4E" w14:textId="4A86EB11" w:rsidR="00FF34BA" w:rsidRPr="0007736A" w:rsidRDefault="00FF34BA" w:rsidP="00FF34BA">
      <w:pPr>
        <w:shd w:val="clear" w:color="auto" w:fill="ED7D31" w:themeFill="accent2"/>
        <w:ind w:left="142" w:right="260" w:firstLine="142"/>
        <w:jc w:val="both"/>
        <w:outlineLvl w:val="0"/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</w:pPr>
      <w:bookmarkStart w:id="3" w:name="_Toc180696524"/>
      <w:r w:rsidRPr="0007736A"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  <w:lastRenderedPageBreak/>
        <w:t xml:space="preserve">ANALISIS </w:t>
      </w:r>
      <w:r w:rsidRPr="0007736A"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  <w:t>DAFO</w:t>
      </w:r>
      <w:bookmarkEnd w:id="3"/>
    </w:p>
    <w:p w14:paraId="6ADA1292" w14:textId="382635BD" w:rsidR="00FF34BA" w:rsidRPr="0007736A" w:rsidRDefault="00FF34BA" w:rsidP="0007736A">
      <w:pPr>
        <w:pStyle w:val="Prrafodelista"/>
        <w:numPr>
          <w:ilvl w:val="0"/>
          <w:numId w:val="4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4" w:name="_Toc180696525"/>
      <w:r w:rsidRPr="0007736A">
        <w:rPr>
          <w:rFonts w:ascii="Aptos" w:hAnsi="Aptos"/>
          <w:b/>
          <w:bCs/>
          <w:sz w:val="28"/>
          <w:szCs w:val="28"/>
          <w:lang w:val="en-US"/>
        </w:rPr>
        <w:t>DIAGRAMA GRAFICO</w:t>
      </w:r>
      <w:bookmarkEnd w:id="4"/>
    </w:p>
    <w:p w14:paraId="6AD7A384" w14:textId="783AF1A2" w:rsidR="00FF34BA" w:rsidRDefault="0007736A" w:rsidP="00FF34BA">
      <w:pPr>
        <w:rPr>
          <w:rFonts w:ascii="Aptos" w:hAnsi="Aptos"/>
          <w:sz w:val="24"/>
          <w:szCs w:val="24"/>
          <w:lang w:val="en-US"/>
        </w:rPr>
      </w:pPr>
      <w:r w:rsidRPr="0007736A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854DE8C" wp14:editId="2DAFFC3D">
            <wp:extent cx="6645910" cy="5559425"/>
            <wp:effectExtent l="0" t="0" r="2540" b="3175"/>
            <wp:docPr id="370633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E933" w14:textId="57D1426E" w:rsidR="00FF34BA" w:rsidRPr="0007736A" w:rsidRDefault="00FF34BA" w:rsidP="0007736A">
      <w:pPr>
        <w:pStyle w:val="Prrafodelista"/>
        <w:numPr>
          <w:ilvl w:val="0"/>
          <w:numId w:val="4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5" w:name="_Toc180696526"/>
      <w:r w:rsidRPr="0007736A">
        <w:rPr>
          <w:rFonts w:ascii="Aptos" w:hAnsi="Aptos"/>
          <w:b/>
          <w:bCs/>
          <w:sz w:val="28"/>
          <w:szCs w:val="28"/>
          <w:lang w:val="en-US"/>
        </w:rPr>
        <w:t>EXPLICACION</w:t>
      </w:r>
      <w:bookmarkEnd w:id="5"/>
    </w:p>
    <w:p w14:paraId="3451F23E" w14:textId="20375C24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Debilidades</w:t>
      </w:r>
    </w:p>
    <w:p w14:paraId="46C709B8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Costos de Producción: El impacto de los impuestos y aranceles puede aumentar los costos de producción y venta.</w:t>
      </w:r>
    </w:p>
    <w:p w14:paraId="25CCE3ED" w14:textId="5B7BCA08" w:rsidR="00FF34B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Dependencia del Mercado Internacional: Las fluctuaciones del tipo de cambio pueden afectar las importaciones y precios internacionales.</w:t>
      </w:r>
    </w:p>
    <w:p w14:paraId="4F2285AD" w14:textId="730EDA8F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Amenazas</w:t>
      </w:r>
    </w:p>
    <w:p w14:paraId="7A6F2984" w14:textId="4FC22AE0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R</w:t>
      </w:r>
      <w:r w:rsidRPr="0007736A">
        <w:rPr>
          <w:rFonts w:ascii="Aptos" w:hAnsi="Aptos"/>
          <w:sz w:val="24"/>
          <w:szCs w:val="24"/>
        </w:rPr>
        <w:t>egulaciones Estrictas: Regulaciones específicas sobre calidad y etiquetado de metales preciosos y gemas que pueden ser difíciles de cumplir.</w:t>
      </w:r>
    </w:p>
    <w:p w14:paraId="1598ADD5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Inflación: Impacto negativo sobre el poder adquisitivo y los costos de producción.</w:t>
      </w:r>
    </w:p>
    <w:p w14:paraId="1D51880B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Cambios Económicos: La influencia de ciclos económicos puede afectar la demanda de joyería de lujo.</w:t>
      </w:r>
    </w:p>
    <w:p w14:paraId="13DB4516" w14:textId="77777777" w:rsidR="0007736A" w:rsidRDefault="0007736A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2BE1E541" w14:textId="53EF068E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lastRenderedPageBreak/>
        <w:t>Fortalezas</w:t>
      </w:r>
    </w:p>
    <w:p w14:paraId="75B01F48" w14:textId="1C700953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Cumplimiento Normativo: La empresa cumple con las normativas de comercio electrónico y protección de datos, lo que genera confianza en los consumidores</w:t>
      </w:r>
      <w:r w:rsidRPr="0007736A">
        <w:rPr>
          <w:rFonts w:ascii="Aptos" w:hAnsi="Aptos"/>
          <w:sz w:val="24"/>
          <w:szCs w:val="24"/>
        </w:rPr>
        <w:t>.</w:t>
      </w:r>
    </w:p>
    <w:p w14:paraId="00ACF875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Innovación Tecnológica: Uso de tecnologías avanzadas como CAD/CAM e impresión 3D para el diseño y fabricación de joyas.</w:t>
      </w:r>
    </w:p>
    <w:p w14:paraId="06C4582E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Presencia Online: Una robusta presencia en línea que facilita el comercio electrónico y el marketing digital.</w:t>
      </w:r>
    </w:p>
    <w:p w14:paraId="2E00B56D" w14:textId="2CADD1AF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Oportunidades</w:t>
      </w:r>
    </w:p>
    <w:p w14:paraId="6C3CD71C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Demanda de Productos Éticos: Creciente interés por productos sostenibles y éticos en joyería.</w:t>
      </w:r>
    </w:p>
    <w:p w14:paraId="75153612" w14:textId="77777777" w:rsidR="0007736A" w:rsidRP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Personalización: Tendencia hacia la personalización y piezas únicas que pueden atraer a un mercado específico.</w:t>
      </w:r>
    </w:p>
    <w:p w14:paraId="5340AC07" w14:textId="6DD79986" w:rsidR="0007736A" w:rsidRDefault="0007736A" w:rsidP="0007736A">
      <w:pPr>
        <w:pStyle w:val="Prrafodelista"/>
        <w:numPr>
          <w:ilvl w:val="0"/>
          <w:numId w:val="13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sz w:val="24"/>
          <w:szCs w:val="24"/>
        </w:rPr>
        <w:t>Experiencias de Compra Exclusivas: Valoración creciente de experiencias de compra exclusivas en línea y en tienda.</w:t>
      </w:r>
    </w:p>
    <w:p w14:paraId="2351AAE7" w14:textId="2A1F4D7F" w:rsidR="0007736A" w:rsidRPr="0007736A" w:rsidRDefault="0007736A" w:rsidP="0007736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0678E7FB" w14:textId="77777777" w:rsidR="00FF34BA" w:rsidRPr="0007736A" w:rsidRDefault="00FF34BA" w:rsidP="00FF34BA">
      <w:pPr>
        <w:shd w:val="clear" w:color="auto" w:fill="ED7D31" w:themeFill="accent2"/>
        <w:ind w:left="142" w:right="260" w:firstLine="142"/>
        <w:jc w:val="both"/>
        <w:outlineLvl w:val="0"/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</w:pPr>
      <w:bookmarkStart w:id="6" w:name="_Toc180696527"/>
      <w:r w:rsidRPr="0007736A">
        <w:rPr>
          <w:rFonts w:ascii="Aptos" w:hAnsi="Aptos"/>
          <w:b/>
          <w:bCs/>
          <w:color w:val="1C1D2B" w:themeColor="background1"/>
          <w:sz w:val="28"/>
          <w:szCs w:val="28"/>
          <w:lang w:val="en-US"/>
        </w:rPr>
        <w:lastRenderedPageBreak/>
        <w:t>ANALISIS CAME</w:t>
      </w:r>
      <w:bookmarkEnd w:id="6"/>
    </w:p>
    <w:p w14:paraId="4E008EF3" w14:textId="669458C3" w:rsidR="00FF34BA" w:rsidRPr="0007736A" w:rsidRDefault="00FF34BA" w:rsidP="0007736A">
      <w:pPr>
        <w:pStyle w:val="Prrafodelista"/>
        <w:numPr>
          <w:ilvl w:val="0"/>
          <w:numId w:val="5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7" w:name="_Toc180696528"/>
      <w:r w:rsidRPr="0007736A">
        <w:rPr>
          <w:rFonts w:ascii="Aptos" w:hAnsi="Aptos"/>
          <w:b/>
          <w:bCs/>
          <w:sz w:val="28"/>
          <w:szCs w:val="28"/>
          <w:lang w:val="en-US"/>
        </w:rPr>
        <w:t>DIAGRAMA GRAFICO</w:t>
      </w:r>
      <w:bookmarkEnd w:id="7"/>
    </w:p>
    <w:p w14:paraId="6FF6E218" w14:textId="2034C9E9" w:rsidR="00FF34BA" w:rsidRDefault="0007736A" w:rsidP="00FF34BA">
      <w:pPr>
        <w:rPr>
          <w:rFonts w:ascii="Aptos" w:hAnsi="Aptos"/>
          <w:sz w:val="24"/>
          <w:szCs w:val="24"/>
          <w:lang w:val="en-US"/>
        </w:rPr>
      </w:pPr>
      <w:r w:rsidRPr="0007736A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432B5B4" wp14:editId="712A8D80">
            <wp:extent cx="6645910" cy="4554220"/>
            <wp:effectExtent l="0" t="0" r="2540" b="0"/>
            <wp:docPr id="166571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C85" w14:textId="0A017B8B" w:rsidR="00FF34BA" w:rsidRPr="0007736A" w:rsidRDefault="00FF34BA" w:rsidP="0007736A">
      <w:pPr>
        <w:pStyle w:val="Prrafodelista"/>
        <w:numPr>
          <w:ilvl w:val="0"/>
          <w:numId w:val="5"/>
        </w:numPr>
        <w:outlineLvl w:val="1"/>
        <w:rPr>
          <w:rFonts w:ascii="Aptos" w:hAnsi="Aptos"/>
          <w:b/>
          <w:bCs/>
          <w:sz w:val="28"/>
          <w:szCs w:val="28"/>
          <w:lang w:val="en-US"/>
        </w:rPr>
      </w:pPr>
      <w:bookmarkStart w:id="8" w:name="_Toc180696529"/>
      <w:r w:rsidRPr="0007736A">
        <w:rPr>
          <w:rFonts w:ascii="Aptos" w:hAnsi="Aptos"/>
          <w:b/>
          <w:bCs/>
          <w:sz w:val="28"/>
          <w:szCs w:val="28"/>
          <w:lang w:val="en-US"/>
        </w:rPr>
        <w:t>EXPLICACION</w:t>
      </w:r>
      <w:bookmarkEnd w:id="8"/>
    </w:p>
    <w:p w14:paraId="752B2A91" w14:textId="77777777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Corregir Debilidades</w:t>
      </w:r>
    </w:p>
    <w:p w14:paraId="140CE966" w14:textId="77777777" w:rsidR="0007736A" w:rsidRPr="0007736A" w:rsidRDefault="0007736A" w:rsidP="0007736A">
      <w:pPr>
        <w:pStyle w:val="Prrafodelista"/>
        <w:numPr>
          <w:ilvl w:val="0"/>
          <w:numId w:val="18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Competencia Local</w:t>
      </w:r>
      <w:r w:rsidRPr="0007736A">
        <w:rPr>
          <w:rFonts w:ascii="Aptos" w:hAnsi="Aptos"/>
          <w:sz w:val="24"/>
          <w:szCs w:val="24"/>
        </w:rPr>
        <w:t>: Implementar estrategias diferenciadoras que mejoren la propuesta de valor frente a los competidores locales.</w:t>
      </w:r>
    </w:p>
    <w:p w14:paraId="4E62B71C" w14:textId="77777777" w:rsidR="0007736A" w:rsidRPr="0007736A" w:rsidRDefault="0007736A" w:rsidP="0007736A">
      <w:pPr>
        <w:pStyle w:val="Prrafodelista"/>
        <w:numPr>
          <w:ilvl w:val="0"/>
          <w:numId w:val="18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Costos de Expansión</w:t>
      </w:r>
      <w:r w:rsidRPr="0007736A">
        <w:rPr>
          <w:rFonts w:ascii="Aptos" w:hAnsi="Aptos"/>
          <w:sz w:val="24"/>
          <w:szCs w:val="24"/>
        </w:rPr>
        <w:t>: Optimizar los recursos y explorar formas de crecimiento más económicas, como alianzas estratégicas o franquicias.</w:t>
      </w:r>
    </w:p>
    <w:p w14:paraId="3C178AD5" w14:textId="77777777" w:rsidR="0007736A" w:rsidRPr="0007736A" w:rsidRDefault="0007736A" w:rsidP="0007736A">
      <w:pPr>
        <w:pStyle w:val="Prrafodelista"/>
        <w:numPr>
          <w:ilvl w:val="0"/>
          <w:numId w:val="18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Competencia de Precios</w:t>
      </w:r>
      <w:r w:rsidRPr="0007736A">
        <w:rPr>
          <w:rFonts w:ascii="Aptos" w:hAnsi="Aptos"/>
          <w:sz w:val="24"/>
          <w:szCs w:val="24"/>
        </w:rPr>
        <w:t>: Ajustar los precios mediante la creación de productos o servicios que justifiquen un mayor valor percibido, o reducir costos en áreas menos críticas.</w:t>
      </w:r>
    </w:p>
    <w:p w14:paraId="5190086C" w14:textId="77777777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Afrontar Amenazas</w:t>
      </w:r>
    </w:p>
    <w:p w14:paraId="1D9FE89C" w14:textId="77777777" w:rsidR="0007736A" w:rsidRPr="0007736A" w:rsidRDefault="0007736A" w:rsidP="0007736A">
      <w:pPr>
        <w:pStyle w:val="Prrafodelista"/>
        <w:numPr>
          <w:ilvl w:val="0"/>
          <w:numId w:val="19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Fluctuaciones Económicas</w:t>
      </w:r>
      <w:r w:rsidRPr="0007736A">
        <w:rPr>
          <w:rFonts w:ascii="Aptos" w:hAnsi="Aptos"/>
          <w:sz w:val="24"/>
          <w:szCs w:val="24"/>
        </w:rPr>
        <w:t>: Desarrollar una estrategia financiera robusta, como la diversificación de mercados, para mitigar los riesgos económicos.</w:t>
      </w:r>
    </w:p>
    <w:p w14:paraId="1AAB6631" w14:textId="77777777" w:rsidR="0007736A" w:rsidRPr="0007736A" w:rsidRDefault="0007736A" w:rsidP="0007736A">
      <w:pPr>
        <w:pStyle w:val="Prrafodelista"/>
        <w:numPr>
          <w:ilvl w:val="0"/>
          <w:numId w:val="19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Competencia Online</w:t>
      </w:r>
      <w:r w:rsidRPr="0007736A">
        <w:rPr>
          <w:rFonts w:ascii="Aptos" w:hAnsi="Aptos"/>
          <w:sz w:val="24"/>
          <w:szCs w:val="24"/>
        </w:rPr>
        <w:t>: Invertir en innovación tecnológica para mejorar la experiencia del usuario, y potenciar campañas de marketing digital para destacar frente a competidores en línea.</w:t>
      </w:r>
    </w:p>
    <w:p w14:paraId="3C7C1E26" w14:textId="77777777" w:rsidR="0007736A" w:rsidRPr="0007736A" w:rsidRDefault="0007736A" w:rsidP="0007736A">
      <w:pPr>
        <w:pStyle w:val="Prrafodelista"/>
        <w:numPr>
          <w:ilvl w:val="0"/>
          <w:numId w:val="19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Regulaciones</w:t>
      </w:r>
      <w:r w:rsidRPr="0007736A">
        <w:rPr>
          <w:rFonts w:ascii="Aptos" w:hAnsi="Aptos"/>
          <w:sz w:val="24"/>
          <w:szCs w:val="24"/>
        </w:rPr>
        <w:t>: Asegurarse de cumplir con las regulaciones vigentes y estar preparados para adaptarse rápidamente a cualquier cambio en la legislación.</w:t>
      </w:r>
    </w:p>
    <w:p w14:paraId="092F1AD2" w14:textId="77777777" w:rsid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2F5CCCF5" w14:textId="4A03A71F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lastRenderedPageBreak/>
        <w:t>Mantener Fortalezas</w:t>
      </w:r>
    </w:p>
    <w:p w14:paraId="162F9C23" w14:textId="77777777" w:rsidR="0007736A" w:rsidRPr="0007736A" w:rsidRDefault="0007736A" w:rsidP="0007736A">
      <w:pPr>
        <w:pStyle w:val="Prrafodelista"/>
        <w:numPr>
          <w:ilvl w:val="0"/>
          <w:numId w:val="20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Experiencia y Trayectoria</w:t>
      </w:r>
      <w:r w:rsidRPr="0007736A">
        <w:rPr>
          <w:rFonts w:ascii="Aptos" w:hAnsi="Aptos"/>
          <w:sz w:val="24"/>
          <w:szCs w:val="24"/>
        </w:rPr>
        <w:t>: Seguir promoviendo la experiencia y el prestigio como un activo de la empresa, manteniendo la calidad del servicio.</w:t>
      </w:r>
    </w:p>
    <w:p w14:paraId="3B85A8FB" w14:textId="77777777" w:rsidR="0007736A" w:rsidRPr="0007736A" w:rsidRDefault="0007736A" w:rsidP="0007736A">
      <w:pPr>
        <w:pStyle w:val="Prrafodelista"/>
        <w:numPr>
          <w:ilvl w:val="0"/>
          <w:numId w:val="20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Expansión Geográfica</w:t>
      </w:r>
      <w:r w:rsidRPr="0007736A">
        <w:rPr>
          <w:rFonts w:ascii="Aptos" w:hAnsi="Aptos"/>
          <w:sz w:val="24"/>
          <w:szCs w:val="24"/>
        </w:rPr>
        <w:t>: Aprovechar la experiencia en expansión para continuar creciendo de manera controlada y estratégica en nuevos mercados.</w:t>
      </w:r>
    </w:p>
    <w:p w14:paraId="11B07CDA" w14:textId="77777777" w:rsidR="0007736A" w:rsidRPr="0007736A" w:rsidRDefault="0007736A" w:rsidP="0007736A">
      <w:pPr>
        <w:pStyle w:val="Prrafodelista"/>
        <w:numPr>
          <w:ilvl w:val="0"/>
          <w:numId w:val="20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Equipo Profesional</w:t>
      </w:r>
      <w:r w:rsidRPr="0007736A">
        <w:rPr>
          <w:rFonts w:ascii="Aptos" w:hAnsi="Aptos"/>
          <w:sz w:val="24"/>
          <w:szCs w:val="24"/>
        </w:rPr>
        <w:t>: Continuar invirtiendo en la formación y desarrollo del equipo para mantener su nivel competitivo y profesional.</w:t>
      </w:r>
    </w:p>
    <w:p w14:paraId="3AB27E9A" w14:textId="77777777" w:rsidR="0007736A" w:rsidRPr="0007736A" w:rsidRDefault="0007736A" w:rsidP="0007736A">
      <w:pPr>
        <w:pStyle w:val="Prrafodelista"/>
        <w:numPr>
          <w:ilvl w:val="0"/>
          <w:numId w:val="20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Presencia Online</w:t>
      </w:r>
      <w:r w:rsidRPr="0007736A">
        <w:rPr>
          <w:rFonts w:ascii="Aptos" w:hAnsi="Aptos"/>
          <w:sz w:val="24"/>
          <w:szCs w:val="24"/>
        </w:rPr>
        <w:t>: Consolidar la presencia digital a través de una mejora continua del sitio web, redes sociales, y estrategias de SEO/SEM.</w:t>
      </w:r>
    </w:p>
    <w:p w14:paraId="3C8D4D73" w14:textId="77777777" w:rsidR="0007736A" w:rsidRPr="0007736A" w:rsidRDefault="0007736A" w:rsidP="0007736A">
      <w:pPr>
        <w:jc w:val="both"/>
        <w:rPr>
          <w:rFonts w:ascii="Aptos" w:hAnsi="Aptos"/>
          <w:b/>
          <w:bCs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Explotar Oportunidades</w:t>
      </w:r>
    </w:p>
    <w:p w14:paraId="13E0FB4A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Crecimiento Digital</w:t>
      </w:r>
      <w:r w:rsidRPr="0007736A">
        <w:rPr>
          <w:rFonts w:ascii="Aptos" w:hAnsi="Aptos"/>
          <w:sz w:val="24"/>
          <w:szCs w:val="24"/>
        </w:rPr>
        <w:t>: Aprovechar el crecimiento del mercado digital para expandir los canales de venta en línea y diversificar los servicios digitales.</w:t>
      </w:r>
    </w:p>
    <w:p w14:paraId="3914F670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Personalización</w:t>
      </w:r>
      <w:r w:rsidRPr="0007736A">
        <w:rPr>
          <w:rFonts w:ascii="Aptos" w:hAnsi="Aptos"/>
          <w:sz w:val="24"/>
          <w:szCs w:val="24"/>
        </w:rPr>
        <w:t>: Desarrollar productos o servicios personalizados que satisfagan las necesidades específicas de los clientes.</w:t>
      </w:r>
    </w:p>
    <w:p w14:paraId="743EF522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Mercado de Lujo</w:t>
      </w:r>
      <w:r w:rsidRPr="0007736A">
        <w:rPr>
          <w:rFonts w:ascii="Aptos" w:hAnsi="Aptos"/>
          <w:sz w:val="24"/>
          <w:szCs w:val="24"/>
        </w:rPr>
        <w:t>: Explorar la entrada en el mercado de lujo, adaptando ciertos productos o servicios a este segmento de mayor poder adquisitivo.</w:t>
      </w:r>
    </w:p>
    <w:p w14:paraId="2E4F2060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Nuevas Tecnologías</w:t>
      </w:r>
      <w:r w:rsidRPr="0007736A">
        <w:rPr>
          <w:rFonts w:ascii="Aptos" w:hAnsi="Aptos"/>
          <w:sz w:val="24"/>
          <w:szCs w:val="24"/>
        </w:rPr>
        <w:t>: Mantenerse a la vanguardia tecnológica, integrando soluciones avanzadas como inteligencia artificial, realidad aumentada o aplicaciones móviles.</w:t>
      </w:r>
    </w:p>
    <w:p w14:paraId="2C99C2A4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Marketing en Redes</w:t>
      </w:r>
      <w:r w:rsidRPr="0007736A">
        <w:rPr>
          <w:rFonts w:ascii="Aptos" w:hAnsi="Aptos"/>
          <w:sz w:val="24"/>
          <w:szCs w:val="24"/>
        </w:rPr>
        <w:t>: Potenciar las campañas en redes sociales, utilizando estrategias de microsegmentación y publicidad programática.</w:t>
      </w:r>
    </w:p>
    <w:p w14:paraId="21CCD729" w14:textId="77777777" w:rsidR="0007736A" w:rsidRPr="0007736A" w:rsidRDefault="0007736A" w:rsidP="0007736A">
      <w:pPr>
        <w:pStyle w:val="Prrafodelista"/>
        <w:numPr>
          <w:ilvl w:val="0"/>
          <w:numId w:val="21"/>
        </w:numPr>
        <w:ind w:left="567"/>
        <w:jc w:val="both"/>
        <w:rPr>
          <w:rFonts w:ascii="Aptos" w:hAnsi="Aptos"/>
          <w:sz w:val="24"/>
          <w:szCs w:val="24"/>
        </w:rPr>
      </w:pPr>
      <w:r w:rsidRPr="0007736A">
        <w:rPr>
          <w:rFonts w:ascii="Aptos" w:hAnsi="Aptos"/>
          <w:b/>
          <w:bCs/>
          <w:sz w:val="24"/>
          <w:szCs w:val="24"/>
        </w:rPr>
        <w:t>Valores de Sostenibilidad</w:t>
      </w:r>
      <w:r w:rsidRPr="0007736A">
        <w:rPr>
          <w:rFonts w:ascii="Aptos" w:hAnsi="Aptos"/>
          <w:sz w:val="24"/>
          <w:szCs w:val="24"/>
        </w:rPr>
        <w:t>: Enfatizar los valores de sostenibilidad y responsabilidad social para atraer a un segmento de consumidores cada vez más preocupado por estos temas.</w:t>
      </w:r>
    </w:p>
    <w:p w14:paraId="285180E8" w14:textId="77777777" w:rsidR="00FF34BA" w:rsidRPr="0007736A" w:rsidRDefault="00FF34BA" w:rsidP="00FF34BA">
      <w:pPr>
        <w:rPr>
          <w:rFonts w:ascii="Aptos" w:hAnsi="Aptos"/>
          <w:sz w:val="24"/>
          <w:szCs w:val="24"/>
        </w:rPr>
      </w:pPr>
    </w:p>
    <w:sectPr w:rsidR="00FF34BA" w:rsidRPr="0007736A" w:rsidSect="00FF34B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E96"/>
    <w:multiLevelType w:val="multilevel"/>
    <w:tmpl w:val="91D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480E"/>
    <w:multiLevelType w:val="multilevel"/>
    <w:tmpl w:val="EE8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7B3F"/>
    <w:multiLevelType w:val="multilevel"/>
    <w:tmpl w:val="0BF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2636"/>
    <w:multiLevelType w:val="multilevel"/>
    <w:tmpl w:val="428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60EF0"/>
    <w:multiLevelType w:val="hybridMultilevel"/>
    <w:tmpl w:val="FCC25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C0C7A"/>
    <w:multiLevelType w:val="hybridMultilevel"/>
    <w:tmpl w:val="87461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EF1"/>
    <w:multiLevelType w:val="hybridMultilevel"/>
    <w:tmpl w:val="21368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74E66"/>
    <w:multiLevelType w:val="hybridMultilevel"/>
    <w:tmpl w:val="2286C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41A0E"/>
    <w:multiLevelType w:val="hybridMultilevel"/>
    <w:tmpl w:val="04245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44BD"/>
    <w:multiLevelType w:val="multilevel"/>
    <w:tmpl w:val="A17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15F6"/>
    <w:multiLevelType w:val="hybridMultilevel"/>
    <w:tmpl w:val="4350E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E3AF9"/>
    <w:multiLevelType w:val="hybridMultilevel"/>
    <w:tmpl w:val="638C6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1B08"/>
    <w:multiLevelType w:val="hybridMultilevel"/>
    <w:tmpl w:val="62EA2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73E4"/>
    <w:multiLevelType w:val="hybridMultilevel"/>
    <w:tmpl w:val="70ECA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9172B"/>
    <w:multiLevelType w:val="multilevel"/>
    <w:tmpl w:val="ED6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C1718"/>
    <w:multiLevelType w:val="multilevel"/>
    <w:tmpl w:val="2F8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2E12"/>
    <w:multiLevelType w:val="hybridMultilevel"/>
    <w:tmpl w:val="5128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28DE"/>
    <w:multiLevelType w:val="hybridMultilevel"/>
    <w:tmpl w:val="EC0C4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4D8B"/>
    <w:multiLevelType w:val="multilevel"/>
    <w:tmpl w:val="0DA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85271"/>
    <w:multiLevelType w:val="hybridMultilevel"/>
    <w:tmpl w:val="3D5203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93EDA"/>
    <w:multiLevelType w:val="hybridMultilevel"/>
    <w:tmpl w:val="912CA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784896">
    <w:abstractNumId w:val="19"/>
  </w:num>
  <w:num w:numId="2" w16cid:durableId="1577398397">
    <w:abstractNumId w:val="16"/>
  </w:num>
  <w:num w:numId="3" w16cid:durableId="99107817">
    <w:abstractNumId w:val="7"/>
  </w:num>
  <w:num w:numId="4" w16cid:durableId="1000734842">
    <w:abstractNumId w:val="4"/>
  </w:num>
  <w:num w:numId="5" w16cid:durableId="677928398">
    <w:abstractNumId w:val="8"/>
  </w:num>
  <w:num w:numId="6" w16cid:durableId="44066714">
    <w:abstractNumId w:val="12"/>
  </w:num>
  <w:num w:numId="7" w16cid:durableId="1579830079">
    <w:abstractNumId w:val="20"/>
  </w:num>
  <w:num w:numId="8" w16cid:durableId="2133353720">
    <w:abstractNumId w:val="13"/>
  </w:num>
  <w:num w:numId="9" w16cid:durableId="249196954">
    <w:abstractNumId w:val="9"/>
  </w:num>
  <w:num w:numId="10" w16cid:durableId="454106386">
    <w:abstractNumId w:val="2"/>
  </w:num>
  <w:num w:numId="11" w16cid:durableId="201868449">
    <w:abstractNumId w:val="1"/>
  </w:num>
  <w:num w:numId="12" w16cid:durableId="322634905">
    <w:abstractNumId w:val="18"/>
  </w:num>
  <w:num w:numId="13" w16cid:durableId="1959415020">
    <w:abstractNumId w:val="10"/>
  </w:num>
  <w:num w:numId="14" w16cid:durableId="1614701175">
    <w:abstractNumId w:val="3"/>
  </w:num>
  <w:num w:numId="15" w16cid:durableId="987785068">
    <w:abstractNumId w:val="14"/>
  </w:num>
  <w:num w:numId="16" w16cid:durableId="205725460">
    <w:abstractNumId w:val="15"/>
  </w:num>
  <w:num w:numId="17" w16cid:durableId="1083458009">
    <w:abstractNumId w:val="0"/>
  </w:num>
  <w:num w:numId="18" w16cid:durableId="738674550">
    <w:abstractNumId w:val="11"/>
  </w:num>
  <w:num w:numId="19" w16cid:durableId="983703344">
    <w:abstractNumId w:val="6"/>
  </w:num>
  <w:num w:numId="20" w16cid:durableId="1144196627">
    <w:abstractNumId w:val="5"/>
  </w:num>
  <w:num w:numId="21" w16cid:durableId="721490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BA"/>
    <w:rsid w:val="0007736A"/>
    <w:rsid w:val="007177C7"/>
    <w:rsid w:val="007C1EE3"/>
    <w:rsid w:val="00951F36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7C15"/>
  <w15:chartTrackingRefBased/>
  <w15:docId w15:val="{C06D67BF-A5B8-4E68-B7AA-5A2A47B0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34B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34BA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F34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34BA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F34BA"/>
    <w:pPr>
      <w:tabs>
        <w:tab w:val="left" w:pos="440"/>
        <w:tab w:val="right" w:leader="dot" w:pos="10456"/>
      </w:tabs>
      <w:spacing w:after="100"/>
    </w:pPr>
    <w:rPr>
      <w:rFonts w:ascii="Aptos" w:hAnsi="Aptos"/>
      <w:b/>
      <w:bCs/>
      <w:noProof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FF34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36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0773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34F7E-D28A-4F02-A6E9-8CD0F9C8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PEST | DAFO | CAME</dc:title>
  <dc:subject>EMPRESA E INICIATIVA EMPRENDEDORA</dc:subject>
  <dc:creator>juan garcia</dc:creator>
  <cp:keywords/>
  <dc:description/>
  <cp:lastModifiedBy>juan garcia</cp:lastModifiedBy>
  <cp:revision>1</cp:revision>
  <dcterms:created xsi:type="dcterms:W3CDTF">2024-10-24T18:51:00Z</dcterms:created>
  <dcterms:modified xsi:type="dcterms:W3CDTF">2024-10-24T19:09:00Z</dcterms:modified>
</cp:coreProperties>
</file>