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A8" w:rsidRPr="00855A6C" w:rsidRDefault="009C47A8" w:rsidP="00284B0C">
      <w:pPr>
        <w:pStyle w:val="Default"/>
        <w:jc w:val="both"/>
        <w:rPr>
          <w:rFonts w:ascii="Palatino Linotype" w:hAnsi="Palatino Linotype"/>
          <w:sz w:val="23"/>
          <w:szCs w:val="23"/>
        </w:rPr>
      </w:pPr>
    </w:p>
    <w:p w:rsidR="009C47A8" w:rsidRPr="00855A6C" w:rsidRDefault="009C47A8" w:rsidP="00284B0C">
      <w:pPr>
        <w:pStyle w:val="Default"/>
        <w:jc w:val="both"/>
        <w:rPr>
          <w:rFonts w:ascii="Palatino Linotype" w:hAnsi="Palatino Linotype"/>
          <w:b/>
          <w:sz w:val="23"/>
          <w:szCs w:val="23"/>
        </w:rPr>
      </w:pPr>
      <w:r w:rsidRPr="00855A6C">
        <w:rPr>
          <w:rFonts w:ascii="Palatino Linotype" w:hAnsi="Palatino Linotype"/>
          <w:b/>
          <w:sz w:val="23"/>
          <w:szCs w:val="23"/>
        </w:rPr>
        <w:t>Part 0 –</w:t>
      </w:r>
      <w:r w:rsidR="00FB70D0" w:rsidRPr="00855A6C">
        <w:rPr>
          <w:rFonts w:ascii="Palatino Linotype" w:hAnsi="Palatino Linotype"/>
          <w:b/>
          <w:sz w:val="23"/>
          <w:szCs w:val="23"/>
        </w:rPr>
        <w:t xml:space="preserve"> </w:t>
      </w:r>
      <w:r w:rsidRPr="00855A6C">
        <w:rPr>
          <w:rFonts w:ascii="Palatino Linotype" w:hAnsi="Palatino Linotype"/>
          <w:b/>
          <w:sz w:val="23"/>
          <w:szCs w:val="23"/>
        </w:rPr>
        <w:t>Open Stata, and make your own do-file</w:t>
      </w:r>
    </w:p>
    <w:p w:rsidR="001A774B" w:rsidRDefault="001A774B" w:rsidP="00284B0C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 w:rsidRPr="00855A6C">
        <w:rPr>
          <w:rFonts w:ascii="Palatino Linotype" w:hAnsi="Palatino Linotype"/>
          <w:bCs/>
          <w:sz w:val="23"/>
          <w:szCs w:val="23"/>
        </w:rPr>
        <w:t xml:space="preserve">Using windows explorer, make a new folder called </w:t>
      </w:r>
      <w:r w:rsidR="005735B8">
        <w:rPr>
          <w:rFonts w:ascii="Courier New" w:hAnsi="Courier New" w:cs="Courier New"/>
          <w:bCs/>
          <w:color w:val="1F497D" w:themeColor="text2"/>
          <w:sz w:val="23"/>
          <w:szCs w:val="23"/>
        </w:rPr>
        <w:t>H:\rproject\clab\clab22</w:t>
      </w:r>
      <w:r w:rsidRPr="00480EE8">
        <w:rPr>
          <w:rFonts w:ascii="Palatino Linotype" w:hAnsi="Palatino Linotype" w:cs="Courier New"/>
          <w:bCs/>
          <w:color w:val="auto"/>
          <w:sz w:val="23"/>
          <w:szCs w:val="23"/>
        </w:rPr>
        <w:t>.</w:t>
      </w:r>
    </w:p>
    <w:p w:rsidR="004213B5" w:rsidRPr="00855A6C" w:rsidRDefault="004213B5" w:rsidP="00284B0C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>
        <w:rPr>
          <w:rFonts w:ascii="Palatino Linotype" w:hAnsi="Palatino Linotype"/>
          <w:bCs/>
          <w:sz w:val="23"/>
          <w:szCs w:val="23"/>
        </w:rPr>
        <w:t xml:space="preserve">Download the datafile </w:t>
      </w:r>
      <w:r w:rsidRPr="004213B5">
        <w:rPr>
          <w:rFonts w:ascii="Courier New" w:hAnsi="Courier New" w:cs="Courier New"/>
          <w:bCs/>
          <w:color w:val="1F497D" w:themeColor="text2"/>
          <w:sz w:val="23"/>
          <w:szCs w:val="23"/>
        </w:rPr>
        <w:t>upop.dta</w:t>
      </w:r>
      <w:r w:rsidR="002804A0">
        <w:rPr>
          <w:rFonts w:ascii="Palatino Linotype" w:hAnsi="Palatino Linotype"/>
          <w:bCs/>
          <w:sz w:val="23"/>
          <w:szCs w:val="23"/>
        </w:rPr>
        <w:t xml:space="preserve"> and do-file </w:t>
      </w:r>
      <w:r w:rsidR="002804A0">
        <w:rPr>
          <w:rFonts w:ascii="Courier New" w:hAnsi="Courier New" w:cs="Courier New"/>
          <w:bCs/>
          <w:color w:val="1F497D" w:themeColor="text2"/>
          <w:sz w:val="23"/>
          <w:szCs w:val="23"/>
        </w:rPr>
        <w:t>progs.do</w:t>
      </w:r>
      <w:r w:rsidR="002804A0">
        <w:rPr>
          <w:rFonts w:ascii="Palatino Linotype" w:hAnsi="Palatino Linotype"/>
          <w:bCs/>
          <w:sz w:val="23"/>
          <w:szCs w:val="23"/>
        </w:rPr>
        <w:t xml:space="preserve"> f</w:t>
      </w:r>
      <w:r>
        <w:rPr>
          <w:rFonts w:ascii="Palatino Linotype" w:hAnsi="Palatino Linotype"/>
          <w:bCs/>
          <w:sz w:val="23"/>
          <w:szCs w:val="23"/>
        </w:rPr>
        <w:t xml:space="preserve">rom </w:t>
      </w:r>
      <w:r w:rsidRPr="004213B5">
        <w:rPr>
          <w:rFonts w:ascii="Palatino Linotype" w:hAnsi="Palatino Linotype"/>
          <w:b/>
          <w:bCs/>
          <w:sz w:val="23"/>
          <w:szCs w:val="23"/>
        </w:rPr>
        <w:t>Bb</w:t>
      </w:r>
      <w:r w:rsidR="00093A7B">
        <w:rPr>
          <w:rFonts w:ascii="Palatino Linotype" w:hAnsi="Palatino Linotype"/>
          <w:bCs/>
          <w:sz w:val="23"/>
          <w:szCs w:val="23"/>
        </w:rPr>
        <w:t xml:space="preserve"> and put them in this folder.</w:t>
      </w:r>
    </w:p>
    <w:p w:rsidR="009C47A8" w:rsidRPr="00855A6C" w:rsidRDefault="009C47A8" w:rsidP="00284B0C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 w:rsidRPr="00855A6C">
        <w:rPr>
          <w:rFonts w:ascii="Palatino Linotype" w:hAnsi="Palatino Linotype"/>
          <w:bCs/>
          <w:sz w:val="23"/>
          <w:szCs w:val="23"/>
        </w:rPr>
        <w:t>Start Stata through the start menu button</w:t>
      </w:r>
    </w:p>
    <w:p w:rsidR="006231F4" w:rsidRPr="00855A6C" w:rsidRDefault="009C47A8" w:rsidP="006231F4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 w:rsidRPr="00855A6C">
        <w:rPr>
          <w:rFonts w:ascii="Palatino Linotype" w:hAnsi="Palatino Linotype"/>
          <w:bCs/>
          <w:sz w:val="23"/>
          <w:szCs w:val="23"/>
        </w:rPr>
        <w:t xml:space="preserve">In de white command window type </w:t>
      </w: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doedit</w:t>
      </w:r>
      <w:r w:rsidRPr="00855A6C">
        <w:rPr>
          <w:rFonts w:ascii="Palatino Linotype" w:hAnsi="Palatino Linotype"/>
          <w:b/>
          <w:bCs/>
          <w:color w:val="1F497D" w:themeColor="text2"/>
          <w:sz w:val="23"/>
          <w:szCs w:val="23"/>
        </w:rPr>
        <w:t xml:space="preserve"> </w:t>
      </w:r>
      <w:r w:rsidRPr="00855A6C">
        <w:rPr>
          <w:rFonts w:ascii="Palatino Linotype" w:hAnsi="Palatino Linotype"/>
          <w:bCs/>
          <w:sz w:val="23"/>
          <w:szCs w:val="23"/>
        </w:rPr>
        <w:t>to start de do-file editor. Place the Stata screen on the left and the do file editor on the right such that you can easily switch between the two.</w:t>
      </w:r>
    </w:p>
    <w:p w:rsidR="009C47A8" w:rsidRPr="00855A6C" w:rsidRDefault="009C47A8" w:rsidP="00284B0C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 w:rsidRPr="00855A6C">
        <w:rPr>
          <w:rFonts w:ascii="Palatino Linotype" w:hAnsi="Palatino Linotype"/>
          <w:bCs/>
          <w:sz w:val="23"/>
          <w:szCs w:val="23"/>
        </w:rPr>
        <w:t>In the first two lines of the do-file type</w:t>
      </w:r>
    </w:p>
    <w:p w:rsidR="009B7887" w:rsidRPr="00855A6C" w:rsidRDefault="000B331C" w:rsidP="00D964F1">
      <w:pPr>
        <w:pStyle w:val="Default"/>
        <w:ind w:left="567"/>
        <w:jc w:val="both"/>
        <w:rPr>
          <w:rFonts w:ascii="Courier New" w:hAnsi="Courier New" w:cs="Courier New"/>
          <w:bCs/>
          <w:color w:val="1F497D" w:themeColor="text2"/>
          <w:sz w:val="23"/>
          <w:szCs w:val="23"/>
        </w:rPr>
      </w:pP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c</w:t>
      </w:r>
      <w:r w:rsidR="009B788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ls</w:t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//this clears the screen</w:t>
      </w:r>
    </w:p>
    <w:p w:rsidR="009C47A8" w:rsidRPr="00855A6C" w:rsidRDefault="009C47A8" w:rsidP="00D964F1">
      <w:pPr>
        <w:pStyle w:val="Default"/>
        <w:ind w:left="567"/>
        <w:jc w:val="both"/>
        <w:rPr>
          <w:rFonts w:ascii="Courier New" w:hAnsi="Courier New" w:cs="Courier New"/>
          <w:bCs/>
          <w:color w:val="1F497D" w:themeColor="text2"/>
          <w:sz w:val="23"/>
          <w:szCs w:val="23"/>
        </w:rPr>
      </w:pP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clear all</w:t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EE7506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EE7506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//this clear</w:t>
      </w:r>
      <w:r w:rsidR="000154F3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s</w:t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 xml:space="preserve"> the memory</w:t>
      </w:r>
    </w:p>
    <w:p w:rsidR="009C47A8" w:rsidRDefault="009C47A8" w:rsidP="00D964F1">
      <w:pPr>
        <w:pStyle w:val="Default"/>
        <w:ind w:left="567"/>
        <w:jc w:val="both"/>
        <w:rPr>
          <w:rFonts w:ascii="Courier New" w:hAnsi="Courier New" w:cs="Courier New"/>
          <w:bCs/>
          <w:color w:val="1F497D" w:themeColor="text2"/>
          <w:sz w:val="23"/>
          <w:szCs w:val="23"/>
        </w:rPr>
      </w:pP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 xml:space="preserve">cd </w:t>
      </w:r>
      <w:r w:rsidR="00DC6F7F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“</w:t>
      </w: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H:\</w:t>
      </w:r>
      <w:r w:rsidR="003724E3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rproject\clab</w:t>
      </w:r>
      <w:r w:rsidR="00282149">
        <w:rPr>
          <w:rFonts w:ascii="Courier New" w:hAnsi="Courier New" w:cs="Courier New"/>
          <w:bCs/>
          <w:color w:val="1F497D" w:themeColor="text2"/>
          <w:sz w:val="23"/>
          <w:szCs w:val="23"/>
        </w:rPr>
        <w:t>\clab</w:t>
      </w:r>
      <w:r w:rsidR="00EE7506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2</w:t>
      </w:r>
      <w:r w:rsidR="00C20F80">
        <w:rPr>
          <w:rFonts w:ascii="Courier New" w:hAnsi="Courier New" w:cs="Courier New"/>
          <w:bCs/>
          <w:color w:val="1F497D" w:themeColor="text2"/>
          <w:sz w:val="23"/>
          <w:szCs w:val="23"/>
        </w:rPr>
        <w:t>2</w:t>
      </w:r>
      <w:r w:rsidR="00496D71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”</w:t>
      </w:r>
      <w:r w:rsidR="00F60747"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  <w:t>//this is your path</w:t>
      </w:r>
    </w:p>
    <w:p w:rsidR="00653C09" w:rsidRPr="00653C09" w:rsidRDefault="00653C09" w:rsidP="00D964F1">
      <w:pPr>
        <w:pStyle w:val="Default"/>
        <w:ind w:left="567"/>
        <w:jc w:val="both"/>
        <w:rPr>
          <w:rFonts w:ascii="Courier New" w:hAnsi="Courier New" w:cs="Courier New"/>
          <w:bCs/>
          <w:color w:val="1F497D" w:themeColor="text2"/>
          <w:sz w:val="23"/>
          <w:szCs w:val="23"/>
        </w:rPr>
      </w:pPr>
      <w:r w:rsidRP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 xml:space="preserve">set seed </w:t>
      </w:r>
      <w:r w:rsidR="002804A0">
        <w:rPr>
          <w:rFonts w:ascii="Courier New" w:hAnsi="Courier New" w:cs="Courier New"/>
          <w:bCs/>
          <w:color w:val="1F497D" w:themeColor="text2"/>
          <w:sz w:val="23"/>
          <w:szCs w:val="23"/>
        </w:rPr>
        <w:t>123</w:t>
      </w:r>
      <w:r w:rsidRP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P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P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</w:r>
      <w:r w:rsidRPr="00653C09">
        <w:rPr>
          <w:rFonts w:ascii="Courier New" w:hAnsi="Courier New" w:cs="Courier New"/>
          <w:bCs/>
          <w:color w:val="1F497D" w:themeColor="text2"/>
          <w:sz w:val="23"/>
          <w:szCs w:val="23"/>
        </w:rPr>
        <w:tab/>
        <w:t>//random number init</w:t>
      </w:r>
    </w:p>
    <w:p w:rsidR="0015248A" w:rsidRDefault="0015248A" w:rsidP="0015248A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Cs/>
          <w:sz w:val="23"/>
          <w:szCs w:val="23"/>
        </w:rPr>
      </w:pPr>
      <w:r>
        <w:rPr>
          <w:rFonts w:ascii="Palatino Linotype" w:hAnsi="Palatino Linotype"/>
          <w:bCs/>
          <w:sz w:val="23"/>
          <w:szCs w:val="23"/>
        </w:rPr>
        <w:t xml:space="preserve">Save the do-file as </w:t>
      </w:r>
      <w:r w:rsidR="005C735B">
        <w:rPr>
          <w:rFonts w:ascii="Courier New" w:hAnsi="Courier New" w:cs="Courier New"/>
          <w:bCs/>
          <w:color w:val="1F497D" w:themeColor="text2"/>
          <w:sz w:val="23"/>
          <w:szCs w:val="23"/>
        </w:rPr>
        <w:t>clab22</w:t>
      </w: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.do</w:t>
      </w:r>
      <w:r>
        <w:rPr>
          <w:rFonts w:ascii="Palatino Linotype" w:hAnsi="Palatino Linotype"/>
          <w:bCs/>
          <w:sz w:val="23"/>
          <w:szCs w:val="23"/>
        </w:rPr>
        <w:t>.</w:t>
      </w:r>
    </w:p>
    <w:p w:rsidR="0015248A" w:rsidRPr="0015248A" w:rsidRDefault="0015248A" w:rsidP="00AD3F3D">
      <w:pPr>
        <w:pStyle w:val="Default"/>
        <w:numPr>
          <w:ilvl w:val="0"/>
          <w:numId w:val="2"/>
        </w:numPr>
        <w:ind w:left="426" w:hanging="284"/>
        <w:jc w:val="both"/>
        <w:rPr>
          <w:rFonts w:ascii="Palatino Linotype" w:hAnsi="Palatino Linotype"/>
          <w:b/>
          <w:bCs/>
          <w:sz w:val="23"/>
          <w:szCs w:val="23"/>
        </w:rPr>
      </w:pPr>
      <w:r w:rsidRPr="0015248A">
        <w:rPr>
          <w:rFonts w:ascii="Palatino Linotype" w:hAnsi="Palatino Linotype"/>
          <w:bCs/>
          <w:sz w:val="23"/>
          <w:szCs w:val="23"/>
        </w:rPr>
        <w:t xml:space="preserve">In the following, as always, </w:t>
      </w:r>
      <w:r>
        <w:rPr>
          <w:rFonts w:ascii="Palatino Linotype" w:hAnsi="Palatino Linotype"/>
          <w:bCs/>
          <w:sz w:val="23"/>
          <w:szCs w:val="23"/>
        </w:rPr>
        <w:t>d</w:t>
      </w:r>
      <w:r w:rsidRPr="0015248A">
        <w:rPr>
          <w:rFonts w:ascii="Palatino Linotype" w:hAnsi="Palatino Linotype"/>
          <w:color w:val="000000" w:themeColor="text1"/>
          <w:sz w:val="23"/>
          <w:szCs w:val="23"/>
        </w:rPr>
        <w:t xml:space="preserve">on’t forget to apply Rules 1&amp;2: paste the command in your </w:t>
      </w:r>
      <w:r w:rsidR="005C735B">
        <w:rPr>
          <w:rFonts w:ascii="Courier New" w:hAnsi="Courier New" w:cs="Courier New"/>
          <w:bCs/>
          <w:color w:val="1F497D" w:themeColor="text2"/>
          <w:sz w:val="23"/>
          <w:szCs w:val="23"/>
        </w:rPr>
        <w:t>clab22</w:t>
      </w:r>
      <w:r w:rsidRPr="00855A6C">
        <w:rPr>
          <w:rFonts w:ascii="Courier New" w:hAnsi="Courier New" w:cs="Courier New"/>
          <w:bCs/>
          <w:color w:val="1F497D" w:themeColor="text2"/>
          <w:sz w:val="23"/>
          <w:szCs w:val="23"/>
        </w:rPr>
        <w:t>.do</w:t>
      </w:r>
      <w:r w:rsidRPr="0015248A">
        <w:rPr>
          <w:rFonts w:ascii="Palatino Linotype" w:hAnsi="Palatino Linotype"/>
          <w:color w:val="000000" w:themeColor="text1"/>
          <w:sz w:val="23"/>
          <w:szCs w:val="23"/>
        </w:rPr>
        <w:t xml:space="preserve"> file, </w:t>
      </w:r>
      <w:r w:rsidRPr="0015248A">
        <w:rPr>
          <w:rFonts w:ascii="Palatino Linotype" w:hAnsi="Palatino Linotype"/>
          <w:bCs/>
          <w:sz w:val="23"/>
          <w:szCs w:val="23"/>
        </w:rPr>
        <w:t xml:space="preserve">press </w:t>
      </w:r>
      <w:r w:rsidRPr="0015248A">
        <w:rPr>
          <w:rFonts w:ascii="Palatino Linotype" w:hAnsi="Palatino Linotype"/>
          <w:bCs/>
          <w:sz w:val="23"/>
          <w:szCs w:val="23"/>
          <w:bdr w:val="single" w:sz="4" w:space="0" w:color="auto"/>
        </w:rPr>
        <w:t>control-s</w:t>
      </w:r>
      <w:r w:rsidRPr="0015248A">
        <w:rPr>
          <w:rFonts w:ascii="Palatino Linotype" w:hAnsi="Palatino Linotype"/>
          <w:bCs/>
          <w:sz w:val="23"/>
          <w:szCs w:val="23"/>
        </w:rPr>
        <w:t xml:space="preserve"> to save and </w:t>
      </w:r>
      <w:r w:rsidRPr="0015248A">
        <w:rPr>
          <w:rFonts w:ascii="Palatino Linotype" w:hAnsi="Palatino Linotype"/>
          <w:bCs/>
          <w:sz w:val="23"/>
          <w:szCs w:val="23"/>
          <w:bdr w:val="single" w:sz="4" w:space="0" w:color="auto"/>
        </w:rPr>
        <w:t>control-d</w:t>
      </w:r>
      <w:r w:rsidR="00066F93">
        <w:rPr>
          <w:rFonts w:ascii="Palatino Linotype" w:hAnsi="Palatino Linotype"/>
          <w:color w:val="000000" w:themeColor="text1"/>
          <w:sz w:val="23"/>
          <w:szCs w:val="23"/>
        </w:rPr>
        <w:t xml:space="preserve"> to run</w:t>
      </w:r>
      <w:r w:rsidRPr="0015248A">
        <w:rPr>
          <w:rFonts w:ascii="Palatino Linotype" w:hAnsi="Palatino Linotype"/>
          <w:color w:val="000000" w:themeColor="text1"/>
          <w:sz w:val="23"/>
          <w:szCs w:val="23"/>
        </w:rPr>
        <w:t>.</w:t>
      </w:r>
    </w:p>
    <w:p w:rsidR="0015248A" w:rsidRPr="00855A6C" w:rsidRDefault="0015248A">
      <w:pPr>
        <w:spacing w:line="240" w:lineRule="auto"/>
        <w:rPr>
          <w:rFonts w:ascii="Palatino Linotype" w:eastAsia="Calibri" w:hAnsi="Palatino Linotype"/>
          <w:b/>
          <w:bCs/>
          <w:color w:val="000000"/>
          <w:sz w:val="23"/>
          <w:szCs w:val="23"/>
          <w:lang w:eastAsia="en-US"/>
        </w:rPr>
      </w:pPr>
    </w:p>
    <w:p w:rsidR="00803C0E" w:rsidRPr="00855A6C" w:rsidRDefault="00803C0E" w:rsidP="00803C0E">
      <w:pPr>
        <w:pStyle w:val="Default"/>
        <w:jc w:val="both"/>
        <w:rPr>
          <w:rFonts w:ascii="Palatino Linotype" w:hAnsi="Palatino Linotype"/>
          <w:b/>
          <w:sz w:val="23"/>
          <w:szCs w:val="23"/>
        </w:rPr>
      </w:pPr>
      <w:r w:rsidRPr="00855A6C">
        <w:rPr>
          <w:rFonts w:ascii="Palatino Linotype" w:hAnsi="Palatino Linotype"/>
          <w:b/>
          <w:sz w:val="23"/>
          <w:szCs w:val="23"/>
        </w:rPr>
        <w:t xml:space="preserve">Part 1 – </w:t>
      </w:r>
      <w:r w:rsidR="005735B8">
        <w:rPr>
          <w:rFonts w:ascii="Palatino Linotype" w:hAnsi="Palatino Linotype"/>
          <w:b/>
          <w:sz w:val="23"/>
          <w:szCs w:val="23"/>
        </w:rPr>
        <w:t>C</w:t>
      </w:r>
      <w:r>
        <w:rPr>
          <w:rFonts w:ascii="Palatino Linotype" w:hAnsi="Palatino Linotype"/>
          <w:b/>
          <w:sz w:val="23"/>
          <w:szCs w:val="23"/>
        </w:rPr>
        <w:t>ausal effects</w:t>
      </w:r>
      <w:r w:rsidR="005735B8">
        <w:rPr>
          <w:rFonts w:ascii="Palatino Linotype" w:hAnsi="Palatino Linotype"/>
          <w:b/>
          <w:sz w:val="23"/>
          <w:szCs w:val="23"/>
        </w:rPr>
        <w:t xml:space="preserve"> in a sample</w:t>
      </w:r>
    </w:p>
    <w:p w:rsidR="00A45238" w:rsidRDefault="00803C0E" w:rsidP="003D29D6">
      <w:pPr>
        <w:pStyle w:val="Default"/>
        <w:jc w:val="both"/>
        <w:rPr>
          <w:rFonts w:ascii="Palatino Linotype" w:hAnsi="Palatino Linotype"/>
          <w:sz w:val="23"/>
          <w:szCs w:val="23"/>
        </w:rPr>
      </w:pPr>
      <w:r w:rsidRPr="00855A6C">
        <w:rPr>
          <w:rFonts w:ascii="Palatino Linotype" w:hAnsi="Palatino Linotype"/>
          <w:sz w:val="23"/>
          <w:szCs w:val="23"/>
        </w:rPr>
        <w:t>In part 1 of these exercises</w:t>
      </w:r>
      <w:r>
        <w:rPr>
          <w:rFonts w:ascii="Palatino Linotype" w:hAnsi="Palatino Linotype"/>
          <w:sz w:val="23"/>
          <w:szCs w:val="23"/>
        </w:rPr>
        <w:t xml:space="preserve"> you are going</w:t>
      </w:r>
      <w:r w:rsidR="00D975F6">
        <w:rPr>
          <w:rFonts w:ascii="Palatino Linotype" w:hAnsi="Palatino Linotype"/>
          <w:sz w:val="23"/>
          <w:szCs w:val="23"/>
        </w:rPr>
        <w:t xml:space="preserve"> to go back to the population data </w:t>
      </w:r>
      <w:r w:rsidR="006D178E">
        <w:rPr>
          <w:rFonts w:ascii="Palatino Linotype" w:hAnsi="Palatino Linotype"/>
          <w:sz w:val="23"/>
          <w:szCs w:val="23"/>
        </w:rPr>
        <w:t xml:space="preserve">of unemployed people and their potential outcomes in terms of </w:t>
      </w:r>
      <w:r w:rsidR="003928A3">
        <w:rPr>
          <w:rFonts w:ascii="Palatino Linotype" w:hAnsi="Palatino Linotype"/>
          <w:sz w:val="23"/>
          <w:szCs w:val="23"/>
        </w:rPr>
        <w:t>employment</w:t>
      </w:r>
      <w:r w:rsidR="006D178E">
        <w:rPr>
          <w:rFonts w:ascii="Palatino Linotype" w:hAnsi="Palatino Linotype"/>
          <w:sz w:val="23"/>
          <w:szCs w:val="23"/>
        </w:rPr>
        <w:t xml:space="preserve"> in 8 months</w:t>
      </w:r>
      <w:r w:rsidR="003928A3">
        <w:rPr>
          <w:rFonts w:ascii="Palatino Linotype" w:hAnsi="Palatino Linotype"/>
          <w:sz w:val="23"/>
          <w:szCs w:val="23"/>
        </w:rPr>
        <w:t xml:space="preserve"> dep</w:t>
      </w:r>
      <w:r w:rsidR="006D178E">
        <w:rPr>
          <w:rFonts w:ascii="Palatino Linotype" w:hAnsi="Palatino Linotype"/>
          <w:sz w:val="23"/>
          <w:szCs w:val="23"/>
        </w:rPr>
        <w:t xml:space="preserve">ending on job seek </w:t>
      </w:r>
      <w:r w:rsidR="00996ECE">
        <w:rPr>
          <w:rFonts w:ascii="Palatino Linotype" w:hAnsi="Palatino Linotype"/>
          <w:sz w:val="23"/>
          <w:szCs w:val="23"/>
        </w:rPr>
        <w:t>assistance (JSA)</w:t>
      </w:r>
      <w:r w:rsidR="006D178E">
        <w:rPr>
          <w:rFonts w:ascii="Palatino Linotype" w:hAnsi="Palatino Linotype"/>
          <w:sz w:val="23"/>
          <w:szCs w:val="23"/>
        </w:rPr>
        <w:t xml:space="preserve">. </w:t>
      </w:r>
      <w:r w:rsidR="003928A3">
        <w:rPr>
          <w:rFonts w:ascii="Palatino Linotype" w:hAnsi="Palatino Linotype"/>
          <w:sz w:val="23"/>
          <w:szCs w:val="23"/>
        </w:rPr>
        <w:t xml:space="preserve">In Clab 2.1 you showed by simulation that mean employment of a sample of (approx.) </w:t>
      </w:r>
      <w:r w:rsidR="003928A3">
        <w:rPr>
          <w:rFonts w:ascii="Palatino Linotype" w:hAnsi="Palatino Linotype"/>
          <w:i/>
          <w:sz w:val="23"/>
          <w:szCs w:val="23"/>
        </w:rPr>
        <w:t>n</w:t>
      </w:r>
      <w:r w:rsidR="003928A3">
        <w:rPr>
          <w:rFonts w:ascii="Palatino Linotype" w:hAnsi="Palatino Linotype"/>
          <w:sz w:val="23"/>
          <w:szCs w:val="23"/>
        </w:rPr>
        <w:t xml:space="preserve">=500 people is normally distributed. Also, you showed that </w:t>
      </w:r>
      <w:r w:rsidR="007F50F2">
        <w:rPr>
          <w:rFonts w:ascii="Palatino Linotype" w:hAnsi="Palatino Linotype"/>
          <w:sz w:val="23"/>
          <w:szCs w:val="23"/>
        </w:rPr>
        <w:t xml:space="preserve">the </w:t>
      </w:r>
      <w:r w:rsidR="007F50F2">
        <w:rPr>
          <w:rFonts w:ascii="Palatino Linotype" w:hAnsi="Palatino Linotype"/>
          <w:i/>
          <w:sz w:val="23"/>
          <w:szCs w:val="23"/>
        </w:rPr>
        <w:t>t-statistic</w:t>
      </w:r>
      <w:r w:rsidR="007F50F2">
        <w:rPr>
          <w:rFonts w:ascii="Palatino Linotype" w:hAnsi="Palatino Linotype"/>
          <w:sz w:val="23"/>
          <w:szCs w:val="23"/>
        </w:rPr>
        <w:t xml:space="preserve"> of the mean was standard normally distributed, and tested two hypothesis</w:t>
      </w:r>
      <w:r w:rsidR="00A45238">
        <w:rPr>
          <w:rFonts w:ascii="Palatino Linotype" w:hAnsi="Palatino Linotype"/>
          <w:sz w:val="23"/>
          <w:szCs w:val="23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:E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0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3"/>
            <w:szCs w:val="23"/>
          </w:rPr>
          <m:t>=0</m:t>
        </m:r>
      </m:oMath>
      <w:r w:rsidR="00E92B9F">
        <w:rPr>
          <w:rFonts w:ascii="Palatino Linotype" w:hAnsi="Palatino Linotype"/>
          <w:color w:val="000000" w:themeColor="text1"/>
          <w:sz w:val="23"/>
          <w:szCs w:val="23"/>
        </w:rPr>
        <w:t xml:space="preserve"> and</w:t>
      </w:r>
      <w:r w:rsidR="00A45238">
        <w:rPr>
          <w:rFonts w:ascii="Palatino Linotype" w:hAnsi="Palatino Linotype"/>
          <w:color w:val="000000" w:themeColor="text1"/>
          <w:sz w:val="23"/>
          <w:szCs w:val="23"/>
        </w:rPr>
        <w:t xml:space="preserve"> 0.30</w:t>
      </w:r>
      <w:r w:rsidR="00A45238">
        <w:rPr>
          <w:rFonts w:ascii="Palatino Linotype" w:hAnsi="Palatino Linotype"/>
          <w:sz w:val="23"/>
          <w:szCs w:val="23"/>
        </w:rPr>
        <w:t>)</w:t>
      </w:r>
      <w:r w:rsidR="007F50F2">
        <w:rPr>
          <w:rFonts w:ascii="Palatino Linotype" w:hAnsi="Palatino Linotype"/>
          <w:sz w:val="23"/>
          <w:szCs w:val="23"/>
        </w:rPr>
        <w:t xml:space="preserve"> with respect to </w:t>
      </w:r>
      <w:r w:rsidR="00A45238">
        <w:rPr>
          <w:rFonts w:ascii="Palatino Linotype" w:hAnsi="Palatino Linotype"/>
          <w:sz w:val="23"/>
          <w:szCs w:val="23"/>
        </w:rPr>
        <w:t>employment</w:t>
      </w:r>
      <w:r w:rsidR="007F50F2">
        <w:rPr>
          <w:rFonts w:ascii="Palatino Linotype" w:hAnsi="Palatino Linotype"/>
          <w:sz w:val="23"/>
          <w:szCs w:val="23"/>
        </w:rPr>
        <w:t xml:space="preserve"> for people without JSA. </w:t>
      </w:r>
    </w:p>
    <w:p w:rsidR="007129A6" w:rsidRDefault="00A45238" w:rsidP="00E92B9F">
      <w:pPr>
        <w:pStyle w:val="Default"/>
        <w:ind w:firstLine="284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Testing hypothesis about a population mean can be descriptively important. For example, </w:t>
      </w:r>
      <w:r w:rsidR="00E92B9F">
        <w:rPr>
          <w:rFonts w:ascii="Palatino Linotype" w:hAnsi="Palatino Linotype"/>
          <w:sz w:val="23"/>
          <w:szCs w:val="23"/>
        </w:rPr>
        <w:t xml:space="preserve">policy makers are often interested in the average level of </w:t>
      </w:r>
      <w:r w:rsidR="00A816CB">
        <w:rPr>
          <w:rFonts w:ascii="Palatino Linotype" w:hAnsi="Palatino Linotype"/>
          <w:sz w:val="23"/>
          <w:szCs w:val="23"/>
        </w:rPr>
        <w:t>employment</w:t>
      </w:r>
      <w:r w:rsidR="00E92B9F">
        <w:rPr>
          <w:rFonts w:ascii="Palatino Linotype" w:hAnsi="Palatino Linotype"/>
          <w:sz w:val="23"/>
          <w:szCs w:val="23"/>
        </w:rPr>
        <w:t xml:space="preserve"> in the population. </w:t>
      </w:r>
      <w:r w:rsidR="00A816CB">
        <w:rPr>
          <w:rFonts w:ascii="Palatino Linotype" w:hAnsi="Palatino Linotype"/>
          <w:sz w:val="23"/>
          <w:szCs w:val="23"/>
        </w:rPr>
        <w:t>Most social science revolves around</w:t>
      </w:r>
      <w:r w:rsidR="00CC6DF8">
        <w:rPr>
          <w:rFonts w:ascii="Palatino Linotype" w:hAnsi="Palatino Linotype"/>
          <w:sz w:val="23"/>
          <w:szCs w:val="23"/>
        </w:rPr>
        <w:t xml:space="preserve"> learning about</w:t>
      </w:r>
      <w:r w:rsidR="00A816CB">
        <w:rPr>
          <w:rFonts w:ascii="Palatino Linotype" w:hAnsi="Palatino Linotype"/>
          <w:sz w:val="23"/>
          <w:szCs w:val="23"/>
        </w:rPr>
        <w:t xml:space="preserve"> causal effects. </w:t>
      </w:r>
      <w:r w:rsidR="00CC6DF8">
        <w:rPr>
          <w:rFonts w:ascii="Palatino Linotype" w:hAnsi="Palatino Linotype"/>
          <w:sz w:val="23"/>
          <w:szCs w:val="23"/>
        </w:rPr>
        <w:t>In our context, does J</w:t>
      </w:r>
      <w:r w:rsidR="0033357C">
        <w:rPr>
          <w:rFonts w:ascii="Palatino Linotype" w:hAnsi="Palatino Linotype"/>
          <w:sz w:val="23"/>
          <w:szCs w:val="23"/>
        </w:rPr>
        <w:t xml:space="preserve">SA increase </w:t>
      </w:r>
      <w:r w:rsidR="008221DE">
        <w:rPr>
          <w:rFonts w:ascii="Palatino Linotype" w:hAnsi="Palatino Linotype"/>
          <w:sz w:val="23"/>
          <w:szCs w:val="23"/>
        </w:rPr>
        <w:t>employment</w:t>
      </w:r>
      <w:r w:rsidR="0033357C">
        <w:rPr>
          <w:rFonts w:ascii="Palatino Linotype" w:hAnsi="Palatino Linotype"/>
          <w:sz w:val="23"/>
          <w:szCs w:val="23"/>
        </w:rPr>
        <w:t>?</w:t>
      </w:r>
      <w:r w:rsidR="008221DE">
        <w:rPr>
          <w:rFonts w:ascii="Palatino Linotype" w:hAnsi="Palatino Linotype"/>
          <w:sz w:val="23"/>
          <w:szCs w:val="23"/>
        </w:rPr>
        <w:t xml:space="preserve"> In terms of potential outcomes this is the hypothesis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:E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0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3"/>
            <w:szCs w:val="2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1</m:t>
                </m:r>
              </m:e>
            </m:d>
          </m:e>
        </m:d>
      </m:oMath>
      <w:r w:rsidR="006E1BD5">
        <w:rPr>
          <w:rFonts w:ascii="Palatino Linotype" w:hAnsi="Palatino Linotype"/>
          <w:color w:val="000000" w:themeColor="text1"/>
          <w:sz w:val="23"/>
          <w:szCs w:val="23"/>
        </w:rPr>
        <w:t xml:space="preserve">. If JSA has no effect, that must mean that the average employment after 8 months is the same whether or not every unemployed person got JSA. A short way of writing this is </w:t>
      </w:r>
      <w:r w:rsidR="006E1BD5">
        <w:rPr>
          <w:rFonts w:ascii="Palatino Linotype" w:hAnsi="Palatino Linotype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6E1BD5">
        <w:rPr>
          <w:rFonts w:ascii="Palatino Linotype" w:hAnsi="Palatino Linotype"/>
          <w:color w:val="000000" w:themeColor="text1"/>
          <w:sz w:val="23"/>
          <w:szCs w:val="23"/>
        </w:rPr>
        <w:t>.</w:t>
      </w:r>
      <w:r w:rsidR="00A85E9E">
        <w:rPr>
          <w:rFonts w:ascii="Palatino Linotype" w:hAnsi="Palatino Linotype"/>
          <w:color w:val="000000" w:themeColor="text1"/>
          <w:sz w:val="23"/>
          <w:szCs w:val="23"/>
        </w:rPr>
        <w:t xml:space="preserve"> In this part you will test this hypothesis using two samples of unemployed people, those with </w:t>
      </w:r>
      <w:r w:rsidR="004A0C7C" w:rsidRPr="00336B03">
        <w:rPr>
          <w:rFonts w:ascii="Palatino Linotype" w:hAnsi="Palatino Linotype"/>
          <w:sz w:val="23"/>
          <w:szCs w:val="23"/>
        </w:rPr>
        <w:t>JSA (</w:t>
      </w:r>
      <w:r w:rsidR="004A0C7C" w:rsidRPr="00336B03">
        <w:rPr>
          <w:rFonts w:ascii="Courier New" w:hAnsi="Courier New" w:cs="Courier New"/>
          <w:color w:val="1F497D" w:themeColor="text2"/>
          <w:sz w:val="23"/>
          <w:szCs w:val="23"/>
        </w:rPr>
        <w:t>x=1</w:t>
      </w:r>
      <w:r w:rsidR="004A0C7C" w:rsidRPr="00336B03">
        <w:rPr>
          <w:rFonts w:ascii="Palatino Linotype" w:hAnsi="Palatino Linotype"/>
          <w:sz w:val="23"/>
          <w:szCs w:val="23"/>
        </w:rPr>
        <w:t xml:space="preserve">) </w:t>
      </w:r>
      <w:r w:rsidR="004A0C7C">
        <w:rPr>
          <w:rFonts w:ascii="Palatino Linotype" w:hAnsi="Palatino Linotype"/>
          <w:sz w:val="23"/>
          <w:szCs w:val="23"/>
        </w:rPr>
        <w:t>and those without</w:t>
      </w:r>
      <w:r w:rsidR="004A0C7C" w:rsidRPr="00336B03">
        <w:rPr>
          <w:rFonts w:ascii="Palatino Linotype" w:hAnsi="Palatino Linotype"/>
          <w:sz w:val="23"/>
          <w:szCs w:val="23"/>
        </w:rPr>
        <w:t xml:space="preserve"> (</w:t>
      </w:r>
      <w:r w:rsidR="004A0C7C" w:rsidRPr="00336B03">
        <w:rPr>
          <w:rFonts w:ascii="Courier New" w:hAnsi="Courier New" w:cs="Courier New"/>
          <w:color w:val="1F497D" w:themeColor="text2"/>
          <w:sz w:val="23"/>
          <w:szCs w:val="23"/>
        </w:rPr>
        <w:t>x=</w:t>
      </w:r>
      <w:r w:rsidR="004A0C7C">
        <w:rPr>
          <w:rFonts w:ascii="Courier New" w:hAnsi="Courier New" w:cs="Courier New"/>
          <w:color w:val="1F497D" w:themeColor="text2"/>
          <w:sz w:val="23"/>
          <w:szCs w:val="23"/>
        </w:rPr>
        <w:t>0</w:t>
      </w:r>
      <w:r w:rsidR="008D046C">
        <w:rPr>
          <w:rFonts w:ascii="Palatino Linotype" w:hAnsi="Palatino Linotype"/>
          <w:sz w:val="23"/>
          <w:szCs w:val="23"/>
        </w:rPr>
        <w:t>)</w:t>
      </w:r>
      <w:r w:rsidR="004A0C7C">
        <w:rPr>
          <w:rFonts w:ascii="Palatino Linotype" w:hAnsi="Palatino Linotype"/>
          <w:color w:val="000000" w:themeColor="text1"/>
          <w:sz w:val="23"/>
          <w:szCs w:val="23"/>
        </w:rPr>
        <w:t>.</w:t>
      </w:r>
    </w:p>
    <w:p w:rsidR="002804A0" w:rsidRDefault="002721DC" w:rsidP="002721DC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Open the file </w:t>
      </w:r>
      <w:r w:rsidR="00A34769" w:rsidRPr="004213B5">
        <w:rPr>
          <w:rFonts w:ascii="Courier New" w:hAnsi="Courier New" w:cs="Courier New"/>
          <w:bCs/>
          <w:color w:val="1F497D" w:themeColor="text2"/>
          <w:sz w:val="23"/>
          <w:szCs w:val="23"/>
        </w:rPr>
        <w:t>upop</w:t>
      </w:r>
      <w:r w:rsidR="00A34769">
        <w:rPr>
          <w:rFonts w:ascii="Courier New" w:hAnsi="Courier New" w:cs="Courier New"/>
          <w:bCs/>
          <w:color w:val="1F497D" w:themeColor="text2"/>
          <w:sz w:val="23"/>
          <w:szCs w:val="23"/>
        </w:rPr>
        <w:t>_rdraw_20k</w:t>
      </w:r>
      <w:r w:rsidRPr="004213B5">
        <w:rPr>
          <w:rFonts w:ascii="Courier New" w:hAnsi="Courier New" w:cs="Courier New"/>
          <w:bCs/>
          <w:color w:val="1F497D" w:themeColor="text2"/>
          <w:sz w:val="23"/>
          <w:szCs w:val="23"/>
        </w:rPr>
        <w:t>.dta</w:t>
      </w:r>
      <w:r>
        <w:rPr>
          <w:rFonts w:ascii="Palatino Linotype" w:hAnsi="Palatino Linotype"/>
          <w:sz w:val="23"/>
          <w:szCs w:val="23"/>
        </w:rPr>
        <w:t xml:space="preserve"> and </w:t>
      </w:r>
      <w:r w:rsidR="002804A0">
        <w:rPr>
          <w:rFonts w:ascii="Palatino Linotype" w:hAnsi="Palatino Linotype"/>
          <w:sz w:val="23"/>
          <w:szCs w:val="23"/>
        </w:rPr>
        <w:t>then type</w:t>
      </w:r>
    </w:p>
    <w:p w:rsidR="002804A0" w:rsidRPr="002804A0" w:rsidRDefault="002804A0" w:rsidP="002804A0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2804A0">
        <w:rPr>
          <w:rFonts w:ascii="Courier New" w:hAnsi="Courier New" w:cs="Courier New"/>
          <w:color w:val="1F497D" w:themeColor="text2"/>
          <w:sz w:val="23"/>
          <w:szCs w:val="23"/>
        </w:rPr>
        <w:t>run progs.do</w:t>
      </w:r>
    </w:p>
    <w:p w:rsidR="002804A0" w:rsidRDefault="002804A0" w:rsidP="002804A0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2804A0">
        <w:rPr>
          <w:rFonts w:ascii="Courier New" w:hAnsi="Courier New" w:cs="Courier New"/>
          <w:color w:val="1F497D" w:themeColor="text2"/>
          <w:sz w:val="23"/>
          <w:szCs w:val="23"/>
        </w:rPr>
        <w:t>random_sample 1000</w:t>
      </w:r>
    </w:p>
    <w:p w:rsidR="002804A0" w:rsidRPr="002804A0" w:rsidRDefault="002804A0" w:rsidP="002804A0">
      <w:pPr>
        <w:pStyle w:val="Lijstalinea"/>
        <w:spacing w:line="240" w:lineRule="auto"/>
        <w:ind w:left="426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The first of these command</w:t>
      </w:r>
      <w:r w:rsidR="00D26763">
        <w:rPr>
          <w:rFonts w:ascii="Palatino Linotype" w:hAnsi="Palatino Linotype"/>
          <w:sz w:val="23"/>
          <w:szCs w:val="23"/>
        </w:rPr>
        <w:t xml:space="preserve">s runs the do-file </w:t>
      </w:r>
      <w:r w:rsidR="00D26763" w:rsidRPr="002804A0">
        <w:rPr>
          <w:rFonts w:ascii="Courier New" w:hAnsi="Courier New" w:cs="Courier New"/>
          <w:color w:val="1F497D" w:themeColor="text2"/>
          <w:sz w:val="23"/>
          <w:szCs w:val="23"/>
        </w:rPr>
        <w:t>progs.do</w:t>
      </w:r>
      <w:r w:rsidR="00D26763">
        <w:rPr>
          <w:rFonts w:ascii="Palatino Linotype" w:hAnsi="Palatino Linotype"/>
          <w:sz w:val="23"/>
          <w:szCs w:val="23"/>
        </w:rPr>
        <w:t xml:space="preserve"> which contains some programs that you will use later (open it to check out the code). The second command draws a random sample of 1000 people from the population of unemployed, as you did last week.</w:t>
      </w:r>
    </w:p>
    <w:p w:rsidR="000304D2" w:rsidRDefault="000304D2" w:rsidP="002721DC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bookmarkStart w:id="0" w:name="_Ref508883995"/>
      <w:r>
        <w:rPr>
          <w:rFonts w:ascii="Palatino Linotype" w:hAnsi="Palatino Linotype"/>
          <w:sz w:val="23"/>
          <w:szCs w:val="23"/>
        </w:rPr>
        <w:t>Type</w:t>
      </w:r>
      <w:bookmarkEnd w:id="0"/>
      <w:r>
        <w:rPr>
          <w:rFonts w:ascii="Palatino Linotype" w:hAnsi="Palatino Linotype"/>
          <w:sz w:val="23"/>
          <w:szCs w:val="23"/>
        </w:rPr>
        <w:t xml:space="preserve"> </w:t>
      </w:r>
    </w:p>
    <w:p w:rsidR="00CD1079" w:rsidRPr="00CD1079" w:rsidRDefault="00CD1079" w:rsidP="00CD1079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CD1079">
        <w:rPr>
          <w:rFonts w:ascii="Courier New" w:hAnsi="Courier New" w:cs="Courier New"/>
          <w:color w:val="1F497D" w:themeColor="text2"/>
          <w:sz w:val="23"/>
          <w:szCs w:val="23"/>
        </w:rPr>
        <w:t>sum y if x==0</w:t>
      </w:r>
    </w:p>
    <w:p w:rsidR="00CD1079" w:rsidRPr="00CD1079" w:rsidRDefault="00CD1079" w:rsidP="00CD1079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CD1079">
        <w:rPr>
          <w:rFonts w:ascii="Courier New" w:hAnsi="Courier New" w:cs="Courier New"/>
          <w:color w:val="1F497D" w:themeColor="text2"/>
          <w:sz w:val="23"/>
          <w:szCs w:val="23"/>
        </w:rPr>
        <w:t>sum y if x==1</w:t>
      </w:r>
    </w:p>
    <w:p w:rsidR="00CD1079" w:rsidRDefault="006C19B5" w:rsidP="00CD1079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What are these summary statistics? Use them to test</w:t>
      </w:r>
      <w:r w:rsidR="00CD1079">
        <w:rPr>
          <w:rFonts w:ascii="Palatino Linotype" w:hAnsi="Palatino Linotype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: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3"/>
                <w:szCs w:val="23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3"/>
                <w:szCs w:val="23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CD1079">
        <w:rPr>
          <w:rFonts w:ascii="Palatino Linotype" w:hAnsi="Palatino Linotype"/>
          <w:sz w:val="23"/>
          <w:szCs w:val="23"/>
        </w:rPr>
        <w:t xml:space="preserve"> vs.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: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3"/>
                <w:szCs w:val="23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≠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3"/>
                <w:szCs w:val="23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CD1079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 xml:space="preserve"> using a t-test</w:t>
      </w:r>
      <w:r w:rsidR="004E7BCD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 xml:space="preserve">. </w:t>
      </w:r>
      <w:r w:rsidR="00CD1079">
        <w:rPr>
          <w:rFonts w:ascii="Palatino Linotype" w:hAnsi="Palatino Linotype"/>
          <w:color w:val="000000" w:themeColor="text1"/>
          <w:sz w:val="23"/>
          <w:szCs w:val="23"/>
        </w:rPr>
        <w:t xml:space="preserve">Consult the slides if necessary. Use three digits in your calculations, and two </w:t>
      </w:r>
      <w:r w:rsidR="00CD1079">
        <w:rPr>
          <w:rFonts w:ascii="Palatino Linotype" w:hAnsi="Palatino Linotype"/>
          <w:color w:val="000000" w:themeColor="text1"/>
          <w:sz w:val="23"/>
          <w:szCs w:val="23"/>
        </w:rPr>
        <w:lastRenderedPageBreak/>
        <w:t>digits for the final answer.</w:t>
      </w:r>
      <w:r w:rsidR="00FC36D2">
        <w:rPr>
          <w:rFonts w:ascii="Palatino Linotype" w:hAnsi="Palatino Linotype"/>
          <w:color w:val="000000" w:themeColor="text1"/>
          <w:sz w:val="23"/>
          <w:szCs w:val="23"/>
        </w:rPr>
        <w:t xml:space="preserve"> </w:t>
      </w:r>
      <w:r w:rsidR="004E7BCD">
        <w:rPr>
          <w:rFonts w:ascii="Palatino Linotype" w:hAnsi="Palatino Linotype"/>
          <w:color w:val="000000" w:themeColor="text1"/>
          <w:sz w:val="23"/>
          <w:szCs w:val="23"/>
        </w:rPr>
        <w:t xml:space="preserve">Throughout this course we always use a </w:t>
      </w:r>
      <w:r w:rsidR="004E7BCD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 xml:space="preserve">significance level </w:t>
      </w:r>
      <m:oMath>
        <m:r>
          <w:rPr>
            <w:rFonts w:ascii="Cambria Math" w:hAnsi="Cambria Math"/>
            <w:color w:val="000000" w:themeColor="text1"/>
            <w:sz w:val="23"/>
            <w:szCs w:val="23"/>
          </w:rPr>
          <m:t>α=</m:t>
        </m:r>
        <m:r>
          <w:rPr>
            <w:rFonts w:ascii="Cambria Math" w:eastAsia="Calibri" w:hAnsi="Cambria Math"/>
            <w:color w:val="000000" w:themeColor="text1"/>
            <w:sz w:val="23"/>
            <w:szCs w:val="23"/>
            <w:lang w:eastAsia="en-US"/>
          </w:rPr>
          <m:t>5%</m:t>
        </m:r>
      </m:oMath>
      <w:r w:rsidR="004E7BCD">
        <w:rPr>
          <w:rFonts w:ascii="Palatino Linotype" w:hAnsi="Palatino Linotype"/>
          <w:color w:val="000000" w:themeColor="text1"/>
          <w:sz w:val="23"/>
          <w:szCs w:val="23"/>
        </w:rPr>
        <w:t xml:space="preserve">. </w:t>
      </w:r>
      <w:r w:rsidR="00FC36D2">
        <w:rPr>
          <w:rFonts w:ascii="Palatino Linotype" w:hAnsi="Palatino Linotype"/>
          <w:color w:val="000000" w:themeColor="text1"/>
          <w:sz w:val="23"/>
          <w:szCs w:val="23"/>
        </w:rPr>
        <w:t>What do you conclude?</w:t>
      </w:r>
    </w:p>
    <w:p w:rsidR="00E34080" w:rsidRDefault="00D92205" w:rsidP="002721DC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The t-statistic that you have obtained can be put in a graph using a program defined</w:t>
      </w:r>
      <w:r w:rsidR="00E005FD">
        <w:rPr>
          <w:rFonts w:ascii="Palatino Linotype" w:hAnsi="Palatino Linotype"/>
          <w:sz w:val="23"/>
          <w:szCs w:val="23"/>
        </w:rPr>
        <w:t xml:space="preserve"> in </w:t>
      </w:r>
      <w:r w:rsidR="00E005FD">
        <w:rPr>
          <w:rFonts w:ascii="Courier New" w:hAnsi="Courier New" w:cs="Courier New"/>
          <w:bCs/>
          <w:color w:val="1F497D" w:themeColor="text2"/>
          <w:sz w:val="23"/>
          <w:szCs w:val="23"/>
        </w:rPr>
        <w:t>progs.do</w:t>
      </w:r>
      <w:r w:rsidR="00E005FD">
        <w:rPr>
          <w:rFonts w:ascii="Palatino Linotype" w:hAnsi="Palatino Linotype"/>
          <w:sz w:val="23"/>
          <w:szCs w:val="23"/>
        </w:rPr>
        <w:t xml:space="preserve">. </w:t>
      </w:r>
      <w:r w:rsidR="00E34080">
        <w:rPr>
          <w:rFonts w:ascii="Palatino Linotype" w:hAnsi="Palatino Linotype"/>
          <w:sz w:val="23"/>
          <w:szCs w:val="23"/>
        </w:rPr>
        <w:t xml:space="preserve">Type </w:t>
      </w:r>
      <w:r>
        <w:rPr>
          <w:rFonts w:ascii="Palatino Linotype" w:hAnsi="Palatino Linotype"/>
          <w:sz w:val="23"/>
          <w:szCs w:val="23"/>
        </w:rPr>
        <w:t xml:space="preserve"> </w:t>
      </w:r>
    </w:p>
    <w:p w:rsidR="00E34080" w:rsidRPr="00E34080" w:rsidRDefault="00E34080" w:rsidP="00E34080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>
        <w:rPr>
          <w:rFonts w:ascii="Courier New" w:hAnsi="Courier New" w:cs="Courier New"/>
          <w:color w:val="1F497D" w:themeColor="text2"/>
          <w:sz w:val="23"/>
          <w:szCs w:val="23"/>
        </w:rPr>
        <w:t>critvalplot, tstat(</w:t>
      </w:r>
      <w:r>
        <w:rPr>
          <w:rFonts w:ascii="Palatino Linotype" w:hAnsi="Palatino Linotype" w:cs="Courier New"/>
          <w:color w:val="000000" w:themeColor="text1"/>
          <w:sz w:val="23"/>
          <w:szCs w:val="23"/>
        </w:rPr>
        <w:t>X</w:t>
      </w:r>
      <w:r w:rsidRPr="00E34080">
        <w:rPr>
          <w:rFonts w:ascii="Courier New" w:hAnsi="Courier New" w:cs="Courier New"/>
          <w:color w:val="1F497D" w:themeColor="text2"/>
          <w:sz w:val="23"/>
          <w:szCs w:val="23"/>
        </w:rPr>
        <w:t xml:space="preserve">) name(tstat) </w:t>
      </w:r>
    </w:p>
    <w:p w:rsidR="00E34080" w:rsidRDefault="00E34080" w:rsidP="00E34080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where X is the t-statistic that you have obtained in question </w:t>
      </w:r>
      <w:r>
        <w:rPr>
          <w:rFonts w:ascii="Palatino Linotype" w:hAnsi="Palatino Linotype"/>
          <w:sz w:val="23"/>
          <w:szCs w:val="23"/>
        </w:rPr>
        <w:fldChar w:fldCharType="begin"/>
      </w:r>
      <w:r>
        <w:rPr>
          <w:rFonts w:ascii="Palatino Linotype" w:hAnsi="Palatino Linotype"/>
          <w:sz w:val="23"/>
          <w:szCs w:val="23"/>
        </w:rPr>
        <w:instrText xml:space="preserve"> REF _Ref508883995 \r \h </w:instrText>
      </w:r>
      <w:r>
        <w:rPr>
          <w:rFonts w:ascii="Palatino Linotype" w:hAnsi="Palatino Linotype"/>
          <w:sz w:val="23"/>
          <w:szCs w:val="23"/>
        </w:rPr>
      </w:r>
      <w:r>
        <w:rPr>
          <w:rFonts w:ascii="Palatino Linotype" w:hAnsi="Palatino Linotype"/>
          <w:sz w:val="23"/>
          <w:szCs w:val="23"/>
        </w:rPr>
        <w:fldChar w:fldCharType="separate"/>
      </w:r>
      <w:r w:rsidR="003B3364">
        <w:rPr>
          <w:rFonts w:ascii="Palatino Linotype" w:hAnsi="Palatino Linotype"/>
          <w:sz w:val="23"/>
          <w:szCs w:val="23"/>
        </w:rPr>
        <w:t>2</w:t>
      </w:r>
      <w:r>
        <w:rPr>
          <w:rFonts w:ascii="Palatino Linotype" w:hAnsi="Palatino Linotype"/>
          <w:sz w:val="23"/>
          <w:szCs w:val="23"/>
        </w:rPr>
        <w:fldChar w:fldCharType="end"/>
      </w:r>
      <w:r>
        <w:rPr>
          <w:rFonts w:ascii="Palatino Linotype" w:hAnsi="Palatino Linotype"/>
          <w:sz w:val="23"/>
          <w:szCs w:val="23"/>
        </w:rPr>
        <w:t>. Discuss what you see.</w:t>
      </w:r>
    </w:p>
    <w:p w:rsidR="00E34080" w:rsidRDefault="004603B8" w:rsidP="00E34080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bookmarkStart w:id="1" w:name="_Ref508884470"/>
      <w:r>
        <w:rPr>
          <w:rFonts w:ascii="Palatino Linotype" w:hAnsi="Palatino Linotype"/>
          <w:sz w:val="23"/>
          <w:szCs w:val="23"/>
        </w:rPr>
        <w:t>Of course</w:t>
      </w:r>
      <w:r w:rsidR="00E34080">
        <w:rPr>
          <w:rFonts w:ascii="Palatino Linotype" w:hAnsi="Palatino Linotype"/>
          <w:sz w:val="23"/>
          <w:szCs w:val="23"/>
        </w:rPr>
        <w:t xml:space="preserve"> Stata also has a direct command to do a mean comparison t-test:</w:t>
      </w:r>
      <w:bookmarkEnd w:id="1"/>
    </w:p>
    <w:p w:rsidR="004603B8" w:rsidRPr="00DD173E" w:rsidRDefault="00DD173E" w:rsidP="00DD173E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DD173E">
        <w:rPr>
          <w:rFonts w:ascii="Courier New" w:hAnsi="Courier New" w:cs="Courier New"/>
          <w:color w:val="1F497D" w:themeColor="text2"/>
          <w:sz w:val="23"/>
          <w:szCs w:val="23"/>
        </w:rPr>
        <w:t>ttest y, by(x) unequal</w:t>
      </w:r>
    </w:p>
    <w:p w:rsidR="004603B8" w:rsidRDefault="00601CB4" w:rsidP="00DD173E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Your </w:t>
      </w:r>
      <w:r w:rsidR="00B315DA">
        <w:rPr>
          <w:rFonts w:ascii="Palatino Linotype" w:hAnsi="Palatino Linotype"/>
          <w:sz w:val="23"/>
          <w:szCs w:val="23"/>
        </w:rPr>
        <w:t>t-statistic may be slightly different, why? Look through the table to see if you understand everything.</w:t>
      </w:r>
    </w:p>
    <w:p w:rsidR="00DD173E" w:rsidRDefault="00B315DA" w:rsidP="00E34080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The table also presents a so called “p-value”. Type</w:t>
      </w:r>
    </w:p>
    <w:p w:rsidR="00701AEB" w:rsidRPr="00FD4905" w:rsidRDefault="00FD4905" w:rsidP="00FD4905">
      <w:pPr>
        <w:pStyle w:val="Lijstalinea"/>
        <w:spacing w:line="240" w:lineRule="auto"/>
        <w:ind w:left="567"/>
        <w:jc w:val="both"/>
        <w:rPr>
          <w:rFonts w:ascii="Courier New" w:hAnsi="Courier New" w:cs="Courier New"/>
          <w:color w:val="1F497D" w:themeColor="text2"/>
          <w:sz w:val="23"/>
          <w:szCs w:val="23"/>
        </w:rPr>
      </w:pPr>
      <w:r w:rsidRPr="00FD4905">
        <w:rPr>
          <w:rFonts w:ascii="Courier New" w:hAnsi="Courier New" w:cs="Courier New"/>
          <w:color w:val="1F497D" w:themeColor="text2"/>
          <w:sz w:val="23"/>
          <w:szCs w:val="23"/>
        </w:rPr>
        <w:t>pvalplot, tstat(2.58) name(pval)</w:t>
      </w:r>
    </w:p>
    <w:p w:rsidR="00701AEB" w:rsidRDefault="00CB611B" w:rsidP="00FD4905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Use the grap</w:t>
      </w:r>
      <w:r w:rsidR="00A67DE2">
        <w:rPr>
          <w:rFonts w:ascii="Palatino Linotype" w:hAnsi="Palatino Linotype"/>
          <w:sz w:val="23"/>
          <w:szCs w:val="23"/>
        </w:rPr>
        <w:t xml:space="preserve">h to explain what a p-value is and how it can be used to reject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3"/>
                <w:szCs w:val="23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</m:oMath>
      <w:r w:rsidR="00A67DE2">
        <w:rPr>
          <w:rFonts w:ascii="Palatino Linotype" w:hAnsi="Palatino Linotype"/>
          <w:color w:val="000000" w:themeColor="text1"/>
          <w:sz w:val="23"/>
          <w:szCs w:val="23"/>
        </w:rPr>
        <w:t xml:space="preserve"> or not.</w:t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t xml:space="preserve"> The p-value in the graph is slightly smaller than in the table of question </w:t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fldChar w:fldCharType="begin"/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instrText xml:space="preserve"> REF _Ref508884470 \r \h </w:instrText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fldChar w:fldCharType="separate"/>
      </w:r>
      <w:r w:rsidR="003B3364">
        <w:rPr>
          <w:rFonts w:ascii="Palatino Linotype" w:hAnsi="Palatino Linotype"/>
          <w:color w:val="000000" w:themeColor="text1"/>
          <w:sz w:val="23"/>
          <w:szCs w:val="23"/>
        </w:rPr>
        <w:t>4</w:t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fldChar w:fldCharType="end"/>
      </w:r>
      <w:r w:rsidR="00214590">
        <w:rPr>
          <w:rFonts w:ascii="Palatino Linotype" w:hAnsi="Palatino Linotype"/>
          <w:color w:val="000000" w:themeColor="text1"/>
          <w:sz w:val="23"/>
          <w:szCs w:val="23"/>
        </w:rPr>
        <w:t>. Can you explain why? (Hint: look at the slide with remarks about the t-test)</w:t>
      </w:r>
    </w:p>
    <w:p w:rsidR="00803C0E" w:rsidRDefault="00803C0E" w:rsidP="00803C0E">
      <w:pPr>
        <w:pStyle w:val="Default"/>
        <w:jc w:val="both"/>
        <w:rPr>
          <w:rFonts w:ascii="Palatino Linotype" w:hAnsi="Palatino Linotype"/>
          <w:sz w:val="23"/>
          <w:szCs w:val="23"/>
        </w:rPr>
      </w:pPr>
    </w:p>
    <w:p w:rsidR="003D29D6" w:rsidRPr="00855A6C" w:rsidRDefault="003D29D6" w:rsidP="003D29D6">
      <w:pPr>
        <w:pStyle w:val="Default"/>
        <w:jc w:val="both"/>
        <w:rPr>
          <w:rFonts w:ascii="Palatino Linotype" w:hAnsi="Palatino Linotype"/>
          <w:b/>
          <w:sz w:val="23"/>
          <w:szCs w:val="23"/>
        </w:rPr>
      </w:pPr>
      <w:r>
        <w:rPr>
          <w:rFonts w:ascii="Palatino Linotype" w:hAnsi="Palatino Linotype"/>
          <w:b/>
          <w:sz w:val="23"/>
          <w:szCs w:val="23"/>
        </w:rPr>
        <w:t>Part 2</w:t>
      </w:r>
      <w:r w:rsidRPr="00855A6C">
        <w:rPr>
          <w:rFonts w:ascii="Palatino Linotype" w:hAnsi="Palatino Linotype"/>
          <w:b/>
          <w:sz w:val="23"/>
          <w:szCs w:val="23"/>
        </w:rPr>
        <w:t xml:space="preserve"> – </w:t>
      </w:r>
      <w:r>
        <w:rPr>
          <w:rFonts w:ascii="Palatino Linotype" w:hAnsi="Palatino Linotype"/>
          <w:b/>
          <w:sz w:val="23"/>
          <w:szCs w:val="23"/>
        </w:rPr>
        <w:t>Confidence intervals and precision</w:t>
      </w:r>
    </w:p>
    <w:p w:rsidR="00537446" w:rsidRDefault="007B395D" w:rsidP="00803C0E">
      <w:pPr>
        <w:pStyle w:val="Default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A</w:t>
      </w:r>
      <w:r w:rsidR="005B43EE">
        <w:rPr>
          <w:rFonts w:ascii="Palatino Linotype" w:hAnsi="Palatino Linotype"/>
          <w:sz w:val="23"/>
          <w:szCs w:val="23"/>
        </w:rPr>
        <w:t xml:space="preserve">nother way of </w:t>
      </w:r>
      <w:r w:rsidR="00774D34">
        <w:rPr>
          <w:rFonts w:ascii="Palatino Linotype" w:hAnsi="Palatino Linotype"/>
          <w:sz w:val="23"/>
          <w:szCs w:val="23"/>
        </w:rPr>
        <w:t>thinking about the t-test is to ask the question: “</w:t>
      </w:r>
      <w:r w:rsidR="002E68BA">
        <w:rPr>
          <w:rFonts w:ascii="Palatino Linotype" w:hAnsi="Palatino Linotype"/>
          <w:sz w:val="23"/>
          <w:szCs w:val="23"/>
        </w:rPr>
        <w:t>What hypothese</w:t>
      </w:r>
      <w:r w:rsidR="00774D34">
        <w:rPr>
          <w:rFonts w:ascii="Palatino Linotype" w:hAnsi="Palatino Linotype"/>
          <w:sz w:val="23"/>
          <w:szCs w:val="23"/>
        </w:rPr>
        <w:t xml:space="preserve">s </w:t>
      </w:r>
      <w:r w:rsidR="00915403">
        <w:rPr>
          <w:rFonts w:ascii="Palatino Linotype" w:hAnsi="Palatino Linotype"/>
          <w:sz w:val="23"/>
          <w:szCs w:val="23"/>
        </w:rPr>
        <w:t>would not be rejected by the t-test?</w:t>
      </w:r>
      <w:r w:rsidR="00774D34">
        <w:rPr>
          <w:rFonts w:ascii="Palatino Linotype" w:hAnsi="Palatino Linotype"/>
          <w:sz w:val="23"/>
          <w:szCs w:val="23"/>
        </w:rPr>
        <w:t>”</w:t>
      </w:r>
      <w:r w:rsidR="00915403">
        <w:rPr>
          <w:rFonts w:ascii="Palatino Linotype" w:hAnsi="Palatino Linotype"/>
          <w:sz w:val="23"/>
          <w:szCs w:val="23"/>
        </w:rPr>
        <w:t xml:space="preserve"> </w:t>
      </w:r>
      <w:r w:rsidR="00B51852">
        <w:rPr>
          <w:rFonts w:ascii="Palatino Linotype" w:hAnsi="Palatino Linotype"/>
          <w:sz w:val="23"/>
          <w:szCs w:val="23"/>
        </w:rPr>
        <w:t>This is the 95% confidence interval</w:t>
      </w:r>
      <w:r w:rsidR="00DB4BF4">
        <w:rPr>
          <w:rFonts w:ascii="Palatino Linotype" w:hAnsi="Palatino Linotype"/>
          <w:sz w:val="23"/>
          <w:szCs w:val="23"/>
        </w:rPr>
        <w:t xml:space="preserve"> (CI)</w:t>
      </w:r>
      <w:r w:rsidR="00B51852">
        <w:rPr>
          <w:rFonts w:ascii="Palatino Linotype" w:hAnsi="Palatino Linotype"/>
          <w:sz w:val="23"/>
          <w:szCs w:val="23"/>
        </w:rPr>
        <w:t xml:space="preserve">. </w:t>
      </w:r>
      <w:r w:rsidR="00915403">
        <w:rPr>
          <w:rFonts w:ascii="Palatino Linotype" w:hAnsi="Palatino Linotype"/>
          <w:sz w:val="23"/>
          <w:szCs w:val="23"/>
        </w:rPr>
        <w:t xml:space="preserve">The data would not reject any </w:t>
      </w:r>
      <w:r w:rsidR="00B30909">
        <w:rPr>
          <w:rFonts w:ascii="Palatino Linotype" w:hAnsi="Palatino Linotype"/>
          <w:sz w:val="23"/>
          <w:szCs w:val="23"/>
        </w:rPr>
        <w:t xml:space="preserve">of </w:t>
      </w:r>
      <w:r w:rsidR="002E68BA">
        <w:rPr>
          <w:rFonts w:ascii="Palatino Linotype" w:hAnsi="Palatino Linotype"/>
          <w:sz w:val="23"/>
          <w:szCs w:val="23"/>
        </w:rPr>
        <w:t>these values a null hypothesis.</w:t>
      </w:r>
      <w:r w:rsidR="00F024AC">
        <w:rPr>
          <w:rFonts w:ascii="Palatino Linotype" w:hAnsi="Palatino Linotype"/>
          <w:sz w:val="23"/>
          <w:szCs w:val="23"/>
        </w:rPr>
        <w:t xml:space="preserve"> The formula for the 95% CI is</w:t>
      </w:r>
      <w:r w:rsidR="00537446">
        <w:rPr>
          <w:rFonts w:ascii="Palatino Linotype" w:hAnsi="Palatino Linotype"/>
          <w:sz w:val="23"/>
          <w:szCs w:val="23"/>
        </w:rPr>
        <w:t xml:space="preserve"> of the estimated average treatment effect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3"/>
                <w:szCs w:val="23"/>
                <w:lang w:eastAsia="nl-N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ATE</m:t>
            </m:r>
          </m:e>
        </m:acc>
        <m:r>
          <w:rPr>
            <w:rFonts w:ascii="Cambria Math" w:eastAsiaTheme="minorEastAsia" w:hAnsi="Cambria Math"/>
            <w:color w:val="000000" w:themeColor="text1"/>
            <w:sz w:val="23"/>
            <w:szCs w:val="23"/>
            <w:lang w:eastAsia="nl-NL"/>
          </w:rPr>
          <m:t xml:space="preserve"> </m:t>
        </m:r>
      </m:oMath>
      <w:r w:rsidR="00537446">
        <w:rPr>
          <w:rFonts w:ascii="Palatino Linotype" w:hAnsi="Palatino Linotype"/>
          <w:sz w:val="23"/>
          <w:szCs w:val="23"/>
        </w:rPr>
        <w:t xml:space="preserve">is </w:t>
      </w:r>
    </w:p>
    <w:p w:rsidR="00537446" w:rsidRDefault="00537446" w:rsidP="00803C0E">
      <w:pPr>
        <w:pStyle w:val="Default"/>
        <w:jc w:val="both"/>
        <w:rPr>
          <w:rFonts w:ascii="Palatino Linotype" w:hAnsi="Palatino Linotype"/>
          <w:sz w:val="23"/>
          <w:szCs w:val="23"/>
        </w:rPr>
      </w:pPr>
    </w:p>
    <w:p w:rsidR="003D29D6" w:rsidRPr="00CF3D72" w:rsidRDefault="00CF3D72" w:rsidP="00CF3D72">
      <w:pPr>
        <w:pStyle w:val="Default"/>
        <w:ind w:firstLine="708"/>
        <w:jc w:val="both"/>
        <w:rPr>
          <w:rFonts w:ascii="Palatino Linotype" w:hAnsi="Palatino Linotype"/>
          <w:sz w:val="23"/>
          <w:szCs w:val="23"/>
          <w:lang w:val="nl-NL"/>
        </w:rPr>
      </w:pPr>
      <w:r w:rsidRPr="00CF3D72">
        <w:rPr>
          <w:rFonts w:ascii="Palatino Linotype" w:hAnsi="Palatino Linotype"/>
          <w:sz w:val="23"/>
          <w:szCs w:val="23"/>
          <w:lang w:val="nl-NL"/>
        </w:rPr>
        <w:t>95% CI:</w:t>
      </w:r>
      <w:r w:rsidRPr="00CF3D72">
        <w:rPr>
          <w:rFonts w:ascii="Palatino Linotype" w:hAnsi="Palatino Linotype"/>
          <w:sz w:val="23"/>
          <w:szCs w:val="23"/>
          <w:lang w:val="nl-NL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ATE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3"/>
                <w:szCs w:val="23"/>
                <w:lang w:val="nl-NL" w:eastAsia="nl-NL"/>
              </w:rPr>
              <m:t>-1.96∙</m:t>
            </m:r>
            <m:r>
              <w:rPr>
                <w:rFonts w:ascii="Cambria Math" w:eastAsiaTheme="minorEastAsia" w:hAnsi="Cambria Math"/>
                <w:color w:val="000000" w:themeColor="text1"/>
                <w:sz w:val="23"/>
                <w:szCs w:val="23"/>
                <w:lang w:eastAsia="nl-NL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3"/>
                        <w:szCs w:val="23"/>
                        <w:lang w:eastAsia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3"/>
                        <w:szCs w:val="23"/>
                      </w:rPr>
                      <m:t>ATE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3"/>
                <w:szCs w:val="23"/>
                <w:lang w:val="nl-NL" w:eastAsia="nl-NL"/>
              </w:rPr>
              <m:t xml:space="preserve">;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ATE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3"/>
                <w:szCs w:val="23"/>
                <w:lang w:val="nl-NL" w:eastAsia="nl-NL"/>
              </w:rPr>
              <m:t>+1.96∙</m:t>
            </m:r>
            <m:r>
              <w:rPr>
                <w:rFonts w:ascii="Cambria Math" w:eastAsiaTheme="minorEastAsia" w:hAnsi="Cambria Math"/>
                <w:color w:val="000000" w:themeColor="text1"/>
                <w:sz w:val="23"/>
                <w:szCs w:val="23"/>
                <w:lang w:eastAsia="nl-NL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3"/>
                        <w:szCs w:val="23"/>
                        <w:lang w:eastAsia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3"/>
                        <w:szCs w:val="23"/>
                      </w:rPr>
                      <m:t>ATE</m:t>
                    </m:r>
                  </m:e>
                </m:acc>
              </m:e>
            </m:d>
          </m:e>
        </m:d>
      </m:oMath>
    </w:p>
    <w:p w:rsidR="00537446" w:rsidRPr="00CF3D72" w:rsidRDefault="00537446" w:rsidP="00803C0E">
      <w:pPr>
        <w:pStyle w:val="Default"/>
        <w:jc w:val="both"/>
        <w:rPr>
          <w:rFonts w:ascii="Palatino Linotype" w:hAnsi="Palatino Linotype"/>
          <w:sz w:val="23"/>
          <w:szCs w:val="23"/>
          <w:lang w:val="nl-NL"/>
        </w:rPr>
      </w:pPr>
    </w:p>
    <w:p w:rsidR="00133A96" w:rsidRDefault="00133A96" w:rsidP="00133A96">
      <w:pPr>
        <w:pStyle w:val="Default"/>
        <w:ind w:firstLine="142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Confidence intervals are useful because they give you an idea how precise </w:t>
      </w:r>
      <w:r w:rsidR="00537446">
        <w:rPr>
          <w:rFonts w:ascii="Palatino Linotype" w:hAnsi="Palatino Linotype"/>
          <w:sz w:val="23"/>
          <w:szCs w:val="23"/>
        </w:rPr>
        <w:t>an</w:t>
      </w:r>
      <w:r>
        <w:rPr>
          <w:rFonts w:ascii="Palatino Linotype" w:hAnsi="Palatino Linotype"/>
          <w:sz w:val="23"/>
          <w:szCs w:val="23"/>
        </w:rPr>
        <w:t xml:space="preserve"> estimate is. In the example above, for example, we have found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3"/>
                <w:szCs w:val="23"/>
                <w:lang w:eastAsia="nl-N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ATE</m:t>
            </m:r>
          </m:e>
        </m:acc>
        <m:r>
          <w:rPr>
            <w:rFonts w:ascii="Cambria Math" w:hAnsi="Cambria Math"/>
            <w:color w:val="000000" w:themeColor="text1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3"/>
                    <w:szCs w:val="23"/>
                    <w:lang w:eastAsia="nl-NL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3"/>
                    <w:szCs w:val="23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>=0.077</m:t>
        </m:r>
      </m:oMath>
      <w:r>
        <w:rPr>
          <w:rFonts w:ascii="Palatino Linotype" w:hAnsi="Palatino Linotype"/>
          <w:color w:val="000000" w:themeColor="text1"/>
          <w:sz w:val="23"/>
          <w:szCs w:val="23"/>
        </w:rPr>
        <w:t xml:space="preserve"> meaning employment is estimated </w:t>
      </w:r>
      <w:r w:rsidR="00D36792">
        <w:rPr>
          <w:rFonts w:ascii="Palatino Linotype" w:hAnsi="Palatino Linotype"/>
          <w:color w:val="000000" w:themeColor="text1"/>
          <w:sz w:val="23"/>
          <w:szCs w:val="23"/>
        </w:rPr>
        <w:t xml:space="preserve">to </w:t>
      </w:r>
      <w:r>
        <w:rPr>
          <w:rFonts w:ascii="Palatino Linotype" w:hAnsi="Palatino Linotype"/>
          <w:color w:val="000000" w:themeColor="text1"/>
          <w:sz w:val="23"/>
          <w:szCs w:val="23"/>
        </w:rPr>
        <w:t xml:space="preserve">increase by 7.7%-points due to JSA. Still, if </w:t>
      </w:r>
      <w:r w:rsidR="00D36792">
        <w:rPr>
          <w:rFonts w:ascii="Palatino Linotype" w:hAnsi="Palatino Linotype"/>
          <w:color w:val="000000" w:themeColor="text1"/>
          <w:sz w:val="23"/>
          <w:szCs w:val="23"/>
        </w:rPr>
        <w:t>this</w:t>
      </w:r>
      <w:r>
        <w:rPr>
          <w:rFonts w:ascii="Palatino Linotype" w:hAnsi="Palatino Linotype"/>
          <w:color w:val="000000" w:themeColor="text1"/>
          <w:sz w:val="23"/>
          <w:szCs w:val="23"/>
        </w:rPr>
        <w:t xml:space="preserve"> estimate is very noisy</w:t>
      </w:r>
      <w:r w:rsidR="00D36792">
        <w:rPr>
          <w:rFonts w:ascii="Palatino Linotype" w:hAnsi="Palatino Linotype"/>
          <w:color w:val="000000" w:themeColor="text1"/>
          <w:sz w:val="23"/>
          <w:szCs w:val="23"/>
        </w:rPr>
        <w:t xml:space="preserve">, the true effect may be </w:t>
      </w:r>
      <w:r>
        <w:rPr>
          <w:rFonts w:ascii="Palatino Linotype" w:hAnsi="Palatino Linotype"/>
          <w:color w:val="000000" w:themeColor="text1"/>
          <w:sz w:val="23"/>
          <w:szCs w:val="23"/>
        </w:rPr>
        <w:t xml:space="preserve">much higher(lower) than this. </w:t>
      </w:r>
      <w:r w:rsidR="00D36792">
        <w:rPr>
          <w:rFonts w:ascii="Palatino Linotype" w:hAnsi="Palatino Linotype"/>
          <w:color w:val="000000" w:themeColor="text1"/>
          <w:sz w:val="23"/>
          <w:szCs w:val="23"/>
        </w:rPr>
        <w:t xml:space="preserve">The CI gives you a range of values that you can expect the true parameter to be in. </w:t>
      </w:r>
      <w:r w:rsidR="00093F52">
        <w:rPr>
          <w:rFonts w:ascii="Palatino Linotype" w:hAnsi="Palatino Linotype"/>
          <w:color w:val="000000" w:themeColor="text1"/>
          <w:sz w:val="23"/>
          <w:szCs w:val="23"/>
        </w:rPr>
        <w:t xml:space="preserve">The </w:t>
      </w:r>
      <w:r>
        <w:rPr>
          <w:rFonts w:ascii="Palatino Linotype" w:hAnsi="Palatino Linotype"/>
          <w:color w:val="000000" w:themeColor="text1"/>
          <w:sz w:val="23"/>
          <w:szCs w:val="23"/>
        </w:rPr>
        <w:t>narrow</w:t>
      </w:r>
      <w:r w:rsidR="00093F52">
        <w:rPr>
          <w:rFonts w:ascii="Palatino Linotype" w:hAnsi="Palatino Linotype"/>
          <w:color w:val="000000" w:themeColor="text1"/>
          <w:sz w:val="23"/>
          <w:szCs w:val="23"/>
        </w:rPr>
        <w:t>er the CI is</w:t>
      </w:r>
      <w:r>
        <w:rPr>
          <w:rFonts w:ascii="Palatino Linotype" w:hAnsi="Palatino Linotype"/>
          <w:color w:val="000000" w:themeColor="text1"/>
          <w:sz w:val="23"/>
          <w:szCs w:val="23"/>
        </w:rPr>
        <w:t xml:space="preserve">, </w:t>
      </w:r>
      <w:r w:rsidR="00093F52">
        <w:rPr>
          <w:rFonts w:ascii="Palatino Linotype" w:hAnsi="Palatino Linotype"/>
          <w:color w:val="000000" w:themeColor="text1"/>
          <w:sz w:val="23"/>
          <w:szCs w:val="23"/>
        </w:rPr>
        <w:t xml:space="preserve">the higher our </w:t>
      </w:r>
      <w:r>
        <w:rPr>
          <w:rFonts w:ascii="Palatino Linotype" w:hAnsi="Palatino Linotype"/>
          <w:color w:val="000000" w:themeColor="text1"/>
          <w:sz w:val="23"/>
          <w:szCs w:val="23"/>
        </w:rPr>
        <w:t>confidence</w:t>
      </w:r>
      <w:r w:rsidR="00093F52">
        <w:rPr>
          <w:rFonts w:ascii="Palatino Linotype" w:hAnsi="Palatino Linotype"/>
          <w:color w:val="000000" w:themeColor="text1"/>
          <w:sz w:val="23"/>
          <w:szCs w:val="23"/>
        </w:rPr>
        <w:t xml:space="preserve"> is</w:t>
      </w:r>
      <w:r>
        <w:rPr>
          <w:rFonts w:ascii="Palatino Linotype" w:hAnsi="Palatino Linotype"/>
          <w:color w:val="000000" w:themeColor="text1"/>
          <w:sz w:val="23"/>
          <w:szCs w:val="23"/>
        </w:rPr>
        <w:t xml:space="preserve"> that the population</w:t>
      </w:r>
      <w:r w:rsidR="00093F52">
        <w:rPr>
          <w:rFonts w:ascii="Palatino Linotype" w:hAnsi="Palatino Linotype"/>
          <w:color w:val="000000" w:themeColor="text1"/>
          <w:sz w:val="23"/>
          <w:szCs w:val="23"/>
        </w:rPr>
        <w:t xml:space="preserve"> </w:t>
      </w:r>
      <m:oMath>
        <m:r>
          <w:rPr>
            <w:rFonts w:ascii="Cambria Math" w:hAnsi="Cambria Math"/>
            <w:color w:val="000000" w:themeColor="text1"/>
            <w:sz w:val="23"/>
            <w:szCs w:val="23"/>
          </w:rPr>
          <m:t>ATE</m:t>
        </m:r>
      </m:oMath>
      <w:r>
        <w:rPr>
          <w:rFonts w:ascii="Palatino Linotype" w:hAnsi="Palatino Linotype"/>
          <w:color w:val="000000" w:themeColor="text1"/>
          <w:sz w:val="23"/>
          <w:szCs w:val="23"/>
        </w:rPr>
        <w:t xml:space="preserve"> is close to the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sz w:val="23"/>
                <w:szCs w:val="23"/>
                <w:lang w:eastAsia="nl-N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ATE</m:t>
            </m:r>
          </m:e>
        </m:acc>
      </m:oMath>
      <w:r>
        <w:rPr>
          <w:rFonts w:ascii="Palatino Linotype" w:hAnsi="Palatino Linotype"/>
          <w:color w:val="000000" w:themeColor="text1"/>
          <w:sz w:val="23"/>
          <w:szCs w:val="23"/>
        </w:rPr>
        <w:t xml:space="preserve"> that you have found.</w:t>
      </w:r>
      <w:r w:rsidR="001053BD">
        <w:rPr>
          <w:rStyle w:val="Voetnootmarkering"/>
          <w:rFonts w:ascii="Palatino Linotype" w:hAnsi="Palatino Linotype"/>
          <w:color w:val="000000" w:themeColor="text1"/>
          <w:sz w:val="23"/>
          <w:szCs w:val="23"/>
        </w:rPr>
        <w:footnoteReference w:id="1"/>
      </w:r>
    </w:p>
    <w:p w:rsidR="000A74AB" w:rsidRPr="000A74AB" w:rsidRDefault="00133A96" w:rsidP="000A74AB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Re-type</w:t>
      </w:r>
    </w:p>
    <w:p w:rsidR="000A74AB" w:rsidRPr="000A74AB" w:rsidRDefault="000A74AB" w:rsidP="00133A96">
      <w:pPr>
        <w:pStyle w:val="Lijstalinea"/>
        <w:spacing w:line="240" w:lineRule="auto"/>
        <w:ind w:left="567"/>
        <w:jc w:val="both"/>
        <w:rPr>
          <w:rFonts w:ascii="Palatino Linotype" w:hAnsi="Palatino Linotype"/>
          <w:sz w:val="23"/>
          <w:szCs w:val="23"/>
        </w:rPr>
      </w:pPr>
      <w:r w:rsidRPr="000A74AB">
        <w:rPr>
          <w:rFonts w:ascii="Courier New" w:hAnsi="Courier New" w:cs="Courier New"/>
          <w:color w:val="1F497D" w:themeColor="text2"/>
          <w:sz w:val="23"/>
          <w:szCs w:val="23"/>
        </w:rPr>
        <w:t>ttest y, by(x) unequal</w:t>
      </w:r>
    </w:p>
    <w:p w:rsidR="000A74AB" w:rsidRPr="00133A96" w:rsidRDefault="00133A96" w:rsidP="00133A96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from question </w:t>
      </w:r>
      <w:r>
        <w:rPr>
          <w:rFonts w:ascii="Palatino Linotype" w:hAnsi="Palatino Linotype"/>
          <w:sz w:val="23"/>
          <w:szCs w:val="23"/>
        </w:rPr>
        <w:fldChar w:fldCharType="begin"/>
      </w:r>
      <w:r>
        <w:rPr>
          <w:rFonts w:ascii="Palatino Linotype" w:hAnsi="Palatino Linotype"/>
          <w:sz w:val="23"/>
          <w:szCs w:val="23"/>
        </w:rPr>
        <w:instrText xml:space="preserve"> REF _Ref508884470 \r \h </w:instrText>
      </w:r>
      <w:r>
        <w:rPr>
          <w:rFonts w:ascii="Palatino Linotype" w:hAnsi="Palatino Linotype"/>
          <w:sz w:val="23"/>
          <w:szCs w:val="23"/>
        </w:rPr>
      </w:r>
      <w:r>
        <w:rPr>
          <w:rFonts w:ascii="Palatino Linotype" w:hAnsi="Palatino Linotype"/>
          <w:sz w:val="23"/>
          <w:szCs w:val="23"/>
        </w:rPr>
        <w:fldChar w:fldCharType="separate"/>
      </w:r>
      <w:r w:rsidR="003B3364">
        <w:rPr>
          <w:rFonts w:ascii="Palatino Linotype" w:hAnsi="Palatino Linotype"/>
          <w:sz w:val="23"/>
          <w:szCs w:val="23"/>
        </w:rPr>
        <w:t>4</w:t>
      </w:r>
      <w:r>
        <w:rPr>
          <w:rFonts w:ascii="Palatino Linotype" w:hAnsi="Palatino Linotype"/>
          <w:sz w:val="23"/>
          <w:szCs w:val="23"/>
        </w:rPr>
        <w:fldChar w:fldCharType="end"/>
      </w:r>
      <w:r>
        <w:rPr>
          <w:rFonts w:ascii="Palatino Linotype" w:hAnsi="Palatino Linotype"/>
          <w:sz w:val="23"/>
          <w:szCs w:val="23"/>
        </w:rPr>
        <w:t xml:space="preserve"> to figure out what the 95% confidence interval is of the difference in means</w:t>
      </w:r>
      <w:r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 xml:space="preserve">. Is it likely that the true effect is 0.20? </w:t>
      </w:r>
      <w:r w:rsidR="00C148E3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>Would an ef</w:t>
      </w:r>
      <w:r w:rsidR="00C95C31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>fect of 0.02 be rejected</w:t>
      </w:r>
      <w:r w:rsidR="00C148E3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 xml:space="preserve">? </w:t>
      </w:r>
      <w:r w:rsidR="00EE6357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>If JSA is only worth the cost if it reduces unemployment by 4%-points or more</w:t>
      </w:r>
      <w:r w:rsidR="00F704ED">
        <w:rPr>
          <w:rFonts w:ascii="Palatino Linotype" w:hAnsi="Palatino Linotype"/>
          <w:color w:val="000000" w:themeColor="text1"/>
          <w:sz w:val="23"/>
          <w:szCs w:val="23"/>
          <w:lang w:eastAsia="en-US"/>
        </w:rPr>
        <w:t>, does this sample produce conclusive evidence?</w:t>
      </w:r>
    </w:p>
    <w:p w:rsidR="00133A96" w:rsidRDefault="00F024AC" w:rsidP="002E68BA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To illustrate more</w:t>
      </w:r>
      <w:r w:rsidR="00A54375">
        <w:rPr>
          <w:rFonts w:ascii="Palatino Linotype" w:hAnsi="Palatino Linotype"/>
          <w:sz w:val="23"/>
          <w:szCs w:val="23"/>
        </w:rPr>
        <w:t xml:space="preserve"> what precision means, copy the following in your do-file editor and run it:</w:t>
      </w:r>
    </w:p>
    <w:p w:rsidR="00C849F8" w:rsidRPr="00C849F8" w:rsidRDefault="00C849F8" w:rsidP="00C849F8">
      <w:pPr>
        <w:spacing w:line="240" w:lineRule="auto"/>
        <w:ind w:left="567"/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</w:pPr>
      <w:r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twoway (function y = normalden((x-0.303)/0.0220), range(0 1) lc(blue)) ///</w:t>
      </w:r>
    </w:p>
    <w:p w:rsidR="00C849F8" w:rsidRPr="00C849F8" w:rsidRDefault="00C849F8" w:rsidP="00C849F8">
      <w:pPr>
        <w:spacing w:line="240" w:lineRule="auto"/>
        <w:ind w:left="567" w:firstLine="282"/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</w:pPr>
      <w:r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(function y = normalden((x-0.381)/0.0222), range(0 1) lc(red)), ///</w:t>
      </w:r>
    </w:p>
    <w:p w:rsidR="00C849F8" w:rsidRPr="00C849F8" w:rsidRDefault="00C849F8" w:rsidP="00C849F8">
      <w:pPr>
        <w:spacing w:line="240" w:lineRule="auto"/>
        <w:ind w:left="567" w:firstLine="282"/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</w:pPr>
      <w:r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 xml:space="preserve">legend(order(1 "JSA=0" 2 "JSA=1")) xlabel(0 0.303 0.381 1) </w:t>
      </w:r>
      <w:r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 xml:space="preserve">     </w:t>
      </w:r>
      <w:r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///</w:t>
      </w:r>
    </w:p>
    <w:p w:rsidR="00C849F8" w:rsidRDefault="003B3364" w:rsidP="00C849F8">
      <w:pPr>
        <w:spacing w:line="240" w:lineRule="auto"/>
        <w:ind w:left="567" w:firstLine="282"/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</w:pPr>
      <w:r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xline(0.303 0.381, lp(dash</w:t>
      </w:r>
      <w:r w:rsidR="00C849F8"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 xml:space="preserve">)) xtitle(mean employement) </w:t>
      </w:r>
      <w:r w:rsid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 xml:space="preserve">     ///</w:t>
      </w:r>
    </w:p>
    <w:p w:rsidR="00C849F8" w:rsidRDefault="00C849F8" w:rsidP="00C849F8">
      <w:pPr>
        <w:spacing w:line="240" w:lineRule="auto"/>
        <w:ind w:left="567" w:firstLine="282"/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</w:pPr>
      <w:r w:rsidRPr="00C849F8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ytitle(density) name(diff)</w:t>
      </w:r>
    </w:p>
    <w:p w:rsidR="007A6281" w:rsidRDefault="00267528" w:rsidP="007A6281">
      <w:pPr>
        <w:pStyle w:val="Lijstalinea"/>
        <w:spacing w:line="240" w:lineRule="auto"/>
        <w:ind w:left="426"/>
        <w:jc w:val="both"/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Explain what you see.</w:t>
      </w:r>
    </w:p>
    <w:p w:rsidR="00A805F9" w:rsidRPr="00AD106E" w:rsidRDefault="00E02383" w:rsidP="00B27A77">
      <w:pPr>
        <w:pStyle w:val="Lijstalinea"/>
        <w:numPr>
          <w:ilvl w:val="0"/>
          <w:numId w:val="4"/>
        </w:numPr>
        <w:spacing w:line="240" w:lineRule="auto"/>
        <w:ind w:left="426" w:hanging="426"/>
        <w:jc w:val="both"/>
        <w:rPr>
          <w:rFonts w:ascii="Palatino Linotype" w:hAnsi="Palatino Linotype"/>
          <w:sz w:val="23"/>
          <w:szCs w:val="23"/>
        </w:rPr>
      </w:pPr>
      <w:r w:rsidRPr="00DD2F86">
        <w:rPr>
          <w:rFonts w:ascii="Palatino Linotype" w:hAnsi="Palatino Linotype"/>
          <w:sz w:val="23"/>
          <w:szCs w:val="23"/>
        </w:rPr>
        <w:lastRenderedPageBreak/>
        <w:t xml:space="preserve">Now assume that your sample </w:t>
      </w:r>
      <w:r w:rsidR="00D136F1" w:rsidRPr="00DD2F86">
        <w:rPr>
          <w:rFonts w:ascii="Palatino Linotype" w:hAnsi="Palatino Linotype"/>
          <w:sz w:val="23"/>
          <w:szCs w:val="23"/>
        </w:rPr>
        <w:t>does</w:t>
      </w:r>
      <w:r w:rsidRPr="00DD2F86">
        <w:rPr>
          <w:rFonts w:ascii="Palatino Linotype" w:hAnsi="Palatino Linotype"/>
          <w:sz w:val="23"/>
          <w:szCs w:val="23"/>
        </w:rPr>
        <w:t xml:space="preserve"> not contain</w:t>
      </w:r>
      <w:r w:rsidR="00D136F1" w:rsidRPr="00DD2F86">
        <w:rPr>
          <w:rFonts w:ascii="Palatino Linotype" w:hAnsi="Palatino Linotype"/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n=1000</m:t>
        </m:r>
      </m:oMath>
      <w:r w:rsidR="00D136F1" w:rsidRPr="00DD2F86">
        <w:rPr>
          <w:rFonts w:ascii="Palatino Linotype" w:hAnsi="Palatino Linotype"/>
          <w:sz w:val="23"/>
          <w:szCs w:val="23"/>
        </w:rPr>
        <w:t xml:space="preserve">, but just </w:t>
      </w:r>
      <m:oMath>
        <m:r>
          <w:rPr>
            <w:rFonts w:ascii="Cambria Math" w:hAnsi="Cambria Math"/>
            <w:sz w:val="23"/>
            <w:szCs w:val="23"/>
          </w:rPr>
          <m:t>n=500</m:t>
        </m:r>
      </m:oMath>
      <w:r w:rsidR="00D136F1" w:rsidRPr="00DD2F86">
        <w:rPr>
          <w:rFonts w:ascii="Palatino Linotype" w:hAnsi="Palatino Linotype"/>
          <w:sz w:val="23"/>
          <w:szCs w:val="23"/>
        </w:rPr>
        <w:t>. The mean an</w:t>
      </w:r>
      <w:r w:rsidR="003B1EEE" w:rsidRPr="00DD2F86">
        <w:rPr>
          <w:rFonts w:ascii="Palatino Linotype" w:hAnsi="Palatino Linotype"/>
          <w:sz w:val="23"/>
          <w:szCs w:val="23"/>
        </w:rPr>
        <w:t>d</w:t>
      </w:r>
      <w:r w:rsidR="00D136F1" w:rsidRPr="00DD2F86">
        <w:rPr>
          <w:rFonts w:ascii="Palatino Linotype" w:hAnsi="Palatino Linotype"/>
          <w:sz w:val="23"/>
          <w:szCs w:val="23"/>
        </w:rPr>
        <w:t xml:space="preserve"> standard deviations remain the same. </w:t>
      </w:r>
      <w:r w:rsidR="004A3F7D" w:rsidRPr="00DD2F86">
        <w:rPr>
          <w:rFonts w:ascii="Palatino Linotype" w:hAnsi="Palatino Linotype"/>
          <w:sz w:val="23"/>
          <w:szCs w:val="23"/>
        </w:rPr>
        <w:t xml:space="preserve">Repeat the previous question with this smaller sample size. </w:t>
      </w:r>
      <w:r w:rsidR="003B1EEE" w:rsidRPr="00DD2F86">
        <w:rPr>
          <w:rFonts w:ascii="Palatino Linotype" w:hAnsi="Palatino Linotype"/>
          <w:sz w:val="23"/>
          <w:szCs w:val="23"/>
        </w:rPr>
        <w:t xml:space="preserve">What will the standard errors now become? </w:t>
      </w:r>
      <w:r w:rsidR="004A3F7D" w:rsidRPr="00DD2F86">
        <w:rPr>
          <w:rFonts w:ascii="Palatino Linotype" w:hAnsi="Palatino Linotype"/>
          <w:sz w:val="23"/>
          <w:szCs w:val="23"/>
        </w:rPr>
        <w:t xml:space="preserve">Use </w:t>
      </w:r>
      <w:r w:rsidR="004A3F7D" w:rsidRPr="00DD2F86">
        <w:rPr>
          <w:rFonts w:ascii="Courier New" w:eastAsia="Calibri" w:hAnsi="Courier New" w:cs="Courier New"/>
          <w:color w:val="1F497D" w:themeColor="text2"/>
          <w:sz w:val="18"/>
          <w:szCs w:val="18"/>
          <w:lang w:eastAsia="en-US"/>
        </w:rPr>
        <w:t>name(diff2)</w:t>
      </w:r>
      <w:r w:rsidR="004A3F7D" w:rsidRPr="00DD2F86">
        <w:rPr>
          <w:rFonts w:ascii="Palatino Linotype" w:hAnsi="Palatino Linotype"/>
          <w:sz w:val="23"/>
          <w:szCs w:val="23"/>
        </w:rPr>
        <w:t xml:space="preserve"> to name the graph.</w:t>
      </w:r>
      <w:r w:rsidR="003B1EEE" w:rsidRPr="00DD2F86">
        <w:rPr>
          <w:rFonts w:ascii="Palatino Linotype" w:hAnsi="Palatino Linotype"/>
          <w:sz w:val="23"/>
          <w:szCs w:val="23"/>
        </w:rPr>
        <w:t xml:space="preserve"> Is the estimated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3"/>
                <w:szCs w:val="23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3"/>
                <w:szCs w:val="23"/>
              </w:rPr>
              <m:t>ATE</m:t>
            </m:r>
          </m:e>
        </m:acc>
        <m:r>
          <w:rPr>
            <w:rFonts w:ascii="Cambria Math" w:hAnsi="Cambria Math"/>
            <w:color w:val="000000" w:themeColor="text1"/>
            <w:sz w:val="23"/>
            <w:szCs w:val="23"/>
          </w:rPr>
          <m:t>=0.077</m:t>
        </m:r>
      </m:oMath>
      <w:r w:rsidR="003B1EEE" w:rsidRPr="00DD2F86">
        <w:rPr>
          <w:rFonts w:ascii="Palatino Linotype" w:hAnsi="Palatino Linotype"/>
          <w:color w:val="000000" w:themeColor="text1"/>
          <w:sz w:val="23"/>
          <w:szCs w:val="23"/>
        </w:rPr>
        <w:t xml:space="preserve"> still significant with this sample size?</w:t>
      </w:r>
      <w:r w:rsidR="00D331F2">
        <w:rPr>
          <w:rFonts w:ascii="Palatino Linotype" w:hAnsi="Palatino Linotype"/>
          <w:color w:val="000000" w:themeColor="text1"/>
          <w:sz w:val="23"/>
          <w:szCs w:val="23"/>
        </w:rPr>
        <w:t xml:space="preserve"> Compare both graphs.</w:t>
      </w:r>
      <w:bookmarkStart w:id="2" w:name="_GoBack"/>
      <w:bookmarkEnd w:id="2"/>
    </w:p>
    <w:sectPr w:rsidR="00A805F9" w:rsidRPr="00AD106E" w:rsidSect="00C43789">
      <w:headerReference w:type="default" r:id="rId8"/>
      <w:footerReference w:type="default" r:id="rId9"/>
      <w:headerReference w:type="first" r:id="rId10"/>
      <w:pgSz w:w="11900" w:h="16840" w:code="9"/>
      <w:pgMar w:top="1440" w:right="1440" w:bottom="1440" w:left="144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F3D" w:rsidRDefault="00AD3F3D" w:rsidP="00C1676F">
      <w:pPr>
        <w:spacing w:line="240" w:lineRule="auto"/>
      </w:pPr>
      <w:r>
        <w:separator/>
      </w:r>
    </w:p>
    <w:p w:rsidR="00AD3F3D" w:rsidRDefault="00AD3F3D"/>
    <w:p w:rsidR="00AD3F3D" w:rsidRDefault="00AD3F3D" w:rsidP="00A974B3"/>
  </w:endnote>
  <w:endnote w:type="continuationSeparator" w:id="0">
    <w:p w:rsidR="00AD3F3D" w:rsidRDefault="00AD3F3D" w:rsidP="00C1676F">
      <w:pPr>
        <w:spacing w:line="240" w:lineRule="auto"/>
      </w:pPr>
      <w:r>
        <w:continuationSeparator/>
      </w:r>
    </w:p>
    <w:p w:rsidR="00AD3F3D" w:rsidRDefault="00AD3F3D"/>
    <w:p w:rsidR="00AD3F3D" w:rsidRDefault="00AD3F3D" w:rsidP="00A97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71520"/>
      <w:docPartObj>
        <w:docPartGallery w:val="Page Numbers (Bottom of Page)"/>
        <w:docPartUnique/>
      </w:docPartObj>
    </w:sdtPr>
    <w:sdtEndPr/>
    <w:sdtContent>
      <w:p w:rsidR="00AD3F3D" w:rsidRPr="00204592" w:rsidRDefault="00AD3F3D" w:rsidP="00204592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9D6" w:rsidRPr="003D29D6">
          <w:rPr>
            <w:noProof/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F3D" w:rsidRDefault="00AD3F3D" w:rsidP="00FF2F2F">
      <w:pPr>
        <w:spacing w:line="240" w:lineRule="auto"/>
      </w:pPr>
      <w:r>
        <w:separator/>
      </w:r>
    </w:p>
  </w:footnote>
  <w:footnote w:type="continuationSeparator" w:id="0">
    <w:p w:rsidR="00AD3F3D" w:rsidRDefault="00AD3F3D" w:rsidP="00C1676F">
      <w:pPr>
        <w:spacing w:line="240" w:lineRule="auto"/>
      </w:pPr>
      <w:r>
        <w:continuationSeparator/>
      </w:r>
    </w:p>
    <w:p w:rsidR="00AD3F3D" w:rsidRDefault="00AD3F3D"/>
    <w:p w:rsidR="00AD3F3D" w:rsidRDefault="00AD3F3D" w:rsidP="00A974B3"/>
  </w:footnote>
  <w:footnote w:id="1">
    <w:p w:rsidR="001053BD" w:rsidRDefault="001053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2529C">
        <w:t>Strictly</w:t>
      </w:r>
      <w:r w:rsidR="002F335E">
        <w:t xml:space="preserve"> speaking</w:t>
      </w:r>
      <w:r w:rsidR="00A2529C">
        <w:t xml:space="preserve"> this interpretations is only correct under a so called “Bayesian” approach, but in practice this is how CI’s are usually interpreted.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F3D" w:rsidRPr="005F6EEE" w:rsidRDefault="00AD3F3D" w:rsidP="0079059D">
    <w:pPr>
      <w:pStyle w:val="Kop11"/>
      <w:jc w:val="right"/>
      <w:rPr>
        <w:rFonts w:ascii="Palatino Linotype" w:hAnsi="Palatino Linotype"/>
        <w:color w:val="000000"/>
        <w:sz w:val="23"/>
        <w:szCs w:val="23"/>
      </w:rPr>
    </w:pPr>
    <w:r>
      <w:rPr>
        <w:rFonts w:ascii="Palatino Linotype" w:hAnsi="Palatino Linotype"/>
        <w:b/>
        <w:bCs/>
        <w:color w:val="000000"/>
        <w:sz w:val="23"/>
        <w:szCs w:val="23"/>
      </w:rPr>
      <w:t>Research Project</w:t>
    </w:r>
  </w:p>
  <w:p w:rsidR="00AD3F3D" w:rsidRPr="00D27DDB" w:rsidRDefault="009A5D11" w:rsidP="0079059D">
    <w:pPr>
      <w:pStyle w:val="Koptekst"/>
      <w:jc w:val="right"/>
    </w:pPr>
    <w:r w:rsidRPr="005F6EEE">
      <w:rPr>
        <w:rFonts w:ascii="Palatino Linotype" w:hAnsi="Palatino Linotype"/>
        <w:b/>
        <w:bCs/>
        <w:sz w:val="23"/>
        <w:szCs w:val="23"/>
      </w:rPr>
      <w:t xml:space="preserve">Computer exercise </w:t>
    </w:r>
    <w:r w:rsidR="00DA4B48">
      <w:rPr>
        <w:rFonts w:ascii="Palatino Linotype" w:hAnsi="Palatino Linotype"/>
        <w:b/>
        <w:bCs/>
        <w:sz w:val="23"/>
        <w:szCs w:val="23"/>
      </w:rPr>
      <w:t>2.2</w:t>
    </w:r>
    <w:r w:rsidRPr="005F6EEE">
      <w:rPr>
        <w:rFonts w:ascii="Palatino Linotype" w:hAnsi="Palatino Linotype"/>
        <w:b/>
        <w:bCs/>
        <w:sz w:val="23"/>
        <w:szCs w:val="23"/>
      </w:rPr>
      <w:t xml:space="preserve">: </w:t>
    </w:r>
    <w:r>
      <w:rPr>
        <w:rFonts w:ascii="Palatino Linotype" w:hAnsi="Palatino Linotype"/>
        <w:b/>
        <w:bCs/>
        <w:sz w:val="23"/>
        <w:szCs w:val="23"/>
      </w:rPr>
      <w:t>Comparison</w:t>
    </w:r>
    <w:r>
      <w:rPr>
        <w:noProof/>
      </w:rPr>
      <w:t xml:space="preserve"> </w:t>
    </w:r>
    <w:r w:rsidR="00AD3F3D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781050</wp:posOffset>
          </wp:positionH>
          <wp:positionV relativeFrom="page">
            <wp:posOffset>323850</wp:posOffset>
          </wp:positionV>
          <wp:extent cx="1973580" cy="228600"/>
          <wp:effectExtent l="0" t="0" r="7620" b="0"/>
          <wp:wrapNone/>
          <wp:docPr id="19" name="Afbeelding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F3D" w:rsidRPr="005F6EEE" w:rsidRDefault="00AD3F3D" w:rsidP="0079059D">
    <w:pPr>
      <w:pStyle w:val="Kop11"/>
      <w:jc w:val="right"/>
      <w:rPr>
        <w:rFonts w:ascii="Palatino Linotype" w:hAnsi="Palatino Linotype"/>
        <w:color w:val="000000"/>
        <w:sz w:val="23"/>
        <w:szCs w:val="23"/>
      </w:rPr>
    </w:pPr>
    <w:r>
      <w:rPr>
        <w:rFonts w:ascii="Palatino Linotype" w:hAnsi="Palatino Linotype"/>
        <w:b/>
        <w:bCs/>
        <w:color w:val="000000"/>
        <w:sz w:val="23"/>
        <w:szCs w:val="23"/>
      </w:rPr>
      <w:t>Research Project</w:t>
    </w:r>
  </w:p>
  <w:p w:rsidR="00AD3F3D" w:rsidRDefault="00AD3F3D" w:rsidP="0079059D">
    <w:pPr>
      <w:pStyle w:val="Default"/>
      <w:jc w:val="right"/>
    </w:pPr>
    <w:r w:rsidRPr="005F6EEE">
      <w:rPr>
        <w:rFonts w:ascii="Palatino Linotype" w:hAnsi="Palatino Linotype"/>
        <w:b/>
        <w:bCs/>
        <w:sz w:val="23"/>
        <w:szCs w:val="23"/>
      </w:rPr>
      <w:t xml:space="preserve">Computer exercise </w:t>
    </w:r>
    <w:r w:rsidR="00772327">
      <w:rPr>
        <w:rFonts w:ascii="Palatino Linotype" w:hAnsi="Palatino Linotype"/>
        <w:b/>
        <w:bCs/>
        <w:sz w:val="23"/>
        <w:szCs w:val="23"/>
      </w:rPr>
      <w:t>2.2</w:t>
    </w:r>
    <w:r w:rsidRPr="005F6EEE">
      <w:rPr>
        <w:rFonts w:ascii="Palatino Linotype" w:hAnsi="Palatino Linotype"/>
        <w:b/>
        <w:bCs/>
        <w:sz w:val="23"/>
        <w:szCs w:val="23"/>
      </w:rPr>
      <w:t xml:space="preserve">: </w:t>
    </w:r>
    <w:r>
      <w:rPr>
        <w:rFonts w:ascii="Palatino Linotype" w:hAnsi="Palatino Linotype"/>
        <w:b/>
        <w:bCs/>
        <w:sz w:val="23"/>
        <w:szCs w:val="23"/>
      </w:rPr>
      <w:t>Comparison</w: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4747260</wp:posOffset>
          </wp:positionH>
          <wp:positionV relativeFrom="page">
            <wp:posOffset>10043795</wp:posOffset>
          </wp:positionV>
          <wp:extent cx="2488438" cy="381889"/>
          <wp:effectExtent l="0" t="0" r="1270" b="0"/>
          <wp:wrapThrough wrapText="bothSides">
            <wp:wrapPolygon edited="0">
              <wp:start x="0" y="0"/>
              <wp:lineTo x="0" y="20126"/>
              <wp:lineTo x="21391" y="20126"/>
              <wp:lineTo x="21391" y="0"/>
              <wp:lineTo x="0" y="0"/>
            </wp:wrapPolygon>
          </wp:wrapThrough>
          <wp:docPr id="20" name="Afbeelding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438" cy="381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323850</wp:posOffset>
          </wp:positionV>
          <wp:extent cx="2960370" cy="342900"/>
          <wp:effectExtent l="0" t="0" r="11430" b="12700"/>
          <wp:wrapThrough wrapText="bothSides">
            <wp:wrapPolygon edited="0">
              <wp:start x="0" y="0"/>
              <wp:lineTo x="0" y="20800"/>
              <wp:lineTo x="21498" y="20800"/>
              <wp:lineTo x="21498" y="0"/>
              <wp:lineTo x="0" y="0"/>
            </wp:wrapPolygon>
          </wp:wrapThrough>
          <wp:docPr id="21" name="Afbeelding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037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B3F"/>
    <w:multiLevelType w:val="hybridMultilevel"/>
    <w:tmpl w:val="EA2093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F14E6"/>
    <w:multiLevelType w:val="hybridMultilevel"/>
    <w:tmpl w:val="CDCA74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B4364"/>
    <w:multiLevelType w:val="hybridMultilevel"/>
    <w:tmpl w:val="3246F18E"/>
    <w:lvl w:ilvl="0" w:tplc="5F662114">
      <w:start w:val="1"/>
      <w:numFmt w:val="bullet"/>
      <w:lvlRestart w:val="0"/>
      <w:lvlText w:val=""/>
      <w:lvlJc w:val="left"/>
      <w:pPr>
        <w:ind w:left="720" w:hanging="36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4CDE"/>
    <w:multiLevelType w:val="hybridMultilevel"/>
    <w:tmpl w:val="E704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6F"/>
    <w:rsid w:val="00000CBF"/>
    <w:rsid w:val="00001D63"/>
    <w:rsid w:val="0000345F"/>
    <w:rsid w:val="00003635"/>
    <w:rsid w:val="000055C1"/>
    <w:rsid w:val="00012FF8"/>
    <w:rsid w:val="000154F3"/>
    <w:rsid w:val="0002342C"/>
    <w:rsid w:val="00025419"/>
    <w:rsid w:val="000304D2"/>
    <w:rsid w:val="00030B16"/>
    <w:rsid w:val="0003345D"/>
    <w:rsid w:val="00041175"/>
    <w:rsid w:val="000457FE"/>
    <w:rsid w:val="00047290"/>
    <w:rsid w:val="00053F30"/>
    <w:rsid w:val="000541CE"/>
    <w:rsid w:val="00057541"/>
    <w:rsid w:val="00062025"/>
    <w:rsid w:val="000626DD"/>
    <w:rsid w:val="00066F93"/>
    <w:rsid w:val="0007222E"/>
    <w:rsid w:val="0007344E"/>
    <w:rsid w:val="0007778A"/>
    <w:rsid w:val="00081CC5"/>
    <w:rsid w:val="00082079"/>
    <w:rsid w:val="00093639"/>
    <w:rsid w:val="00093A7B"/>
    <w:rsid w:val="00093F52"/>
    <w:rsid w:val="000A4C7C"/>
    <w:rsid w:val="000A5BD0"/>
    <w:rsid w:val="000A74AB"/>
    <w:rsid w:val="000B331C"/>
    <w:rsid w:val="000B7893"/>
    <w:rsid w:val="000C2CC6"/>
    <w:rsid w:val="000C6E98"/>
    <w:rsid w:val="000D00FD"/>
    <w:rsid w:val="000D0191"/>
    <w:rsid w:val="000D3BF0"/>
    <w:rsid w:val="000D6E9E"/>
    <w:rsid w:val="000E0FC6"/>
    <w:rsid w:val="000E37E4"/>
    <w:rsid w:val="000F3F22"/>
    <w:rsid w:val="000F5C44"/>
    <w:rsid w:val="000F6CDC"/>
    <w:rsid w:val="001035B4"/>
    <w:rsid w:val="001053BD"/>
    <w:rsid w:val="00106C55"/>
    <w:rsid w:val="00117EB1"/>
    <w:rsid w:val="00120D08"/>
    <w:rsid w:val="00121BF0"/>
    <w:rsid w:val="00122B1C"/>
    <w:rsid w:val="001243AD"/>
    <w:rsid w:val="00132318"/>
    <w:rsid w:val="00133A96"/>
    <w:rsid w:val="00133ED6"/>
    <w:rsid w:val="001503BF"/>
    <w:rsid w:val="0015248A"/>
    <w:rsid w:val="00153C71"/>
    <w:rsid w:val="0016329B"/>
    <w:rsid w:val="00163557"/>
    <w:rsid w:val="00164356"/>
    <w:rsid w:val="00176FB6"/>
    <w:rsid w:val="00186082"/>
    <w:rsid w:val="00186E5D"/>
    <w:rsid w:val="00193AA0"/>
    <w:rsid w:val="0019735C"/>
    <w:rsid w:val="001A0895"/>
    <w:rsid w:val="001A64F1"/>
    <w:rsid w:val="001A774B"/>
    <w:rsid w:val="001B0240"/>
    <w:rsid w:val="001B1C02"/>
    <w:rsid w:val="001B7B9B"/>
    <w:rsid w:val="001C34DA"/>
    <w:rsid w:val="001C623B"/>
    <w:rsid w:val="001C66C4"/>
    <w:rsid w:val="001D304B"/>
    <w:rsid w:val="001D5EE3"/>
    <w:rsid w:val="001D62D0"/>
    <w:rsid w:val="001D6CE2"/>
    <w:rsid w:val="001D7B0D"/>
    <w:rsid w:val="001E2353"/>
    <w:rsid w:val="001F3102"/>
    <w:rsid w:val="001F360A"/>
    <w:rsid w:val="001F3775"/>
    <w:rsid w:val="001F5401"/>
    <w:rsid w:val="001F55ED"/>
    <w:rsid w:val="002011B8"/>
    <w:rsid w:val="00204592"/>
    <w:rsid w:val="00204E4F"/>
    <w:rsid w:val="00205D5C"/>
    <w:rsid w:val="00206E58"/>
    <w:rsid w:val="0020777F"/>
    <w:rsid w:val="00210BFC"/>
    <w:rsid w:val="00214590"/>
    <w:rsid w:val="00216194"/>
    <w:rsid w:val="00222D6F"/>
    <w:rsid w:val="002247C8"/>
    <w:rsid w:val="00226B1C"/>
    <w:rsid w:val="00230D3E"/>
    <w:rsid w:val="002320EB"/>
    <w:rsid w:val="002331B5"/>
    <w:rsid w:val="0023408F"/>
    <w:rsid w:val="00236445"/>
    <w:rsid w:val="0024111A"/>
    <w:rsid w:val="00251961"/>
    <w:rsid w:val="002531FD"/>
    <w:rsid w:val="00267528"/>
    <w:rsid w:val="002721DC"/>
    <w:rsid w:val="002804A0"/>
    <w:rsid w:val="00282149"/>
    <w:rsid w:val="0028301F"/>
    <w:rsid w:val="00284B0C"/>
    <w:rsid w:val="00286FE3"/>
    <w:rsid w:val="00291A6B"/>
    <w:rsid w:val="00293E58"/>
    <w:rsid w:val="002A6E52"/>
    <w:rsid w:val="002B614A"/>
    <w:rsid w:val="002B68BB"/>
    <w:rsid w:val="002C2801"/>
    <w:rsid w:val="002C2F2B"/>
    <w:rsid w:val="002C6C5C"/>
    <w:rsid w:val="002D3E8D"/>
    <w:rsid w:val="002D6F56"/>
    <w:rsid w:val="002D71D9"/>
    <w:rsid w:val="002D7CE1"/>
    <w:rsid w:val="002E0869"/>
    <w:rsid w:val="002E10CE"/>
    <w:rsid w:val="002E5477"/>
    <w:rsid w:val="002E68BA"/>
    <w:rsid w:val="002F335E"/>
    <w:rsid w:val="00300122"/>
    <w:rsid w:val="0030403F"/>
    <w:rsid w:val="00304CD7"/>
    <w:rsid w:val="00307064"/>
    <w:rsid w:val="00315000"/>
    <w:rsid w:val="0031610F"/>
    <w:rsid w:val="00316D15"/>
    <w:rsid w:val="0032296F"/>
    <w:rsid w:val="0032543A"/>
    <w:rsid w:val="0033023A"/>
    <w:rsid w:val="003334E7"/>
    <w:rsid w:val="0033357C"/>
    <w:rsid w:val="003339FF"/>
    <w:rsid w:val="00336B03"/>
    <w:rsid w:val="00342520"/>
    <w:rsid w:val="00344074"/>
    <w:rsid w:val="00344FEE"/>
    <w:rsid w:val="00345625"/>
    <w:rsid w:val="003457F8"/>
    <w:rsid w:val="00347116"/>
    <w:rsid w:val="00351F8D"/>
    <w:rsid w:val="0035306D"/>
    <w:rsid w:val="00353FA2"/>
    <w:rsid w:val="00355191"/>
    <w:rsid w:val="00355ACD"/>
    <w:rsid w:val="00360DC5"/>
    <w:rsid w:val="00365118"/>
    <w:rsid w:val="00370110"/>
    <w:rsid w:val="00371BC8"/>
    <w:rsid w:val="003724E3"/>
    <w:rsid w:val="0037340F"/>
    <w:rsid w:val="003737E5"/>
    <w:rsid w:val="003774AE"/>
    <w:rsid w:val="0038065D"/>
    <w:rsid w:val="003809D3"/>
    <w:rsid w:val="003832FD"/>
    <w:rsid w:val="0038729C"/>
    <w:rsid w:val="003928A3"/>
    <w:rsid w:val="00392DC8"/>
    <w:rsid w:val="003A262A"/>
    <w:rsid w:val="003B06AD"/>
    <w:rsid w:val="003B1EEE"/>
    <w:rsid w:val="003B3364"/>
    <w:rsid w:val="003B39F1"/>
    <w:rsid w:val="003B644B"/>
    <w:rsid w:val="003B7AA7"/>
    <w:rsid w:val="003D1BAC"/>
    <w:rsid w:val="003D29D6"/>
    <w:rsid w:val="003D35B1"/>
    <w:rsid w:val="003D61FC"/>
    <w:rsid w:val="003E37F4"/>
    <w:rsid w:val="003F00CA"/>
    <w:rsid w:val="003F277A"/>
    <w:rsid w:val="003F3C1B"/>
    <w:rsid w:val="003F431A"/>
    <w:rsid w:val="0040082F"/>
    <w:rsid w:val="0040451E"/>
    <w:rsid w:val="00411B94"/>
    <w:rsid w:val="004136F3"/>
    <w:rsid w:val="004213B5"/>
    <w:rsid w:val="0042472B"/>
    <w:rsid w:val="004260C2"/>
    <w:rsid w:val="004277E5"/>
    <w:rsid w:val="00430F34"/>
    <w:rsid w:val="00432283"/>
    <w:rsid w:val="00433273"/>
    <w:rsid w:val="00435E39"/>
    <w:rsid w:val="004427DC"/>
    <w:rsid w:val="00442E99"/>
    <w:rsid w:val="00443C80"/>
    <w:rsid w:val="004502BA"/>
    <w:rsid w:val="004504BD"/>
    <w:rsid w:val="004527F7"/>
    <w:rsid w:val="00453AEA"/>
    <w:rsid w:val="00455D73"/>
    <w:rsid w:val="00457DA8"/>
    <w:rsid w:val="00457FFA"/>
    <w:rsid w:val="004603B8"/>
    <w:rsid w:val="0046388E"/>
    <w:rsid w:val="004641A6"/>
    <w:rsid w:val="00466915"/>
    <w:rsid w:val="00466A67"/>
    <w:rsid w:val="00467290"/>
    <w:rsid w:val="004700FF"/>
    <w:rsid w:val="00471582"/>
    <w:rsid w:val="004753F0"/>
    <w:rsid w:val="00480EE8"/>
    <w:rsid w:val="00494BBB"/>
    <w:rsid w:val="004960DF"/>
    <w:rsid w:val="00496C95"/>
    <w:rsid w:val="00496D71"/>
    <w:rsid w:val="004A04ED"/>
    <w:rsid w:val="004A0C7C"/>
    <w:rsid w:val="004A2080"/>
    <w:rsid w:val="004A2AA7"/>
    <w:rsid w:val="004A2D6E"/>
    <w:rsid w:val="004A3F7D"/>
    <w:rsid w:val="004B5DD5"/>
    <w:rsid w:val="004C5B9B"/>
    <w:rsid w:val="004C7F5E"/>
    <w:rsid w:val="004D2C87"/>
    <w:rsid w:val="004D4E78"/>
    <w:rsid w:val="004E1C30"/>
    <w:rsid w:val="004E2B05"/>
    <w:rsid w:val="004E3BA8"/>
    <w:rsid w:val="004E6808"/>
    <w:rsid w:val="004E7BCD"/>
    <w:rsid w:val="0050413F"/>
    <w:rsid w:val="00511AEE"/>
    <w:rsid w:val="0052661A"/>
    <w:rsid w:val="00526998"/>
    <w:rsid w:val="00533DD3"/>
    <w:rsid w:val="00536511"/>
    <w:rsid w:val="00536C92"/>
    <w:rsid w:val="00537232"/>
    <w:rsid w:val="00537446"/>
    <w:rsid w:val="005431AE"/>
    <w:rsid w:val="00544AA4"/>
    <w:rsid w:val="00545CE7"/>
    <w:rsid w:val="005502CB"/>
    <w:rsid w:val="0055132E"/>
    <w:rsid w:val="005568EA"/>
    <w:rsid w:val="005656BA"/>
    <w:rsid w:val="005735B8"/>
    <w:rsid w:val="00574BB4"/>
    <w:rsid w:val="00592B2F"/>
    <w:rsid w:val="0059693B"/>
    <w:rsid w:val="00596FCE"/>
    <w:rsid w:val="00597D47"/>
    <w:rsid w:val="005B43EE"/>
    <w:rsid w:val="005B54A8"/>
    <w:rsid w:val="005B584B"/>
    <w:rsid w:val="005B6672"/>
    <w:rsid w:val="005B78CD"/>
    <w:rsid w:val="005C16E8"/>
    <w:rsid w:val="005C4DA9"/>
    <w:rsid w:val="005C56DF"/>
    <w:rsid w:val="005C735B"/>
    <w:rsid w:val="005C7C7F"/>
    <w:rsid w:val="005D07B2"/>
    <w:rsid w:val="005D375F"/>
    <w:rsid w:val="005D3B89"/>
    <w:rsid w:val="005D6047"/>
    <w:rsid w:val="005E240A"/>
    <w:rsid w:val="005E5638"/>
    <w:rsid w:val="005E6725"/>
    <w:rsid w:val="005E7D1C"/>
    <w:rsid w:val="005F1AE7"/>
    <w:rsid w:val="005F2E0D"/>
    <w:rsid w:val="005F39A5"/>
    <w:rsid w:val="005F4702"/>
    <w:rsid w:val="005F6EEE"/>
    <w:rsid w:val="00601CB4"/>
    <w:rsid w:val="00603434"/>
    <w:rsid w:val="0060519B"/>
    <w:rsid w:val="006066D6"/>
    <w:rsid w:val="0061758A"/>
    <w:rsid w:val="006208C5"/>
    <w:rsid w:val="00620EEC"/>
    <w:rsid w:val="006231F4"/>
    <w:rsid w:val="006240CC"/>
    <w:rsid w:val="0062589E"/>
    <w:rsid w:val="006443EA"/>
    <w:rsid w:val="006519B7"/>
    <w:rsid w:val="00651C2A"/>
    <w:rsid w:val="006520ED"/>
    <w:rsid w:val="00653C09"/>
    <w:rsid w:val="0065589F"/>
    <w:rsid w:val="00657968"/>
    <w:rsid w:val="00657EF2"/>
    <w:rsid w:val="00660D17"/>
    <w:rsid w:val="006634D9"/>
    <w:rsid w:val="006660B0"/>
    <w:rsid w:val="006670CB"/>
    <w:rsid w:val="00670235"/>
    <w:rsid w:val="00674E00"/>
    <w:rsid w:val="006827A6"/>
    <w:rsid w:val="00682EF0"/>
    <w:rsid w:val="00684698"/>
    <w:rsid w:val="006A523E"/>
    <w:rsid w:val="006A67B5"/>
    <w:rsid w:val="006B30A0"/>
    <w:rsid w:val="006B4E24"/>
    <w:rsid w:val="006C19B5"/>
    <w:rsid w:val="006C66DB"/>
    <w:rsid w:val="006C7EF1"/>
    <w:rsid w:val="006D1521"/>
    <w:rsid w:val="006D178E"/>
    <w:rsid w:val="006D1876"/>
    <w:rsid w:val="006D19B2"/>
    <w:rsid w:val="006D5B6A"/>
    <w:rsid w:val="006E1BD5"/>
    <w:rsid w:val="006E4742"/>
    <w:rsid w:val="006E719A"/>
    <w:rsid w:val="006F56A6"/>
    <w:rsid w:val="00701AEB"/>
    <w:rsid w:val="00705DD2"/>
    <w:rsid w:val="007129A6"/>
    <w:rsid w:val="00713458"/>
    <w:rsid w:val="007149EB"/>
    <w:rsid w:val="00715B73"/>
    <w:rsid w:val="00716E89"/>
    <w:rsid w:val="007215EB"/>
    <w:rsid w:val="0072196C"/>
    <w:rsid w:val="00724AA0"/>
    <w:rsid w:val="00732D3B"/>
    <w:rsid w:val="00735CEA"/>
    <w:rsid w:val="007414BA"/>
    <w:rsid w:val="007419D5"/>
    <w:rsid w:val="00742F3A"/>
    <w:rsid w:val="00744B9C"/>
    <w:rsid w:val="00765B25"/>
    <w:rsid w:val="00767444"/>
    <w:rsid w:val="00770331"/>
    <w:rsid w:val="00772327"/>
    <w:rsid w:val="00774D34"/>
    <w:rsid w:val="007766E8"/>
    <w:rsid w:val="007778F2"/>
    <w:rsid w:val="00782723"/>
    <w:rsid w:val="0078276C"/>
    <w:rsid w:val="00787069"/>
    <w:rsid w:val="0079059D"/>
    <w:rsid w:val="007963F5"/>
    <w:rsid w:val="007A4BE1"/>
    <w:rsid w:val="007A6281"/>
    <w:rsid w:val="007B395D"/>
    <w:rsid w:val="007B457E"/>
    <w:rsid w:val="007D30F3"/>
    <w:rsid w:val="007D6928"/>
    <w:rsid w:val="007D699E"/>
    <w:rsid w:val="007D7799"/>
    <w:rsid w:val="007F2618"/>
    <w:rsid w:val="007F50F2"/>
    <w:rsid w:val="007F528B"/>
    <w:rsid w:val="007F57E4"/>
    <w:rsid w:val="00803169"/>
    <w:rsid w:val="00803C0E"/>
    <w:rsid w:val="00810405"/>
    <w:rsid w:val="00812626"/>
    <w:rsid w:val="008126DB"/>
    <w:rsid w:val="00813804"/>
    <w:rsid w:val="008143D6"/>
    <w:rsid w:val="008221DE"/>
    <w:rsid w:val="00823D95"/>
    <w:rsid w:val="00833887"/>
    <w:rsid w:val="008364DD"/>
    <w:rsid w:val="0083790D"/>
    <w:rsid w:val="0084015F"/>
    <w:rsid w:val="0084491B"/>
    <w:rsid w:val="00846077"/>
    <w:rsid w:val="00846A22"/>
    <w:rsid w:val="00855084"/>
    <w:rsid w:val="00855A6C"/>
    <w:rsid w:val="00861E68"/>
    <w:rsid w:val="00862D3C"/>
    <w:rsid w:val="008711FC"/>
    <w:rsid w:val="0087488D"/>
    <w:rsid w:val="008778C8"/>
    <w:rsid w:val="00884EB2"/>
    <w:rsid w:val="00896389"/>
    <w:rsid w:val="008A080C"/>
    <w:rsid w:val="008A5DB8"/>
    <w:rsid w:val="008B5CA5"/>
    <w:rsid w:val="008B766B"/>
    <w:rsid w:val="008C0E19"/>
    <w:rsid w:val="008C13F0"/>
    <w:rsid w:val="008C1A51"/>
    <w:rsid w:val="008C349F"/>
    <w:rsid w:val="008C6BB3"/>
    <w:rsid w:val="008C6CA4"/>
    <w:rsid w:val="008D046C"/>
    <w:rsid w:val="008D73F7"/>
    <w:rsid w:val="008E1885"/>
    <w:rsid w:val="00904DE9"/>
    <w:rsid w:val="00905EB2"/>
    <w:rsid w:val="00907D1A"/>
    <w:rsid w:val="00912F01"/>
    <w:rsid w:val="00915403"/>
    <w:rsid w:val="009238A3"/>
    <w:rsid w:val="00927F12"/>
    <w:rsid w:val="009300E1"/>
    <w:rsid w:val="00932F06"/>
    <w:rsid w:val="00933A5A"/>
    <w:rsid w:val="00934250"/>
    <w:rsid w:val="00952181"/>
    <w:rsid w:val="009623A8"/>
    <w:rsid w:val="00962DDE"/>
    <w:rsid w:val="00966347"/>
    <w:rsid w:val="00966BEC"/>
    <w:rsid w:val="00971A8F"/>
    <w:rsid w:val="009741DD"/>
    <w:rsid w:val="00975ED3"/>
    <w:rsid w:val="009911F3"/>
    <w:rsid w:val="00996304"/>
    <w:rsid w:val="00996ECE"/>
    <w:rsid w:val="009976B8"/>
    <w:rsid w:val="009A5D11"/>
    <w:rsid w:val="009B47A5"/>
    <w:rsid w:val="009B6CEF"/>
    <w:rsid w:val="009B7887"/>
    <w:rsid w:val="009C08C6"/>
    <w:rsid w:val="009C1871"/>
    <w:rsid w:val="009C47A8"/>
    <w:rsid w:val="009C717C"/>
    <w:rsid w:val="009D0C07"/>
    <w:rsid w:val="009D133F"/>
    <w:rsid w:val="009E4609"/>
    <w:rsid w:val="009F4852"/>
    <w:rsid w:val="00A01F14"/>
    <w:rsid w:val="00A05220"/>
    <w:rsid w:val="00A07700"/>
    <w:rsid w:val="00A07789"/>
    <w:rsid w:val="00A14E52"/>
    <w:rsid w:val="00A15EBF"/>
    <w:rsid w:val="00A16DB5"/>
    <w:rsid w:val="00A17FF2"/>
    <w:rsid w:val="00A22411"/>
    <w:rsid w:val="00A2529C"/>
    <w:rsid w:val="00A34769"/>
    <w:rsid w:val="00A40237"/>
    <w:rsid w:val="00A41967"/>
    <w:rsid w:val="00A42A7D"/>
    <w:rsid w:val="00A45238"/>
    <w:rsid w:val="00A54124"/>
    <w:rsid w:val="00A54375"/>
    <w:rsid w:val="00A5578E"/>
    <w:rsid w:val="00A60F75"/>
    <w:rsid w:val="00A6158C"/>
    <w:rsid w:val="00A67DE2"/>
    <w:rsid w:val="00A7112C"/>
    <w:rsid w:val="00A717FB"/>
    <w:rsid w:val="00A805F9"/>
    <w:rsid w:val="00A816CB"/>
    <w:rsid w:val="00A8181D"/>
    <w:rsid w:val="00A85E9E"/>
    <w:rsid w:val="00A93306"/>
    <w:rsid w:val="00A974B3"/>
    <w:rsid w:val="00AA3416"/>
    <w:rsid w:val="00AA4310"/>
    <w:rsid w:val="00AA7563"/>
    <w:rsid w:val="00AB3233"/>
    <w:rsid w:val="00AB3FFF"/>
    <w:rsid w:val="00AB6667"/>
    <w:rsid w:val="00AB70E4"/>
    <w:rsid w:val="00AC30CD"/>
    <w:rsid w:val="00AC4F51"/>
    <w:rsid w:val="00AC5E10"/>
    <w:rsid w:val="00AD0410"/>
    <w:rsid w:val="00AD0BC5"/>
    <w:rsid w:val="00AD103E"/>
    <w:rsid w:val="00AD106E"/>
    <w:rsid w:val="00AD3F3D"/>
    <w:rsid w:val="00AD5696"/>
    <w:rsid w:val="00AE6809"/>
    <w:rsid w:val="00B00D36"/>
    <w:rsid w:val="00B01996"/>
    <w:rsid w:val="00B020C0"/>
    <w:rsid w:val="00B031E7"/>
    <w:rsid w:val="00B06316"/>
    <w:rsid w:val="00B1103B"/>
    <w:rsid w:val="00B12E28"/>
    <w:rsid w:val="00B155F8"/>
    <w:rsid w:val="00B158D9"/>
    <w:rsid w:val="00B20553"/>
    <w:rsid w:val="00B30909"/>
    <w:rsid w:val="00B315DA"/>
    <w:rsid w:val="00B36D8A"/>
    <w:rsid w:val="00B45668"/>
    <w:rsid w:val="00B45F8C"/>
    <w:rsid w:val="00B46FC7"/>
    <w:rsid w:val="00B50328"/>
    <w:rsid w:val="00B51852"/>
    <w:rsid w:val="00B5409F"/>
    <w:rsid w:val="00B548F4"/>
    <w:rsid w:val="00B54C9E"/>
    <w:rsid w:val="00B54D11"/>
    <w:rsid w:val="00B56F18"/>
    <w:rsid w:val="00B600B1"/>
    <w:rsid w:val="00B6322C"/>
    <w:rsid w:val="00B65BD8"/>
    <w:rsid w:val="00B67351"/>
    <w:rsid w:val="00B71E98"/>
    <w:rsid w:val="00B74038"/>
    <w:rsid w:val="00B860E2"/>
    <w:rsid w:val="00B91133"/>
    <w:rsid w:val="00B94131"/>
    <w:rsid w:val="00B95A44"/>
    <w:rsid w:val="00B95F24"/>
    <w:rsid w:val="00BA0F21"/>
    <w:rsid w:val="00BA6694"/>
    <w:rsid w:val="00BA7A84"/>
    <w:rsid w:val="00BA7E29"/>
    <w:rsid w:val="00BC0881"/>
    <w:rsid w:val="00BD0079"/>
    <w:rsid w:val="00BD3BAD"/>
    <w:rsid w:val="00BD3D66"/>
    <w:rsid w:val="00BD521F"/>
    <w:rsid w:val="00BE1395"/>
    <w:rsid w:val="00BE5690"/>
    <w:rsid w:val="00BF277E"/>
    <w:rsid w:val="00C02808"/>
    <w:rsid w:val="00C102D3"/>
    <w:rsid w:val="00C10B44"/>
    <w:rsid w:val="00C13443"/>
    <w:rsid w:val="00C148E3"/>
    <w:rsid w:val="00C16230"/>
    <w:rsid w:val="00C1676F"/>
    <w:rsid w:val="00C20F80"/>
    <w:rsid w:val="00C32285"/>
    <w:rsid w:val="00C328F8"/>
    <w:rsid w:val="00C34A71"/>
    <w:rsid w:val="00C41D4B"/>
    <w:rsid w:val="00C42101"/>
    <w:rsid w:val="00C43789"/>
    <w:rsid w:val="00C43F54"/>
    <w:rsid w:val="00C44B14"/>
    <w:rsid w:val="00C45581"/>
    <w:rsid w:val="00C50B8C"/>
    <w:rsid w:val="00C621AE"/>
    <w:rsid w:val="00C62D14"/>
    <w:rsid w:val="00C65512"/>
    <w:rsid w:val="00C7150B"/>
    <w:rsid w:val="00C768FB"/>
    <w:rsid w:val="00C8047C"/>
    <w:rsid w:val="00C849F8"/>
    <w:rsid w:val="00C8503F"/>
    <w:rsid w:val="00C905AB"/>
    <w:rsid w:val="00C92A10"/>
    <w:rsid w:val="00C933D8"/>
    <w:rsid w:val="00C95C31"/>
    <w:rsid w:val="00C96D4B"/>
    <w:rsid w:val="00CA0C84"/>
    <w:rsid w:val="00CA1F45"/>
    <w:rsid w:val="00CA2176"/>
    <w:rsid w:val="00CA3C7D"/>
    <w:rsid w:val="00CB3247"/>
    <w:rsid w:val="00CB3AF7"/>
    <w:rsid w:val="00CB503F"/>
    <w:rsid w:val="00CB611B"/>
    <w:rsid w:val="00CC18CB"/>
    <w:rsid w:val="00CC302F"/>
    <w:rsid w:val="00CC3E10"/>
    <w:rsid w:val="00CC6DF8"/>
    <w:rsid w:val="00CD1079"/>
    <w:rsid w:val="00CD4A57"/>
    <w:rsid w:val="00CD4C35"/>
    <w:rsid w:val="00CD4FC7"/>
    <w:rsid w:val="00CD74AC"/>
    <w:rsid w:val="00CD7D2D"/>
    <w:rsid w:val="00CE1973"/>
    <w:rsid w:val="00CE3253"/>
    <w:rsid w:val="00CE54DD"/>
    <w:rsid w:val="00CF126E"/>
    <w:rsid w:val="00CF2C65"/>
    <w:rsid w:val="00CF34A1"/>
    <w:rsid w:val="00CF3D72"/>
    <w:rsid w:val="00CF3DCE"/>
    <w:rsid w:val="00CF58AC"/>
    <w:rsid w:val="00D00666"/>
    <w:rsid w:val="00D01A29"/>
    <w:rsid w:val="00D07A10"/>
    <w:rsid w:val="00D11081"/>
    <w:rsid w:val="00D116C9"/>
    <w:rsid w:val="00D136F1"/>
    <w:rsid w:val="00D14B70"/>
    <w:rsid w:val="00D26763"/>
    <w:rsid w:val="00D26894"/>
    <w:rsid w:val="00D26D01"/>
    <w:rsid w:val="00D27DDB"/>
    <w:rsid w:val="00D32942"/>
    <w:rsid w:val="00D331F2"/>
    <w:rsid w:val="00D36629"/>
    <w:rsid w:val="00D366BD"/>
    <w:rsid w:val="00D36792"/>
    <w:rsid w:val="00D40FEF"/>
    <w:rsid w:val="00D43CBA"/>
    <w:rsid w:val="00D43E38"/>
    <w:rsid w:val="00D46522"/>
    <w:rsid w:val="00D46D93"/>
    <w:rsid w:val="00D54312"/>
    <w:rsid w:val="00D62CCD"/>
    <w:rsid w:val="00D64F6B"/>
    <w:rsid w:val="00D70FDA"/>
    <w:rsid w:val="00D7249B"/>
    <w:rsid w:val="00D725F8"/>
    <w:rsid w:val="00D7342C"/>
    <w:rsid w:val="00D73A49"/>
    <w:rsid w:val="00D73F99"/>
    <w:rsid w:val="00D75479"/>
    <w:rsid w:val="00D92205"/>
    <w:rsid w:val="00D964F1"/>
    <w:rsid w:val="00D973DC"/>
    <w:rsid w:val="00D975F6"/>
    <w:rsid w:val="00DA1979"/>
    <w:rsid w:val="00DA1EE9"/>
    <w:rsid w:val="00DA4B48"/>
    <w:rsid w:val="00DB48DB"/>
    <w:rsid w:val="00DB4BF4"/>
    <w:rsid w:val="00DB72B9"/>
    <w:rsid w:val="00DB7775"/>
    <w:rsid w:val="00DC0E44"/>
    <w:rsid w:val="00DC1A50"/>
    <w:rsid w:val="00DC4F9E"/>
    <w:rsid w:val="00DC6F7F"/>
    <w:rsid w:val="00DC7A7D"/>
    <w:rsid w:val="00DD0D4B"/>
    <w:rsid w:val="00DD173E"/>
    <w:rsid w:val="00DD2F86"/>
    <w:rsid w:val="00DD79FD"/>
    <w:rsid w:val="00DE1D82"/>
    <w:rsid w:val="00DF1B06"/>
    <w:rsid w:val="00DF25BE"/>
    <w:rsid w:val="00DF387E"/>
    <w:rsid w:val="00DF47CD"/>
    <w:rsid w:val="00DF620F"/>
    <w:rsid w:val="00E005FD"/>
    <w:rsid w:val="00E02383"/>
    <w:rsid w:val="00E13D22"/>
    <w:rsid w:val="00E15C4F"/>
    <w:rsid w:val="00E16278"/>
    <w:rsid w:val="00E17E00"/>
    <w:rsid w:val="00E31A49"/>
    <w:rsid w:val="00E31FAA"/>
    <w:rsid w:val="00E34080"/>
    <w:rsid w:val="00E41AB0"/>
    <w:rsid w:val="00E43D71"/>
    <w:rsid w:val="00E5188F"/>
    <w:rsid w:val="00E54C4B"/>
    <w:rsid w:val="00E5675F"/>
    <w:rsid w:val="00E575E3"/>
    <w:rsid w:val="00E642A9"/>
    <w:rsid w:val="00E64BFF"/>
    <w:rsid w:val="00E66D2A"/>
    <w:rsid w:val="00E67108"/>
    <w:rsid w:val="00E67A89"/>
    <w:rsid w:val="00E74AEB"/>
    <w:rsid w:val="00E76481"/>
    <w:rsid w:val="00E76633"/>
    <w:rsid w:val="00E77F5E"/>
    <w:rsid w:val="00E90BD6"/>
    <w:rsid w:val="00E9298E"/>
    <w:rsid w:val="00E92B9F"/>
    <w:rsid w:val="00E9527C"/>
    <w:rsid w:val="00E9566D"/>
    <w:rsid w:val="00EA08F8"/>
    <w:rsid w:val="00EA38FD"/>
    <w:rsid w:val="00EA69F1"/>
    <w:rsid w:val="00EB10A2"/>
    <w:rsid w:val="00EC0A0E"/>
    <w:rsid w:val="00EC50E2"/>
    <w:rsid w:val="00ED2FFA"/>
    <w:rsid w:val="00ED470D"/>
    <w:rsid w:val="00EE6357"/>
    <w:rsid w:val="00EE7506"/>
    <w:rsid w:val="00EF1673"/>
    <w:rsid w:val="00EF7740"/>
    <w:rsid w:val="00F0013C"/>
    <w:rsid w:val="00F00999"/>
    <w:rsid w:val="00F024AC"/>
    <w:rsid w:val="00F07FCF"/>
    <w:rsid w:val="00F11878"/>
    <w:rsid w:val="00F12409"/>
    <w:rsid w:val="00F134F7"/>
    <w:rsid w:val="00F14663"/>
    <w:rsid w:val="00F20FD3"/>
    <w:rsid w:val="00F22124"/>
    <w:rsid w:val="00F23D01"/>
    <w:rsid w:val="00F24C58"/>
    <w:rsid w:val="00F26FAA"/>
    <w:rsid w:val="00F33DFB"/>
    <w:rsid w:val="00F34DE3"/>
    <w:rsid w:val="00F37624"/>
    <w:rsid w:val="00F40F18"/>
    <w:rsid w:val="00F416DE"/>
    <w:rsid w:val="00F41758"/>
    <w:rsid w:val="00F43F12"/>
    <w:rsid w:val="00F4432E"/>
    <w:rsid w:val="00F54FFA"/>
    <w:rsid w:val="00F55606"/>
    <w:rsid w:val="00F55E7E"/>
    <w:rsid w:val="00F60747"/>
    <w:rsid w:val="00F60F67"/>
    <w:rsid w:val="00F61AEB"/>
    <w:rsid w:val="00F6612C"/>
    <w:rsid w:val="00F704ED"/>
    <w:rsid w:val="00F70957"/>
    <w:rsid w:val="00F71DCB"/>
    <w:rsid w:val="00F777EC"/>
    <w:rsid w:val="00F848F1"/>
    <w:rsid w:val="00F84DEC"/>
    <w:rsid w:val="00F907F0"/>
    <w:rsid w:val="00F9411F"/>
    <w:rsid w:val="00F972EF"/>
    <w:rsid w:val="00FA165F"/>
    <w:rsid w:val="00FA1BBF"/>
    <w:rsid w:val="00FB70D0"/>
    <w:rsid w:val="00FC0047"/>
    <w:rsid w:val="00FC2701"/>
    <w:rsid w:val="00FC36D2"/>
    <w:rsid w:val="00FC6D3F"/>
    <w:rsid w:val="00FD4905"/>
    <w:rsid w:val="00FD7527"/>
    <w:rsid w:val="00FE2705"/>
    <w:rsid w:val="00FE45CC"/>
    <w:rsid w:val="00FE6033"/>
    <w:rsid w:val="00FF2977"/>
    <w:rsid w:val="00FF2F1A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  <w14:docId w14:val="435D4BBA"/>
  <w15:docId w15:val="{6F0CF5C2-A304-4089-BD5F-E3BD84BE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260C2"/>
    <w:pPr>
      <w:spacing w:line="264" w:lineRule="atLeast"/>
    </w:pPr>
    <w:rPr>
      <w:rFonts w:ascii="Times New Roman" w:hAnsi="Times New Roman" w:cs="Times New Roman"/>
      <w:sz w:val="22"/>
      <w:lang w:val="en-US" w:eastAsia="nl-NL"/>
    </w:rPr>
  </w:style>
  <w:style w:type="paragraph" w:styleId="Kop1">
    <w:name w:val="heading 1"/>
    <w:basedOn w:val="Standaard"/>
    <w:next w:val="Standaard"/>
    <w:link w:val="Kop1Char"/>
    <w:qFormat/>
    <w:rsid w:val="00D43E38"/>
    <w:pPr>
      <w:spacing w:before="255" w:after="255" w:line="255" w:lineRule="atLeast"/>
      <w:outlineLvl w:val="0"/>
    </w:pPr>
    <w:rPr>
      <w:rFonts w:eastAsia="Times New Roman"/>
      <w:b/>
      <w:szCs w:val="22"/>
      <w:lang w:eastAsia="en-US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43E38"/>
    <w:pPr>
      <w:spacing w:after="255" w:line="255" w:lineRule="atLeast"/>
      <w:outlineLvl w:val="1"/>
    </w:pPr>
    <w:rPr>
      <w:rFonts w:eastAsia="Times New Roman"/>
      <w:b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resgegevensafzender">
    <w:name w:val="Adresgegevens afzender"/>
    <w:basedOn w:val="Standaard"/>
    <w:uiPriority w:val="29"/>
    <w:qFormat/>
    <w:rsid w:val="00D43E38"/>
    <w:pPr>
      <w:spacing w:line="198" w:lineRule="atLeast"/>
      <w:jc w:val="right"/>
    </w:pPr>
    <w:rPr>
      <w:rFonts w:ascii="Arial" w:eastAsiaTheme="minorHAnsi" w:hAnsi="Arial"/>
      <w:sz w:val="15"/>
      <w:szCs w:val="22"/>
      <w:lang w:eastAsia="en-US"/>
    </w:rPr>
  </w:style>
  <w:style w:type="paragraph" w:customStyle="1" w:styleId="Subonderdeeluniversiteit">
    <w:name w:val="Subonderdeel universiteit"/>
    <w:basedOn w:val="Standaard"/>
    <w:uiPriority w:val="29"/>
    <w:qFormat/>
    <w:rsid w:val="00D43E38"/>
    <w:pPr>
      <w:spacing w:line="255" w:lineRule="atLeast"/>
    </w:pPr>
    <w:rPr>
      <w:rFonts w:ascii="Arial" w:eastAsiaTheme="minorHAnsi" w:hAnsi="Arial"/>
      <w:spacing w:val="-4"/>
      <w:sz w:val="20"/>
      <w:szCs w:val="22"/>
      <w:lang w:eastAsia="en-US"/>
    </w:rPr>
  </w:style>
  <w:style w:type="paragraph" w:customStyle="1" w:styleId="Afdeling">
    <w:name w:val="Afdeling"/>
    <w:basedOn w:val="Subonderdeeluniversiteit"/>
    <w:uiPriority w:val="29"/>
    <w:qFormat/>
    <w:rsid w:val="00D43E38"/>
    <w:pPr>
      <w:spacing w:after="220"/>
      <w:jc w:val="right"/>
    </w:pPr>
    <w:rPr>
      <w:b/>
      <w:sz w:val="15"/>
    </w:rPr>
  </w:style>
  <w:style w:type="paragraph" w:customStyle="1" w:styleId="Heading1notinTOC">
    <w:name w:val="Heading 1 not in TOC"/>
    <w:basedOn w:val="Standaard"/>
    <w:next w:val="Standaard"/>
    <w:rsid w:val="00D43E38"/>
    <w:pPr>
      <w:spacing w:after="255" w:line="255" w:lineRule="atLeast"/>
    </w:pPr>
    <w:rPr>
      <w:rFonts w:eastAsiaTheme="minorHAnsi"/>
      <w:b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D43E38"/>
    <w:rPr>
      <w:color w:val="auto"/>
      <w:u w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43E38"/>
    <w:pPr>
      <w:spacing w:line="255" w:lineRule="atLeast"/>
    </w:pPr>
    <w:rPr>
      <w:rFonts w:eastAsiaTheme="minorHAnsi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rsid w:val="00D43E38"/>
    <w:rPr>
      <w:rFonts w:ascii="Times New Roman" w:eastAsia="Times New Roman" w:hAnsi="Times New Roman"/>
      <w:b/>
      <w:sz w:val="22"/>
      <w:szCs w:val="22"/>
      <w:lang w:val="nl-NL" w:eastAsia="en-US"/>
    </w:rPr>
  </w:style>
  <w:style w:type="character" w:customStyle="1" w:styleId="Kop2Char">
    <w:name w:val="Kop 2 Char"/>
    <w:basedOn w:val="Standaardalinea-lettertype"/>
    <w:link w:val="Kop2"/>
    <w:semiHidden/>
    <w:rsid w:val="00D43E38"/>
    <w:rPr>
      <w:rFonts w:ascii="Times New Roman" w:eastAsia="Times New Roman" w:hAnsi="Times New Roman"/>
      <w:b/>
      <w:sz w:val="22"/>
      <w:szCs w:val="22"/>
      <w:lang w:val="nl-NL" w:eastAsia="en-US"/>
    </w:rPr>
  </w:style>
  <w:style w:type="paragraph" w:styleId="Koptekst">
    <w:name w:val="header"/>
    <w:basedOn w:val="Standaard"/>
    <w:link w:val="KoptekstChar"/>
    <w:uiPriority w:val="99"/>
    <w:unhideWhenUsed/>
    <w:rsid w:val="000B7893"/>
    <w:pPr>
      <w:tabs>
        <w:tab w:val="center" w:pos="4360"/>
        <w:tab w:val="right" w:pos="8720"/>
      </w:tabs>
      <w:spacing w:line="255" w:lineRule="atLeast"/>
    </w:pPr>
    <w:rPr>
      <w:rFonts w:eastAsiaTheme="minorHAnsi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0B7893"/>
    <w:rPr>
      <w:rFonts w:ascii="Times New Roman" w:eastAsiaTheme="minorHAnsi" w:hAnsi="Times New Roman"/>
      <w:sz w:val="22"/>
      <w:szCs w:val="22"/>
      <w:lang w:val="nl-NL" w:eastAsia="en-US"/>
    </w:rPr>
  </w:style>
  <w:style w:type="table" w:customStyle="1" w:styleId="Lichtearcering1">
    <w:name w:val="Lichte arcering1"/>
    <w:basedOn w:val="Standaardtabel"/>
    <w:uiPriority w:val="60"/>
    <w:rsid w:val="00D43E38"/>
    <w:rPr>
      <w:rFonts w:ascii="Times New Roman" w:eastAsiaTheme="minorHAnsi" w:hAnsi="Times New Roman"/>
      <w:color w:val="000000" w:themeColor="text1" w:themeShade="BF"/>
      <w:sz w:val="22"/>
      <w:szCs w:val="22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nderdeeluniversiteit">
    <w:name w:val="Onderdeel universiteit"/>
    <w:basedOn w:val="Standaard"/>
    <w:uiPriority w:val="29"/>
    <w:qFormat/>
    <w:rsid w:val="00D43E38"/>
    <w:pPr>
      <w:spacing w:line="255" w:lineRule="atLeast"/>
    </w:pPr>
    <w:rPr>
      <w:rFonts w:ascii="Arial" w:eastAsiaTheme="minorHAnsi" w:hAnsi="Arial"/>
      <w:b/>
      <w:spacing w:val="-4"/>
      <w:sz w:val="20"/>
      <w:szCs w:val="22"/>
      <w:lang w:eastAsia="en-US"/>
    </w:rPr>
  </w:style>
  <w:style w:type="paragraph" w:customStyle="1" w:styleId="Referentiegegevenskopjes">
    <w:name w:val="Referentiegegevens kopjes"/>
    <w:basedOn w:val="Subonderdeeluniversiteit"/>
    <w:uiPriority w:val="29"/>
    <w:qFormat/>
    <w:rsid w:val="00D43E38"/>
    <w:rPr>
      <w:sz w:val="15"/>
    </w:rPr>
  </w:style>
  <w:style w:type="paragraph" w:customStyle="1" w:styleId="Referentiegegevens">
    <w:name w:val="Referentiegegevens"/>
    <w:basedOn w:val="Referentiegegevenskopjes"/>
    <w:uiPriority w:val="29"/>
    <w:qFormat/>
    <w:rsid w:val="00D43E38"/>
    <w:rPr>
      <w:rFonts w:ascii="Times New Roman" w:hAnsi="Times New Roman"/>
      <w:spacing w:val="0"/>
      <w:sz w:val="22"/>
    </w:rPr>
  </w:style>
  <w:style w:type="paragraph" w:styleId="Ondertitel">
    <w:name w:val="Subtitle"/>
    <w:basedOn w:val="Referentiegegevenskopjes"/>
    <w:link w:val="OndertitelChar"/>
    <w:uiPriority w:val="29"/>
    <w:qFormat/>
    <w:rsid w:val="00D43E38"/>
    <w:rPr>
      <w:rFonts w:ascii="Times New Roman" w:hAnsi="Times New Roman"/>
      <w:b/>
      <w:sz w:val="22"/>
    </w:rPr>
  </w:style>
  <w:style w:type="character" w:customStyle="1" w:styleId="OndertitelChar">
    <w:name w:val="Ondertitel Char"/>
    <w:basedOn w:val="Standaardalinea-lettertype"/>
    <w:link w:val="Ondertitel"/>
    <w:uiPriority w:val="29"/>
    <w:rsid w:val="00D43E38"/>
    <w:rPr>
      <w:rFonts w:ascii="Times New Roman" w:eastAsiaTheme="minorHAnsi" w:hAnsi="Times New Roman"/>
      <w:b/>
      <w:spacing w:val="-4"/>
      <w:sz w:val="22"/>
      <w:szCs w:val="22"/>
      <w:lang w:val="nl-NL" w:eastAsia="en-US"/>
    </w:rPr>
  </w:style>
  <w:style w:type="table" w:styleId="Tabelraster">
    <w:name w:val="Table Grid"/>
    <w:basedOn w:val="Standaardtabel"/>
    <w:uiPriority w:val="59"/>
    <w:rsid w:val="00D43E38"/>
    <w:rPr>
      <w:rFonts w:ascii="Times New Roman" w:eastAsiaTheme="minorHAnsi" w:hAnsi="Times New Roman"/>
      <w:sz w:val="22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29"/>
    <w:qFormat/>
    <w:rsid w:val="00D43E38"/>
    <w:pPr>
      <w:spacing w:line="510" w:lineRule="atLeast"/>
    </w:pPr>
    <w:rPr>
      <w:rFonts w:eastAsiaTheme="minorHAnsi"/>
      <w:sz w:val="38"/>
      <w:szCs w:val="22"/>
      <w:lang w:eastAsia="en-US"/>
    </w:rPr>
  </w:style>
  <w:style w:type="character" w:customStyle="1" w:styleId="TitelChar">
    <w:name w:val="Titel Char"/>
    <w:basedOn w:val="Standaardalinea-lettertype"/>
    <w:link w:val="Titel"/>
    <w:uiPriority w:val="29"/>
    <w:rsid w:val="00D43E38"/>
    <w:rPr>
      <w:rFonts w:ascii="Times New Roman" w:eastAsiaTheme="minorHAnsi" w:hAnsi="Times New Roman"/>
      <w:sz w:val="38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0B7893"/>
    <w:pPr>
      <w:tabs>
        <w:tab w:val="center" w:pos="4360"/>
        <w:tab w:val="right" w:pos="8720"/>
      </w:tabs>
      <w:spacing w:line="240" w:lineRule="auto"/>
    </w:pPr>
    <w:rPr>
      <w:rFonts w:eastAsiaTheme="minorHAnsi"/>
      <w:sz w:val="18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0B7893"/>
    <w:rPr>
      <w:rFonts w:ascii="Times New Roman" w:eastAsiaTheme="minorHAnsi" w:hAnsi="Times New Roman"/>
      <w:sz w:val="18"/>
      <w:szCs w:val="22"/>
      <w:lang w:val="nl-NL" w:eastAsia="en-US"/>
    </w:rPr>
  </w:style>
  <w:style w:type="paragraph" w:customStyle="1" w:styleId="Volgvelreferentiegegevens">
    <w:name w:val="Volgvel referentiegegevens"/>
    <w:basedOn w:val="Standaard"/>
    <w:link w:val="VolgvelreferentiegegevensChar"/>
    <w:rsid w:val="00D43E38"/>
    <w:pPr>
      <w:spacing w:line="255" w:lineRule="atLeast"/>
    </w:pPr>
    <w:rPr>
      <w:rFonts w:eastAsiaTheme="minorHAnsi"/>
      <w:spacing w:val="-4"/>
      <w:szCs w:val="22"/>
      <w:lang w:eastAsia="en-US"/>
    </w:rPr>
  </w:style>
  <w:style w:type="character" w:customStyle="1" w:styleId="VolgvelreferentiegegevensChar">
    <w:name w:val="Volgvel referentiegegevens Char"/>
    <w:basedOn w:val="Standaardalinea-lettertype"/>
    <w:link w:val="Volgvelreferentiegegevens"/>
    <w:locked/>
    <w:rsid w:val="00D43E38"/>
    <w:rPr>
      <w:rFonts w:ascii="Times New Roman" w:eastAsiaTheme="minorHAnsi" w:hAnsi="Times New Roman"/>
      <w:spacing w:val="-4"/>
      <w:sz w:val="22"/>
      <w:szCs w:val="22"/>
      <w:lang w:val="en-US" w:eastAsia="en-US"/>
    </w:rPr>
  </w:style>
  <w:style w:type="paragraph" w:customStyle="1" w:styleId="Volgvelreferentiegegevenskopje">
    <w:name w:val="Volgvel referentiegegevens kopje"/>
    <w:basedOn w:val="Standaard"/>
    <w:link w:val="VolgvelreferentiegegevenskopjeChar"/>
    <w:rsid w:val="00D43E38"/>
    <w:pPr>
      <w:spacing w:before="320" w:line="255" w:lineRule="atLeast"/>
    </w:pPr>
    <w:rPr>
      <w:rFonts w:ascii="Arial" w:eastAsiaTheme="minorHAnsi" w:hAnsi="Arial" w:cs="Arial"/>
      <w:spacing w:val="-4"/>
      <w:sz w:val="15"/>
      <w:szCs w:val="22"/>
      <w:lang w:eastAsia="en-US"/>
    </w:rPr>
  </w:style>
  <w:style w:type="character" w:customStyle="1" w:styleId="VolgvelreferentiegegevenskopjeChar">
    <w:name w:val="Volgvel referentiegegevens kopje Char"/>
    <w:basedOn w:val="Standaardalinea-lettertype"/>
    <w:link w:val="Volgvelreferentiegegevenskopje"/>
    <w:locked/>
    <w:rsid w:val="00D43E38"/>
    <w:rPr>
      <w:rFonts w:ascii="Arial" w:eastAsiaTheme="minorHAnsi" w:hAnsi="Arial" w:cs="Arial"/>
      <w:spacing w:val="-4"/>
      <w:sz w:val="15"/>
      <w:szCs w:val="22"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76F"/>
    <w:pPr>
      <w:spacing w:line="240" w:lineRule="auto"/>
    </w:pPr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76F"/>
    <w:rPr>
      <w:rFonts w:ascii="Lucida Grande" w:eastAsiaTheme="minorHAnsi" w:hAnsi="Lucida Grande" w:cs="Lucida Grande"/>
      <w:sz w:val="18"/>
      <w:szCs w:val="18"/>
      <w:lang w:val="nl-NL" w:eastAsia="en-US"/>
    </w:rPr>
  </w:style>
  <w:style w:type="paragraph" w:styleId="Documentstructuur">
    <w:name w:val="Document Map"/>
    <w:basedOn w:val="Standaard"/>
    <w:link w:val="DocumentstructuurChar"/>
    <w:uiPriority w:val="99"/>
    <w:unhideWhenUsed/>
    <w:rsid w:val="004260C2"/>
    <w:pPr>
      <w:spacing w:line="180" w:lineRule="atLeast"/>
    </w:pPr>
    <w:rPr>
      <w:rFonts w:ascii="Arial" w:hAnsi="Arial" w:cs="Lucida Grande"/>
      <w:sz w:val="15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4260C2"/>
    <w:rPr>
      <w:rFonts w:ascii="Arial" w:hAnsi="Arial" w:cs="Lucida Grande"/>
      <w:sz w:val="15"/>
      <w:lang w:val="nl-NL" w:eastAsia="nl-NL"/>
    </w:rPr>
  </w:style>
  <w:style w:type="paragraph" w:customStyle="1" w:styleId="Afzenderadr">
    <w:name w:val="Afzender_adr"/>
    <w:basedOn w:val="Afzenderorg"/>
    <w:qFormat/>
    <w:rsid w:val="00345625"/>
    <w:rPr>
      <w:b w:val="0"/>
    </w:rPr>
  </w:style>
  <w:style w:type="paragraph" w:customStyle="1" w:styleId="white">
    <w:name w:val="white"/>
    <w:basedOn w:val="Standaard"/>
    <w:next w:val="Standaard"/>
    <w:rsid w:val="004260C2"/>
    <w:pPr>
      <w:spacing w:line="50" w:lineRule="exact"/>
      <w:jc w:val="right"/>
    </w:pPr>
    <w:rPr>
      <w:rFonts w:ascii="Arial" w:eastAsiaTheme="majorEastAsia" w:hAnsi="Arial" w:cstheme="majorBidi"/>
      <w:sz w:val="15"/>
      <w:szCs w:val="20"/>
    </w:rPr>
  </w:style>
  <w:style w:type="paragraph" w:customStyle="1" w:styleId="Afzenderorg">
    <w:name w:val="Afzender_org"/>
    <w:basedOn w:val="Standaard"/>
    <w:qFormat/>
    <w:rsid w:val="00345625"/>
    <w:pPr>
      <w:spacing w:line="180" w:lineRule="atLeast"/>
      <w:jc w:val="right"/>
    </w:pPr>
    <w:rPr>
      <w:rFonts w:ascii="Arial" w:eastAsiaTheme="majorEastAsia" w:hAnsi="Arial" w:cstheme="majorBidi"/>
      <w:b/>
      <w:noProof/>
      <w:sz w:val="15"/>
      <w:szCs w:val="20"/>
    </w:rPr>
  </w:style>
  <w:style w:type="paragraph" w:styleId="Lijstalinea">
    <w:name w:val="List Paragraph"/>
    <w:basedOn w:val="Standaard"/>
    <w:uiPriority w:val="34"/>
    <w:qFormat/>
    <w:rsid w:val="00F11878"/>
    <w:pPr>
      <w:ind w:left="720"/>
      <w:contextualSpacing/>
    </w:pPr>
  </w:style>
  <w:style w:type="paragraph" w:customStyle="1" w:styleId="Default">
    <w:name w:val="Default"/>
    <w:link w:val="DefaultChar"/>
    <w:rsid w:val="009C47A8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n-US" w:eastAsia="en-US"/>
    </w:rPr>
  </w:style>
  <w:style w:type="paragraph" w:customStyle="1" w:styleId="Kop11">
    <w:name w:val="Kop 11"/>
    <w:basedOn w:val="Default"/>
    <w:next w:val="Default"/>
    <w:uiPriority w:val="99"/>
    <w:rsid w:val="009C47A8"/>
    <w:rPr>
      <w:color w:val="auto"/>
    </w:rPr>
  </w:style>
  <w:style w:type="character" w:customStyle="1" w:styleId="DefaultChar">
    <w:name w:val="Default Char"/>
    <w:basedOn w:val="Standaardalinea-lettertype"/>
    <w:link w:val="Default"/>
    <w:rsid w:val="009C47A8"/>
    <w:rPr>
      <w:rFonts w:ascii="Times New Roman" w:eastAsia="Calibri" w:hAnsi="Times New Roman" w:cs="Times New Roman"/>
      <w:color w:val="000000"/>
      <w:lang w:val="en-US" w:eastAsia="en-US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6231F4"/>
    <w:rPr>
      <w:color w:val="808080"/>
      <w:shd w:val="clear" w:color="auto" w:fill="E6E6E6"/>
    </w:rPr>
  </w:style>
  <w:style w:type="character" w:styleId="Tekstvantijdelijkeaanduiding">
    <w:name w:val="Placeholder Text"/>
    <w:basedOn w:val="Standaardalinea-lettertype"/>
    <w:uiPriority w:val="99"/>
    <w:semiHidden/>
    <w:rsid w:val="00E77F5E"/>
    <w:rPr>
      <w:color w:val="80808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053BD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053BD"/>
    <w:rPr>
      <w:rFonts w:ascii="Times New Roman" w:hAnsi="Times New Roman" w:cs="Times New Roman"/>
      <w:sz w:val="20"/>
      <w:szCs w:val="20"/>
      <w:lang w:val="en-US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053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933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499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82050-59A2-4606-A607-4681230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Adam</cp:lastModifiedBy>
  <cp:revision>82</cp:revision>
  <cp:lastPrinted>2018-03-15T14:34:00Z</cp:lastPrinted>
  <dcterms:created xsi:type="dcterms:W3CDTF">2018-03-14T09:00:00Z</dcterms:created>
  <dcterms:modified xsi:type="dcterms:W3CDTF">2018-03-15T14:54:00Z</dcterms:modified>
</cp:coreProperties>
</file>