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743FFA" w14:textId="77777777" w:rsidR="001D0066" w:rsidRDefault="001D0066"/>
    <w:p w14:paraId="1CC706EE" w14:textId="77777777" w:rsidR="001D0066" w:rsidRDefault="001D0066"/>
    <w:tbl>
      <w:tblPr>
        <w:tblStyle w:val="TableGrid"/>
        <w:tblW w:w="0" w:type="auto"/>
        <w:tblLook w:val="04A0" w:firstRow="1" w:lastRow="0" w:firstColumn="1" w:lastColumn="0" w:noHBand="0" w:noVBand="1"/>
      </w:tblPr>
      <w:tblGrid>
        <w:gridCol w:w="1413"/>
        <w:gridCol w:w="7415"/>
      </w:tblGrid>
      <w:tr w:rsidR="009B2B59" w14:paraId="6BB2B3E8" w14:textId="77777777" w:rsidTr="009B2B59">
        <w:tc>
          <w:tcPr>
            <w:tcW w:w="1413" w:type="dxa"/>
          </w:tcPr>
          <w:p w14:paraId="53227B1D" w14:textId="77777777" w:rsidR="009B2B59" w:rsidRDefault="009B2B59" w:rsidP="009B2B59">
            <w:pPr>
              <w:jc w:val="both"/>
            </w:pPr>
            <w:r w:rsidRPr="009B2B59">
              <w:rPr>
                <w:noProof/>
                <w:lang w:val="en-US"/>
              </w:rPr>
              <w:drawing>
                <wp:inline distT="0" distB="0" distL="0" distR="0" wp14:anchorId="106C277F" wp14:editId="2033DDEC">
                  <wp:extent cx="613791" cy="613791"/>
                  <wp:effectExtent l="0" t="0" r="0" b="0"/>
                  <wp:docPr id="1" name="Imagen 1" descr="http://www.brandsoftheworld.com/sites/default/files/styles/logo-thumbnail/public/072011/grafico1.jpg?itok=qLyd9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randsoftheworld.com/sites/default/files/styles/logo-thumbnail/public/072011/grafico1.jpg?itok=qLyd9TRy"/>
                          <pic:cNvPicPr>
                            <a:picLocks noChangeAspect="1" noChangeArrowheads="1"/>
                          </pic:cNvPicPr>
                        </pic:nvPicPr>
                        <pic:blipFill>
                          <a:blip r:embed="rId4" cstate="print">
                            <a:extLst>
                              <a:ext uri="{BEBA8EAE-BF5A-486C-A8C5-ECC9F3942E4B}">
                                <a14:imgProps xmlns:a14="http://schemas.microsoft.com/office/drawing/2010/main">
                                  <a14:imgLayer r:embed="rId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615169" cy="615169"/>
                          </a:xfrm>
                          <a:prstGeom prst="rect">
                            <a:avLst/>
                          </a:prstGeom>
                          <a:noFill/>
                          <a:ln>
                            <a:noFill/>
                          </a:ln>
                        </pic:spPr>
                      </pic:pic>
                    </a:graphicData>
                  </a:graphic>
                </wp:inline>
              </w:drawing>
            </w:r>
          </w:p>
        </w:tc>
        <w:tc>
          <w:tcPr>
            <w:tcW w:w="7415" w:type="dxa"/>
          </w:tcPr>
          <w:p w14:paraId="6CD9EBF0" w14:textId="77777777" w:rsidR="009B2B59" w:rsidRDefault="009B2B59" w:rsidP="009B2B59">
            <w:pPr>
              <w:pStyle w:val="Heading1"/>
              <w:outlineLvl w:val="0"/>
              <w:rPr>
                <w:color w:val="auto"/>
              </w:rPr>
            </w:pPr>
            <w:r w:rsidRPr="009B2B59">
              <w:rPr>
                <w:color w:val="auto"/>
              </w:rPr>
              <w:t>Fundamentos de Programación</w:t>
            </w:r>
            <w:r w:rsidR="004E61C2">
              <w:rPr>
                <w:color w:val="auto"/>
              </w:rPr>
              <w:t xml:space="preserve"> – Quiz 2</w:t>
            </w:r>
          </w:p>
          <w:p w14:paraId="7F3D3F4F" w14:textId="77777777" w:rsidR="009B2B59" w:rsidRPr="009B2B59" w:rsidRDefault="009B2B59" w:rsidP="009B2B59">
            <w:r>
              <w:t>2016-02</w:t>
            </w:r>
          </w:p>
        </w:tc>
      </w:tr>
      <w:tr w:rsidR="009B2B59" w14:paraId="2DB971DD" w14:textId="77777777" w:rsidTr="009B2B59">
        <w:tc>
          <w:tcPr>
            <w:tcW w:w="1413" w:type="dxa"/>
          </w:tcPr>
          <w:p w14:paraId="41ACAF03" w14:textId="77777777" w:rsidR="009B2B59" w:rsidRPr="009B2B59" w:rsidRDefault="009B2B59" w:rsidP="009B2B59">
            <w:pPr>
              <w:jc w:val="both"/>
              <w:rPr>
                <w:b/>
              </w:rPr>
            </w:pPr>
            <w:r w:rsidRPr="009B2B59">
              <w:rPr>
                <w:b/>
              </w:rPr>
              <w:t>Nombre</w:t>
            </w:r>
          </w:p>
        </w:tc>
        <w:tc>
          <w:tcPr>
            <w:tcW w:w="7415" w:type="dxa"/>
          </w:tcPr>
          <w:p w14:paraId="18C2D6F1" w14:textId="77777777" w:rsidR="009B2B59" w:rsidRDefault="009B2B59" w:rsidP="009B2B59">
            <w:pPr>
              <w:jc w:val="both"/>
            </w:pPr>
          </w:p>
          <w:p w14:paraId="05BC8EA8" w14:textId="77777777" w:rsidR="004E61C2" w:rsidRDefault="004E61C2" w:rsidP="009B2B59">
            <w:pPr>
              <w:jc w:val="both"/>
            </w:pPr>
          </w:p>
        </w:tc>
      </w:tr>
    </w:tbl>
    <w:p w14:paraId="232712B9" w14:textId="55C13CD9" w:rsidR="00F849D9" w:rsidRDefault="00F849D9" w:rsidP="009B2B59">
      <w:pPr>
        <w:jc w:val="both"/>
      </w:pPr>
      <w:r>
        <w:t xml:space="preserve">El comité </w:t>
      </w:r>
      <w:r w:rsidR="001D0066">
        <w:t xml:space="preserve">olímpico </w:t>
      </w:r>
      <w:r>
        <w:t xml:space="preserve">colombiano quiere tener una aplicación para administrar a los deportistas que van a participar en los juegos olimpicos. </w:t>
      </w:r>
      <w:r w:rsidR="009B2B59">
        <w:t>Para ello se ha comunicado con usted para que desarrolle una</w:t>
      </w:r>
      <w:r>
        <w:t xml:space="preserve"> aplicación para administrar la información por cada participación. Una participación tienen un nombre del evento, una temporada (i.e. invierno, o verano)</w:t>
      </w:r>
      <w:r w:rsidR="001D0066">
        <w:t xml:space="preserve"> y la cantidad en días que va</w:t>
      </w:r>
      <w:r>
        <w:t xml:space="preserve"> a durar. Por cada participación el comité tiene 4 disciplinas para enviar deportistas. Cada disciplina tiene un nombre, un número de deportistas y un porcentaje de presupuesto para esa disciplina (i.e. número entre 0 y 1, </w:t>
      </w:r>
      <w:r w:rsidR="001D0066">
        <w:t xml:space="preserve">por ejemplo </w:t>
      </w:r>
      <w:r>
        <w:t>35% es 0.35). Dentro de un</w:t>
      </w:r>
      <w:r w:rsidR="001D0066">
        <w:t>a</w:t>
      </w:r>
      <w:r>
        <w:t xml:space="preserve"> </w:t>
      </w:r>
      <w:r w:rsidR="001D0066">
        <w:t>participación</w:t>
      </w:r>
      <w:r>
        <w:t xml:space="preserve"> se puede: 1) </w:t>
      </w:r>
      <w:r>
        <w:t>Actualizar el nombre del evento</w:t>
      </w:r>
      <w:r>
        <w:t xml:space="preserve">, 2) </w:t>
      </w:r>
      <w:r w:rsidR="001D0066">
        <w:t>dar la temporada, y 3) Calcular los costos de la participación. (Los costos de la participación se calculan así: costos = Número de días * costo diarío). Su trabajo es diseñar el diagrama de clases completo de su aplicación con atributos, asociaciones y métodos.</w:t>
      </w:r>
    </w:p>
    <w:p w14:paraId="015D19E0" w14:textId="77777777" w:rsidR="001D0066" w:rsidRDefault="001D0066" w:rsidP="009B2B59">
      <w:pPr>
        <w:jc w:val="both"/>
      </w:pPr>
      <w:bookmarkStart w:id="0" w:name="_GoBack"/>
      <w:bookmarkEnd w:id="0"/>
    </w:p>
    <w:p w14:paraId="1A619947" w14:textId="77777777" w:rsidR="001D0066" w:rsidRDefault="001D0066" w:rsidP="009B2B59">
      <w:pPr>
        <w:jc w:val="both"/>
      </w:pPr>
    </w:p>
    <w:p w14:paraId="2D41F0D7" w14:textId="77777777" w:rsidR="001D0066" w:rsidRDefault="001D0066" w:rsidP="009B2B59">
      <w:pPr>
        <w:jc w:val="both"/>
      </w:pPr>
    </w:p>
    <w:tbl>
      <w:tblPr>
        <w:tblStyle w:val="TableGrid"/>
        <w:tblW w:w="0" w:type="auto"/>
        <w:tblLook w:val="04A0" w:firstRow="1" w:lastRow="0" w:firstColumn="1" w:lastColumn="0" w:noHBand="0" w:noVBand="1"/>
      </w:tblPr>
      <w:tblGrid>
        <w:gridCol w:w="1413"/>
        <w:gridCol w:w="7415"/>
      </w:tblGrid>
      <w:tr w:rsidR="001D0066" w14:paraId="45B12689" w14:textId="77777777" w:rsidTr="001525ED">
        <w:tc>
          <w:tcPr>
            <w:tcW w:w="1413" w:type="dxa"/>
          </w:tcPr>
          <w:p w14:paraId="4BDBA64D" w14:textId="77777777" w:rsidR="001D0066" w:rsidRDefault="001D0066" w:rsidP="001525ED">
            <w:pPr>
              <w:jc w:val="both"/>
            </w:pPr>
            <w:r w:rsidRPr="009B2B59">
              <w:rPr>
                <w:noProof/>
                <w:lang w:val="en-US"/>
              </w:rPr>
              <w:drawing>
                <wp:inline distT="0" distB="0" distL="0" distR="0" wp14:anchorId="47596125" wp14:editId="4AF0AEF1">
                  <wp:extent cx="613791" cy="613791"/>
                  <wp:effectExtent l="0" t="0" r="0" b="0"/>
                  <wp:docPr id="4" name="Imagen 1" descr="http://www.brandsoftheworld.com/sites/default/files/styles/logo-thumbnail/public/072011/grafico1.jpg?itok=qLyd9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randsoftheworld.com/sites/default/files/styles/logo-thumbnail/public/072011/grafico1.jpg?itok=qLyd9TRy"/>
                          <pic:cNvPicPr>
                            <a:picLocks noChangeAspect="1" noChangeArrowheads="1"/>
                          </pic:cNvPicPr>
                        </pic:nvPicPr>
                        <pic:blipFill>
                          <a:blip r:embed="rId4" cstate="print">
                            <a:extLst>
                              <a:ext uri="{BEBA8EAE-BF5A-486C-A8C5-ECC9F3942E4B}">
                                <a14:imgProps xmlns:a14="http://schemas.microsoft.com/office/drawing/2010/main">
                                  <a14:imgLayer r:embed="rId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615169" cy="615169"/>
                          </a:xfrm>
                          <a:prstGeom prst="rect">
                            <a:avLst/>
                          </a:prstGeom>
                          <a:noFill/>
                          <a:ln>
                            <a:noFill/>
                          </a:ln>
                        </pic:spPr>
                      </pic:pic>
                    </a:graphicData>
                  </a:graphic>
                </wp:inline>
              </w:drawing>
            </w:r>
          </w:p>
        </w:tc>
        <w:tc>
          <w:tcPr>
            <w:tcW w:w="7415" w:type="dxa"/>
          </w:tcPr>
          <w:p w14:paraId="4487BBDA" w14:textId="77777777" w:rsidR="001D0066" w:rsidRDefault="001D0066" w:rsidP="001525ED">
            <w:pPr>
              <w:pStyle w:val="Heading1"/>
              <w:outlineLvl w:val="0"/>
              <w:rPr>
                <w:color w:val="auto"/>
              </w:rPr>
            </w:pPr>
            <w:r w:rsidRPr="009B2B59">
              <w:rPr>
                <w:color w:val="auto"/>
              </w:rPr>
              <w:t>Fundamentos de Programación</w:t>
            </w:r>
            <w:r>
              <w:rPr>
                <w:color w:val="auto"/>
              </w:rPr>
              <w:t xml:space="preserve"> – Quiz 2</w:t>
            </w:r>
          </w:p>
          <w:p w14:paraId="263E78E8" w14:textId="77777777" w:rsidR="001D0066" w:rsidRPr="009B2B59" w:rsidRDefault="001D0066" w:rsidP="001525ED">
            <w:r>
              <w:t>2016-02</w:t>
            </w:r>
          </w:p>
        </w:tc>
      </w:tr>
      <w:tr w:rsidR="001D0066" w14:paraId="2B78FA42" w14:textId="77777777" w:rsidTr="001525ED">
        <w:tc>
          <w:tcPr>
            <w:tcW w:w="1413" w:type="dxa"/>
          </w:tcPr>
          <w:p w14:paraId="38202FD6" w14:textId="77777777" w:rsidR="001D0066" w:rsidRPr="009B2B59" w:rsidRDefault="001D0066" w:rsidP="001525ED">
            <w:pPr>
              <w:jc w:val="both"/>
              <w:rPr>
                <w:b/>
              </w:rPr>
            </w:pPr>
            <w:r w:rsidRPr="009B2B59">
              <w:rPr>
                <w:b/>
              </w:rPr>
              <w:t>Nombre</w:t>
            </w:r>
          </w:p>
        </w:tc>
        <w:tc>
          <w:tcPr>
            <w:tcW w:w="7415" w:type="dxa"/>
          </w:tcPr>
          <w:p w14:paraId="45D7E4F5" w14:textId="77777777" w:rsidR="001D0066" w:rsidRDefault="001D0066" w:rsidP="001525ED">
            <w:pPr>
              <w:jc w:val="both"/>
            </w:pPr>
          </w:p>
          <w:p w14:paraId="06775809" w14:textId="77777777" w:rsidR="001D0066" w:rsidRDefault="001D0066" w:rsidP="001525ED">
            <w:pPr>
              <w:jc w:val="both"/>
            </w:pPr>
          </w:p>
        </w:tc>
      </w:tr>
    </w:tbl>
    <w:p w14:paraId="5B25772A" w14:textId="71483B61" w:rsidR="001D0066" w:rsidRDefault="001D0066" w:rsidP="001D0066">
      <w:pPr>
        <w:jc w:val="both"/>
      </w:pPr>
      <w:r>
        <w:t xml:space="preserve">El comité olímpico colombiano quiere tener una aplicación para administrar a los deportistas que van a participar en los juegos olimpicos. Para ello se ha comunicado con usted para que desarrolle una aplicación para administrar la información por cada participación. Una participación tienen un nombre del evento, una temporada (i.e. invierno, o verano) y la cantidad en días que va a durar. Por cada participación el comité tiene 4 disciplinas para enviar deportistas. Cada disciplina tiene un nombre, un número de deportistas y un porcentaje de presupuesto para esa disciplina (i.e. número entre 0 y 1, </w:t>
      </w:r>
      <w:r>
        <w:t xml:space="preserve">por ejemplo </w:t>
      </w:r>
      <w:r>
        <w:t>35% es 0.35). Dentro de una participación se puede: 1) Actualizar el nombre del evento, 2) dar la temporada, y 3) Calcular los costos de la participación. (Los costos de la participación se calculan así: costos = Número de días * costo diarío). Su trabajo es diseñar el diagrama de clases completo de su aplicación con atributos, asociaciones y métodos.</w:t>
      </w:r>
    </w:p>
    <w:p w14:paraId="6BB64E02" w14:textId="77777777" w:rsidR="001D0066" w:rsidRDefault="001D0066" w:rsidP="009B2B59">
      <w:pPr>
        <w:jc w:val="both"/>
      </w:pPr>
    </w:p>
    <w:p w14:paraId="08DFE54B" w14:textId="7EAC7C2C" w:rsidR="009B2B59" w:rsidRDefault="009B2B59" w:rsidP="009B2B59">
      <w:pPr>
        <w:jc w:val="both"/>
      </w:pPr>
    </w:p>
    <w:sectPr w:rsidR="009B2B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B59"/>
    <w:rsid w:val="001D0066"/>
    <w:rsid w:val="004E61C2"/>
    <w:rsid w:val="00754170"/>
    <w:rsid w:val="007626F7"/>
    <w:rsid w:val="009B2B59"/>
    <w:rsid w:val="00C4496E"/>
    <w:rsid w:val="00F849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3C00F"/>
  <w15:chartTrackingRefBased/>
  <w15:docId w15:val="{F293473A-BE1F-4E9A-B84B-131AFB406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2B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2B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B2B5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microsoft.com/office/2007/relationships/hdphoto" Target="media/hdphoto1.wdp"/><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308</Words>
  <Characters>1757</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Diagnos</dc:creator>
  <cp:keywords/>
  <dc:description/>
  <cp:lastModifiedBy>JUAN CAMILO IBARRA LOPEZ</cp:lastModifiedBy>
  <cp:revision>3</cp:revision>
  <dcterms:created xsi:type="dcterms:W3CDTF">2016-08-04T21:27:00Z</dcterms:created>
  <dcterms:modified xsi:type="dcterms:W3CDTF">2016-08-04T21:51:00Z</dcterms:modified>
</cp:coreProperties>
</file>