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 learn new programming</w:t>
      </w:r>
      <w:r>
        <w:t xml:space="preserve"> </w:t>
      </w:r>
      <w:r>
        <w:t xml:space="preserve">languages, frameworks and technologies in my free time. I have experimented</w:t>
      </w:r>
      <w:r>
        <w:t xml:space="preserve"> </w:t>
      </w:r>
      <w:r>
        <w:t xml:space="preserve">with many programming languages including SML, Python, Ruby, 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 and many others. I</w:t>
      </w:r>
      <w:r>
        <w:t xml:space="preserve"> </w:t>
      </w:r>
      <w:r>
        <w:t xml:space="preserve">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</w:t>
      </w:r>
      <w:r>
        <w:t xml:space="preserve"> </w:t>
      </w:r>
      <w:r>
        <w:t xml:space="preserve">always have at least one active coding side project. You can find more details</w:t>
      </w:r>
      <w:r>
        <w:t xml:space="preserve"> </w:t>
      </w:r>
      <w:r>
        <w:t xml:space="preserve">about personal projects, 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 supporting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</w:t>
      </w:r>
      <w:r>
        <w:t xml:space="preserve"> </w:t>
      </w:r>
      <w:r>
        <w:rPr>
          <w:b/>
          <w:bCs/>
        </w:rPr>
        <w:t xml:space="preserve">cross-team</w:t>
      </w:r>
      <w:r>
        <w:t xml:space="preserve"> </w:t>
      </w:r>
      <w:r>
        <w:t xml:space="preserve">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 changeability.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 service extraction initiative.</w:t>
      </w:r>
    </w:p>
    <w:p>
      <w:pPr>
        <w:pStyle w:val="Compact"/>
        <w:numPr>
          <w:ilvl w:val="0"/>
          <w:numId w:val="1001"/>
        </w:numPr>
      </w:pPr>
      <w:r>
        <w:t xml:space="preserve">Helped improve development, testing, dependency management,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 engineering strategy, helping teams become more autonomous.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 workshops.</w:t>
      </w:r>
    </w:p>
    <w:p>
      <w:pPr>
        <w:pStyle w:val="Compact"/>
        <w:numPr>
          <w:ilvl w:val="0"/>
          <w:numId w:val="1001"/>
        </w:numPr>
      </w:pPr>
      <w:r>
        <w:t xml:space="preserve">Mentored 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