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9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</w:t>
      </w:r>
      <w:r>
        <w:t xml:space="preserve"> </w:t>
      </w:r>
      <w:r>
        <w:t xml:space="preserve">worked 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 infrastructure, with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continuous delivery</w:t>
      </w:r>
      <w:r>
        <w:t xml:space="preserve">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</w:t>
      </w:r>
      <w:r>
        <w:t xml:space="preserve"> </w:t>
      </w:r>
      <w:r>
        <w:t xml:space="preserve">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</w:t>
      </w:r>
      <w:r>
        <w:t xml:space="preserve"> </w:t>
      </w:r>
      <w:r>
        <w:t xml:space="preserve">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 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</w:t>
      </w:r>
      <w:r>
        <w:t xml:space="preserve"> </w:t>
      </w:r>
      <w:r>
        <w:t xml:space="preserve">increments. I also have experience designing distributed services,</w:t>
      </w:r>
      <w:r>
        <w:t xml:space="preserve"> </w:t>
      </w:r>
      <w:r>
        <w:t xml:space="preserve">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tooling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that support</w:t>
      </w:r>
      <w:r>
        <w:t xml:space="preserve"> </w:t>
      </w:r>
      <w:r>
        <w:rPr>
          <w:b/>
          <w:bCs/>
        </w:rPr>
        <w:t xml:space="preserve">growth</w:t>
      </w:r>
      <w:r>
        <w:t xml:space="preserve">, working along with</w:t>
      </w:r>
      <w:r>
        <w:t xml:space="preserve"> </w:t>
      </w:r>
      <w:r>
        <w:rPr>
          <w:b/>
          <w:bCs/>
        </w:rPr>
        <w:t xml:space="preserve">smart</w:t>
      </w:r>
      <w:r>
        <w:t xml:space="preserve">,</w:t>
      </w:r>
      <w:r>
        <w:t xml:space="preserve"> </w:t>
      </w:r>
      <w:r>
        <w:rPr>
          <w:b/>
          <w:bCs/>
        </w:rPr>
        <w:t xml:space="preserve">respectful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 about their systems, tools</w:t>
      </w:r>
      <w:r>
        <w:t xml:space="preserve"> </w:t>
      </w:r>
      <w:r>
        <w:t xml:space="preserve">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technologies. I have worked</w:t>
      </w:r>
      <w:r>
        <w:t xml:space="preserve"> </w:t>
      </w:r>
      <w:r>
        <w:t xml:space="preserve">professionally with Java, Javascript,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</w:t>
      </w:r>
      <w:r>
        <w:t xml:space="preserve"> </w:t>
      </w:r>
      <w:r>
        <w:rPr>
          <w:b/>
          <w:bCs/>
        </w:rPr>
        <w:t xml:space="preserve">Ruby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Go</w:t>
      </w:r>
      <w:r>
        <w:t xml:space="preserve">, but</w:t>
      </w:r>
      <w:r>
        <w:t xml:space="preserve"> </w:t>
      </w:r>
      <w:r>
        <w:t xml:space="preserve">have also experimented with SML, Python, Haskell, Scala, Rust, Racket, Bash,</w:t>
      </w:r>
      <w:r>
        <w:t xml:space="preserve"> </w:t>
      </w:r>
      <w:r>
        <w:t xml:space="preserve">Clojure, IO, and many others. I designed</w:t>
      </w:r>
      <w:r>
        <w:t xml:space="preserve"> </w:t>
      </w:r>
      <w:hyperlink r:id="rId23">
        <w:r>
          <w:rPr>
            <w:rStyle w:val="Hyperlink"/>
          </w:rPr>
          <w:t xml:space="preserve">my own toy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</w:t>
        </w:r>
      </w:hyperlink>
      <w:r>
        <w:t xml:space="preserve">, a</w:t>
      </w:r>
      <w:r>
        <w:t xml:space="preserve"> </w:t>
      </w:r>
      <w:hyperlink r:id="rId24">
        <w:r>
          <w:rPr>
            <w:rStyle w:val="Hyperlink"/>
          </w:rPr>
          <w:t xml:space="preserve">package manager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 an</w:t>
      </w:r>
      <w:r>
        <w:t xml:space="preserve"> </w:t>
      </w:r>
      <w:hyperlink r:id="rId25">
        <w:r>
          <w:rPr>
            <w:rStyle w:val="Hyperlink"/>
          </w:rPr>
          <w:t xml:space="preserve">organizer for command 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I use as part of my</w:t>
      </w:r>
      <w:r>
        <w:t xml:space="preserve"> </w:t>
      </w:r>
      <w:hyperlink r:id="rId26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years old dotfiles</w:t>
        </w:r>
      </w:hyperlink>
      <w:r>
        <w:t xml:space="preserve">. I try to keep at</w:t>
      </w:r>
      <w:r>
        <w:t xml:space="preserve"> </w:t>
      </w:r>
      <w:r>
        <w:t xml:space="preserve">least one active coding side project. You can find more details about personal</w:t>
      </w:r>
      <w:r>
        <w:t xml:space="preserve"> </w:t>
      </w:r>
      <w:r>
        <w:t xml:space="preserve">projects, passions and open source on my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8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9"/>
    <w:bookmarkStart w:id="37" w:name="experience"/>
    <w:p>
      <w:pPr>
        <w:pStyle w:val="Heading2"/>
      </w:pPr>
      <w:r>
        <w:t xml:space="preserve">Experience</w:t>
      </w:r>
    </w:p>
    <w:bookmarkStart w:id="30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developing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 We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striving for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 </w:t>
      </w:r>
      <w:r>
        <w:t xml:space="preserve">that bring</w:t>
      </w:r>
      <w:r>
        <w:t xml:space="preserve"> </w:t>
      </w:r>
      <w:r>
        <w:t xml:space="preserve">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Pipeline</w:t>
      </w:r>
      <w:r>
        <w:t xml:space="preserve">: Designed an integration between Babbel’s</w:t>
      </w:r>
      <w:r>
        <w:t xml:space="preserve"> </w:t>
      </w:r>
      <w:r>
        <w:rPr>
          <w:b/>
          <w:bCs/>
        </w:rPr>
        <w:t xml:space="preserve">CMS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Contentful</w:t>
      </w:r>
      <w:r>
        <w:t xml:space="preserve">, enabling fast creation of content for new learning</w:t>
      </w:r>
      <w:r>
        <w:t xml:space="preserve"> </w:t>
      </w:r>
      <w:r>
        <w:t xml:space="preserve">experiences. This system now holds content for more than 20 learning</w:t>
      </w:r>
      <w:r>
        <w:t xml:space="preserve"> </w:t>
      </w:r>
      <w:r>
        <w:t xml:space="preserve">experiences, fulfilling the company goal of experimenting with new forms of</w:t>
      </w:r>
      <w:r>
        <w:t xml:space="preserve"> </w:t>
      </w:r>
      <w:r>
        <w:t xml:space="preserve">learning. Teams can</w:t>
      </w:r>
      <w:r>
        <w:t xml:space="preserve"> </w:t>
      </w:r>
      <w:r>
        <w:rPr>
          <w:b/>
          <w:bCs/>
        </w:rPr>
        <w:t xml:space="preserve">autonomously</w:t>
      </w:r>
      <w:r>
        <w:t xml:space="preserve"> </w:t>
      </w:r>
      <w:r>
        <w:t xml:space="preserve">create new types through Pull Requests.</w:t>
      </w:r>
      <w:r>
        <w:t xml:space="preserve"> </w:t>
      </w:r>
      <w:r>
        <w:t xml:space="preserve">All content is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versioned and</w:t>
      </w:r>
      <w:r>
        <w:t xml:space="preserve"> </w:t>
      </w:r>
      <w:r>
        <w:rPr>
          <w:b/>
          <w:bCs/>
        </w:rPr>
        <w:t xml:space="preserve">immutable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Deployment</w:t>
      </w:r>
      <w:r>
        <w:t xml:space="preserve">: Led a multi-year project to enable content editors to</w:t>
      </w:r>
      <w:r>
        <w:t xml:space="preserve"> </w:t>
      </w:r>
      <w:r>
        <w:t xml:space="preserve">deploy content. Through a series of</w:t>
      </w:r>
      <w:r>
        <w:t xml:space="preserve"> </w:t>
      </w:r>
      <w:r>
        <w:rPr>
          <w:b/>
          <w:bCs/>
        </w:rPr>
        <w:t xml:space="preserve">modeling</w:t>
      </w:r>
      <w:r>
        <w:t xml:space="preserve"> </w:t>
      </w:r>
      <w:r>
        <w:t xml:space="preserve">changes, API improvements,</w:t>
      </w:r>
      <w:r>
        <w:t xml:space="preserve"> </w:t>
      </w:r>
      <w:r>
        <w:rPr>
          <w:b/>
          <w:bCs/>
        </w:rPr>
        <w:t xml:space="preserve">monitoring</w:t>
      </w:r>
      <w:r>
        <w:t xml:space="preserve">, data migrations,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improvements, education and even a Slack</w:t>
      </w:r>
      <w:r>
        <w:t xml:space="preserve"> </w:t>
      </w:r>
      <w:r>
        <w:t xml:space="preserve">bot, Babbel went from one painful content deployment per quarter to several</w:t>
      </w:r>
      <w:r>
        <w:t xml:space="preserve"> </w:t>
      </w:r>
      <w:r>
        <w:t xml:space="preserve">uneventful content deployments per week.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Modeling</w:t>
      </w:r>
      <w:r>
        <w:t xml:space="preserve">: Designed an extensible new data model for current and</w:t>
      </w:r>
      <w:r>
        <w:t xml:space="preserve"> </w:t>
      </w:r>
      <w:r>
        <w:t xml:space="preserve">future Babbel content, inspired by</w:t>
      </w:r>
      <w:r>
        <w:t xml:space="preserve"> </w:t>
      </w:r>
      <w:r>
        <w:rPr>
          <w:b/>
          <w:bCs/>
        </w:rPr>
        <w:t xml:space="preserve">NixOS</w:t>
      </w:r>
      <w:r>
        <w:t xml:space="preserve"> </w:t>
      </w:r>
      <w:r>
        <w:t xml:space="preserve">and served through a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API. The new model is backwards compatible but also enables new use cases</w:t>
      </w:r>
      <w:r>
        <w:t xml:space="preserve"> </w:t>
      </w:r>
      <w:r>
        <w:t xml:space="preserve">involving personalization and AI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APIs</w:t>
      </w:r>
      <w:r>
        <w:t xml:space="preserve">: Designed</w:t>
      </w:r>
      <w:r>
        <w:t xml:space="preserve"> </w:t>
      </w:r>
      <w:r>
        <w:rPr>
          <w:b/>
          <w:bCs/>
        </w:rPr>
        <w:t xml:space="preserve">RESTful</w:t>
      </w:r>
      <w:r>
        <w:t xml:space="preserve"> </w:t>
      </w:r>
      <w:r>
        <w:t xml:space="preserve">content APIs for current and future</w:t>
      </w:r>
      <w:r>
        <w:t xml:space="preserve"> </w:t>
      </w:r>
      <w:r>
        <w:t xml:space="preserve">company initiatives, focusing on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cacheability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Workshops</w:t>
      </w:r>
      <w:r>
        <w:t xml:space="preserve">: Organized internal</w:t>
      </w:r>
      <w:r>
        <w:t xml:space="preserve"> </w:t>
      </w:r>
      <w:r>
        <w:rPr>
          <w:b/>
          <w:bCs/>
        </w:rP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 </w:t>
      </w:r>
      <w:r>
        <w:t xml:space="preserve">about</w:t>
      </w:r>
      <w:r>
        <w:t xml:space="preserve"> </w:t>
      </w:r>
      <w:r>
        <w:t xml:space="preserve">Babbel’s content domain and architecture,</w:t>
      </w:r>
      <w:r>
        <w:t xml:space="preserve"> </w:t>
      </w:r>
      <w:r>
        <w:rPr>
          <w:b/>
          <w:bCs/>
        </w:rPr>
        <w:t xml:space="preserve">empowering</w:t>
      </w:r>
      <w:r>
        <w:t xml:space="preserve"> </w:t>
      </w:r>
      <w:r>
        <w:t xml:space="preserve">other teams and</w:t>
      </w:r>
      <w:r>
        <w:t xml:space="preserve"> </w:t>
      </w:r>
      <w:r>
        <w:t xml:space="preserve">content creators.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Gateway tooling</w:t>
      </w:r>
      <w:r>
        <w:t xml:space="preserve">: Improved build times (</w:t>
      </w:r>
      <w:r>
        <w:rPr>
          <w:b/>
          <w:bCs/>
        </w:rPr>
        <w:t xml:space="preserve">from 15m to 5m</w:t>
      </w:r>
      <w:r>
        <w:t xml:space="preserve">) and</w:t>
      </w:r>
      <w:r>
        <w:t xml:space="preserve"> </w:t>
      </w:r>
      <w:r>
        <w:t xml:space="preserve">tooling for Babbel’s main API Gateway, shared between teams. Developers can</w:t>
      </w:r>
      <w:r>
        <w:t xml:space="preserve"> </w:t>
      </w:r>
      <w:r>
        <w:t xml:space="preserve">simply run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and all checks run locally using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with zero setup</w:t>
      </w:r>
      <w:r>
        <w:t xml:space="preserve"> </w:t>
      </w:r>
      <w:r>
        <w:t xml:space="preserve">required. The same setup runs on</w:t>
      </w:r>
      <w:r>
        <w:t xml:space="preserve"> </w:t>
      </w:r>
      <w:r>
        <w:rPr>
          <w:b/>
          <w:bCs/>
        </w:rPr>
        <w:t xml:space="preserve">CI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 Documentation</w:t>
      </w:r>
      <w:r>
        <w:t xml:space="preserve">: Started a documentation initiative to create</w:t>
      </w:r>
      <w:r>
        <w:t xml:space="preserve"> </w:t>
      </w:r>
      <w:r>
        <w:t xml:space="preserve">developer-friendly documentation in repositories. Many teams have adopted</w:t>
      </w:r>
      <w:r>
        <w:t xml:space="preserve"> </w:t>
      </w:r>
      <w:r>
        <w:t xml:space="preserve">this practice and maintain Git versioned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vocabulary migration</w:t>
      </w:r>
      <w:r>
        <w:t xml:space="preserve">: Migrated all user vocabulary from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DynamoDB</w:t>
      </w:r>
      <w:r>
        <w:t xml:space="preserve">. It went from 7 unmaintainable, untested joins, to a performant</w:t>
      </w:r>
      <w:r>
        <w:t xml:space="preserve"> </w:t>
      </w:r>
      <w:r>
        <w:t xml:space="preserve">and scalable single table design.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extraction</w:t>
      </w:r>
      <w:r>
        <w:t xml:space="preserve">: Actively drove or participated in many service</w:t>
      </w:r>
      <w:r>
        <w:t xml:space="preserve"> </w:t>
      </w:r>
      <w:r>
        <w:t xml:space="preserve">extractions from the</w:t>
      </w:r>
      <w:r>
        <w:t xml:space="preserve"> </w:t>
      </w:r>
      <w:r>
        <w:rPr>
          <w:b/>
          <w:bCs/>
        </w:rPr>
        <w:t xml:space="preserve">Rails</w:t>
      </w:r>
      <w:r>
        <w:t xml:space="preserve"> </w:t>
      </w:r>
      <w:r>
        <w:t xml:space="preserve">monolith, including user vocabulary, content,</w:t>
      </w:r>
      <w:r>
        <w:t xml:space="preserve"> </w:t>
      </w:r>
      <w:r>
        <w:t xml:space="preserve">authorization, b2b, accounts and user progress</w:t>
      </w:r>
      <w:r>
        <w:t xml:space="preserve"> </w:t>
      </w:r>
      <w:r>
        <w:rPr>
          <w:b/>
          <w:bCs/>
        </w:rPr>
        <w:t xml:space="preserve">services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Tests</w:t>
      </w:r>
      <w:r>
        <w:t xml:space="preserve">: Wrote a suite of</w:t>
      </w:r>
      <w:r>
        <w:t xml:space="preserve"> </w:t>
      </w:r>
      <w:r>
        <w:rPr>
          <w:b/>
          <w:bCs/>
        </w:rPr>
        <w:t xml:space="preserve">API Integration</w:t>
      </w:r>
      <w:r>
        <w:t xml:space="preserve"> </w:t>
      </w:r>
      <w:r>
        <w:t xml:space="preserve">tests (mostly for myself,</w:t>
      </w:r>
      <w:r>
        <w:t xml:space="preserve"> </w:t>
      </w:r>
      <w:r>
        <w:t xml:space="preserve">at the beginning). It has grown and is now a valuable tool used by many teams</w:t>
      </w:r>
      <w:r>
        <w:t xml:space="preserve"> </w:t>
      </w:r>
      <w:r>
        <w:t xml:space="preserve">to find regressions.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Mentoring</w:t>
      </w:r>
      <w:r>
        <w:t xml:space="preserve">: Mentored</w:t>
      </w:r>
      <w:r>
        <w:t xml:space="preserve"> </w:t>
      </w:r>
      <w:r>
        <w:rPr>
          <w:b/>
          <w:bCs/>
        </w:rPr>
        <w:t xml:space="preserve">junior</w:t>
      </w:r>
      <w:r>
        <w:t xml:space="preserve">,</w:t>
      </w:r>
      <w:r>
        <w:t xml:space="preserve"> </w:t>
      </w:r>
      <w:r>
        <w:rPr>
          <w:b/>
          <w:bCs/>
        </w:rPr>
        <w:t xml:space="preserve">professional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senior</w:t>
      </w:r>
      <w:r>
        <w:t xml:space="preserve"> </w:t>
      </w:r>
      <w:r>
        <w:t xml:space="preserve">developers, directly supporting their</w:t>
      </w:r>
      <w:r>
        <w:t xml:space="preserve"> </w:t>
      </w:r>
      <w:r>
        <w:rPr>
          <w:b/>
          <w:bCs/>
        </w:rPr>
        <w:t xml:space="preserve">growth</w:t>
      </w:r>
      <w:r>
        <w:t xml:space="preserve"> </w:t>
      </w:r>
      <w:r>
        <w:t xml:space="preserve">to higher roles, including</w:t>
      </w:r>
      <w:r>
        <w:t xml:space="preserve"> </w:t>
      </w:r>
      <w:r>
        <w:t xml:space="preserve">several promotions to</w:t>
      </w:r>
      <w:r>
        <w:t xml:space="preserve"> </w:t>
      </w:r>
      <w:r>
        <w:rPr>
          <w:b/>
          <w:bCs/>
        </w:rPr>
        <w:t xml:space="preserve">Principal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Advice and support</w:t>
      </w:r>
      <w:r>
        <w:t xml:space="preserve">: Teams contact me on a weekly basis to discuss system</w:t>
      </w:r>
      <w:r>
        <w:t xml:space="preserve"> </w:t>
      </w:r>
      <w:r>
        <w:t xml:space="preserve">design. Babbel already includes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automated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by default, so I often advise about sound</w:t>
      </w:r>
      <w:r>
        <w:t xml:space="preserve"> </w:t>
      </w:r>
      <w:r>
        <w:rPr>
          <w:b/>
          <w:bCs/>
        </w:rPr>
        <w:t xml:space="preserve">domain</w:t>
      </w:r>
      <w:r>
        <w:rPr>
          <w:b/>
          <w:bCs/>
        </w:rPr>
        <w:t xml:space="preserve"> </w:t>
      </w:r>
      <w:r>
        <w:rPr>
          <w:b/>
          <w:bCs/>
        </w:rPr>
        <w:t xml:space="preserve">entities</w:t>
      </w:r>
      <w:r>
        <w:t xml:space="preserve"> </w:t>
      </w:r>
      <w:r>
        <w:t xml:space="preserve">with clear nomenclature, well defined</w:t>
      </w:r>
      <w:r>
        <w:t xml:space="preserve"> </w:t>
      </w:r>
      <w:r>
        <w:rPr>
          <w:b/>
          <w:bCs/>
        </w:rPr>
        <w:t xml:space="preserve">system boundaries</w:t>
      </w:r>
      <w:r>
        <w:t xml:space="preserve"> </w:t>
      </w:r>
      <w:r>
        <w:t xml:space="preserve">and</w:t>
      </w:r>
      <w:r>
        <w:t xml:space="preserve"> </w:t>
      </w:r>
      <w:r>
        <w:t xml:space="preserve">responsibilities,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, and then small deliverables a few</w:t>
      </w:r>
      <w:r>
        <w:t xml:space="preserve"> </w:t>
      </w:r>
      <w:r>
        <w:t xml:space="preserve">more times.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Principal Role</w:t>
      </w:r>
      <w:r>
        <w:t xml:space="preserve">: I was the first engineer to be promoted to Principal. I</w:t>
      </w:r>
      <w:r>
        <w:t xml:space="preserve"> </w:t>
      </w:r>
      <w:r>
        <w:t xml:space="preserve">helped define the role and its responsibilities drawing from my own</w:t>
      </w:r>
      <w:r>
        <w:t xml:space="preserve"> </w:t>
      </w:r>
      <w:r>
        <w:t xml:space="preserve">experience temporarily moving between teams.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Typescript,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30"/>
    <w:bookmarkStart w:id="31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31"/>
    <w:bookmarkStart w:id="32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Globo is the biggest</w:t>
      </w:r>
      <w:r>
        <w:t xml:space="preserve"> </w:t>
      </w:r>
      <w:r>
        <w:t xml:space="preserve">television channel in Brazil. As part of its technology team, we were</w:t>
      </w:r>
      <w:r>
        <w:t xml:space="preserve"> </w:t>
      </w:r>
      <w:r>
        <w:t xml:space="preserve">responsible for ingesting raw television content videos and encoding them for</w:t>
      </w:r>
      <w:r>
        <w:t xml:space="preserve"> </w:t>
      </w:r>
      <w:r>
        <w:t xml:space="preserve">online streaming. We worked on a system that provided both an UI and an API</w:t>
      </w:r>
      <w:r>
        <w:t xml:space="preserve"> </w:t>
      </w:r>
      <w:r>
        <w:t xml:space="preserve">for 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32"/>
    <w:bookmarkStart w:id="33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the new screen sizes being released at the time.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3"/>
    <w:bookmarkStart w:id="34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4"/>
    <w:bookmarkStart w:id="35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5"/>
    <w:bookmarkStart w:id="36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6"/>
    <w:bookmarkEnd w:id="37"/>
    <w:bookmarkStart w:id="39" w:name="education"/>
    <w:p>
      <w:pPr>
        <w:pStyle w:val="Heading2"/>
      </w:pPr>
      <w:r>
        <w:t xml:space="preserve">Education</w:t>
      </w:r>
    </w:p>
    <w:bookmarkStart w:id="38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8"/>
    <w:bookmarkEnd w:id="39"/>
    <w:bookmarkStart w:id="40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